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32F8D" w14:textId="77777777" w:rsidR="00EA41A5" w:rsidRDefault="00EA41A5"/>
    <w:sectPr w:rsidR="00EA4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52"/>
    <w:rsid w:val="00151F52"/>
    <w:rsid w:val="00EA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420C"/>
  <w15:chartTrackingRefBased/>
  <w15:docId w15:val="{6BE51B06-DB85-4F1C-BC58-7603B708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Atlas Copco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 Dhillon</dc:creator>
  <cp:keywords/>
  <dc:description/>
  <cp:lastModifiedBy>Romi Dhillon</cp:lastModifiedBy>
  <cp:revision>1</cp:revision>
  <dcterms:created xsi:type="dcterms:W3CDTF">2023-12-01T21:43:00Z</dcterms:created>
  <dcterms:modified xsi:type="dcterms:W3CDTF">2023-12-01T21:43:00Z</dcterms:modified>
</cp:coreProperties>
</file>