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Group members did the following works: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Abdi- Home page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Apnan - Create an initial page layout and service page.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Varjana: About us.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Romina- Works on header-footer and contact us page.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