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B9" w:rsidRPr="005C71B3" w:rsidRDefault="005C71B3" w:rsidP="005C71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1B3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:rsidR="005C71B3" w:rsidRDefault="005C71B3" w:rsidP="005C71B3">
      <w:pPr>
        <w:jc w:val="center"/>
        <w:rPr>
          <w:rFonts w:ascii="Times New Roman" w:hAnsi="Times New Roman" w:cs="Times New Roman"/>
          <w:sz w:val="28"/>
          <w:szCs w:val="28"/>
        </w:rPr>
      </w:pPr>
      <w:r w:rsidRPr="005C71B3">
        <w:rPr>
          <w:rFonts w:ascii="Times New Roman" w:hAnsi="Times New Roman" w:cs="Times New Roman"/>
          <w:sz w:val="28"/>
          <w:szCs w:val="28"/>
        </w:rPr>
        <w:t>Исследование интегральных преобразователей кодов (дешифратора, шифратора) и коммутационных узлов (демультиплексора и мультиплексора)</w:t>
      </w:r>
    </w:p>
    <w:p w:rsidR="005C71B3" w:rsidRDefault="005C71B3" w:rsidP="005C71B3">
      <w:pPr>
        <w:rPr>
          <w:rFonts w:ascii="Times New Roman" w:hAnsi="Times New Roman" w:cs="Times New Roman"/>
          <w:sz w:val="28"/>
          <w:szCs w:val="28"/>
        </w:rPr>
      </w:pPr>
      <w:r w:rsidRPr="00BA60ED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C71B3">
        <w:rPr>
          <w:rFonts w:ascii="Times New Roman" w:hAnsi="Times New Roman" w:cs="Times New Roman"/>
          <w:sz w:val="28"/>
          <w:szCs w:val="28"/>
        </w:rPr>
        <w:t xml:space="preserve">Исследовать работу дешифратора, шифратора, </w:t>
      </w:r>
      <w:proofErr w:type="spellStart"/>
      <w:r w:rsidRPr="005C71B3">
        <w:rPr>
          <w:rFonts w:ascii="Times New Roman" w:hAnsi="Times New Roman" w:cs="Times New Roman"/>
          <w:sz w:val="28"/>
          <w:szCs w:val="28"/>
        </w:rPr>
        <w:t>демультикомплексора</w:t>
      </w:r>
      <w:proofErr w:type="spellEnd"/>
      <w:r w:rsidRPr="005C71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1B3">
        <w:rPr>
          <w:rFonts w:ascii="Times New Roman" w:hAnsi="Times New Roman" w:cs="Times New Roman"/>
          <w:sz w:val="28"/>
          <w:szCs w:val="28"/>
        </w:rPr>
        <w:t>мультикомплексора</w:t>
      </w:r>
      <w:proofErr w:type="spellEnd"/>
    </w:p>
    <w:p w:rsidR="00D0116F" w:rsidRDefault="00D0116F" w:rsidP="005C71B3">
      <w:pPr>
        <w:rPr>
          <w:rFonts w:ascii="Times New Roman" w:hAnsi="Times New Roman" w:cs="Times New Roman"/>
          <w:sz w:val="28"/>
          <w:szCs w:val="28"/>
        </w:rPr>
      </w:pPr>
      <w:r w:rsidRPr="00BA60ED">
        <w:rPr>
          <w:rFonts w:ascii="Times New Roman" w:hAnsi="Times New Roman" w:cs="Times New Roman"/>
          <w:b/>
          <w:sz w:val="28"/>
          <w:szCs w:val="28"/>
        </w:rPr>
        <w:t>Перечень приборов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B32FA" w:rsidRPr="008B32FA" w:rsidRDefault="008B32FA" w:rsidP="008B32FA">
      <w:pPr>
        <w:rPr>
          <w:rFonts w:ascii="Times New Roman" w:hAnsi="Times New Roman" w:cs="Times New Roman"/>
          <w:sz w:val="28"/>
          <w:szCs w:val="28"/>
        </w:rPr>
      </w:pPr>
      <w:r w:rsidRPr="008B32FA">
        <w:rPr>
          <w:rFonts w:ascii="Times New Roman" w:hAnsi="Times New Roman" w:cs="Times New Roman"/>
          <w:sz w:val="28"/>
          <w:szCs w:val="28"/>
        </w:rPr>
        <w:t>NOT (инвертор)</w:t>
      </w:r>
      <w:r>
        <w:rPr>
          <w:rFonts w:ascii="Times New Roman" w:hAnsi="Times New Roman" w:cs="Times New Roman"/>
          <w:sz w:val="28"/>
          <w:szCs w:val="28"/>
        </w:rPr>
        <w:t>: Б</w:t>
      </w:r>
      <w:r w:rsidRPr="008B32FA">
        <w:rPr>
          <w:rFonts w:ascii="Times New Roman" w:hAnsi="Times New Roman" w:cs="Times New Roman"/>
          <w:sz w:val="28"/>
          <w:szCs w:val="28"/>
        </w:rPr>
        <w:t>азовый логический элемент, который инвертирует входной сигнал. </w:t>
      </w:r>
      <w:hyperlink r:id="rId5" w:tgtFrame="_blank" w:history="1">
        <w:r w:rsidRPr="008B32FA">
          <w:rPr>
            <w:rFonts w:ascii="Times New Roman" w:hAnsi="Times New Roman" w:cs="Times New Roman"/>
            <w:sz w:val="28"/>
            <w:szCs w:val="28"/>
          </w:rPr>
          <w:t>Если входной сигнал равен 1, то выходной сигнал будет 0, и наоборот</w:t>
        </w:r>
      </w:hyperlink>
      <w:r w:rsidRPr="008B32FA">
        <w:rPr>
          <w:rFonts w:ascii="Times New Roman" w:hAnsi="Times New Roman" w:cs="Times New Roman"/>
          <w:sz w:val="28"/>
          <w:szCs w:val="28"/>
        </w:rPr>
        <w:t>.</w:t>
      </w:r>
    </w:p>
    <w:p w:rsidR="008B32FA" w:rsidRPr="008B32FA" w:rsidRDefault="008B32FA" w:rsidP="008B32FA">
      <w:pPr>
        <w:rPr>
          <w:rFonts w:ascii="Times New Roman" w:hAnsi="Times New Roman" w:cs="Times New Roman"/>
          <w:sz w:val="28"/>
          <w:szCs w:val="28"/>
        </w:rPr>
      </w:pPr>
      <w:r w:rsidRPr="008B32FA">
        <w:rPr>
          <w:rFonts w:ascii="Times New Roman" w:hAnsi="Times New Roman" w:cs="Times New Roman"/>
          <w:sz w:val="28"/>
          <w:szCs w:val="28"/>
        </w:rPr>
        <w:t>XLA (логический анализатор):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8B32FA">
        <w:rPr>
          <w:rFonts w:ascii="Times New Roman" w:hAnsi="Times New Roman" w:cs="Times New Roman"/>
          <w:sz w:val="28"/>
          <w:szCs w:val="28"/>
        </w:rPr>
        <w:t>стройство, используемое для анализа и отладки цифровых сигналов. </w:t>
      </w:r>
      <w:hyperlink r:id="rId6" w:history="1">
        <w:r w:rsidRPr="008B32FA">
          <w:rPr>
            <w:rFonts w:ascii="Times New Roman" w:hAnsi="Times New Roman" w:cs="Times New Roman"/>
            <w:sz w:val="28"/>
            <w:szCs w:val="28"/>
          </w:rPr>
          <w:t>Он может отображать состояние (логический 0 или 1) нескольких сигналов во времени</w:t>
        </w:r>
      </w:hyperlink>
      <w:r w:rsidRPr="008B32FA">
        <w:rPr>
          <w:rFonts w:ascii="Times New Roman" w:hAnsi="Times New Roman" w:cs="Times New Roman"/>
          <w:sz w:val="28"/>
          <w:szCs w:val="28"/>
        </w:rPr>
        <w:t>.</w:t>
      </w:r>
    </w:p>
    <w:p w:rsidR="008B32FA" w:rsidRPr="008B32FA" w:rsidRDefault="008B32FA" w:rsidP="008B32FA">
      <w:pPr>
        <w:rPr>
          <w:rFonts w:ascii="Times New Roman" w:hAnsi="Times New Roman" w:cs="Times New Roman"/>
          <w:sz w:val="28"/>
          <w:szCs w:val="28"/>
        </w:rPr>
      </w:pPr>
      <w:r w:rsidRPr="008B32FA">
        <w:rPr>
          <w:rFonts w:ascii="Times New Roman" w:hAnsi="Times New Roman" w:cs="Times New Roman"/>
          <w:sz w:val="28"/>
          <w:szCs w:val="28"/>
        </w:rPr>
        <w:t>XWG (генератор слов):</w:t>
      </w:r>
    </w:p>
    <w:p w:rsidR="008B32FA" w:rsidRPr="008B32FA" w:rsidRDefault="008B32FA" w:rsidP="008B32FA">
      <w:pPr>
        <w:rPr>
          <w:rFonts w:ascii="Times New Roman" w:hAnsi="Times New Roman" w:cs="Times New Roman"/>
          <w:sz w:val="28"/>
          <w:szCs w:val="28"/>
        </w:rPr>
      </w:pPr>
      <w:r w:rsidRPr="008B32FA">
        <w:rPr>
          <w:rFonts w:ascii="Times New Roman" w:hAnsi="Times New Roman" w:cs="Times New Roman"/>
          <w:sz w:val="28"/>
          <w:szCs w:val="28"/>
        </w:rPr>
        <w:t>VCC (источник напряжения): VCC обычно обозначает положительный полюс источника питания в цифровых схемах. </w:t>
      </w:r>
      <w:hyperlink r:id="rId7" w:history="1">
        <w:r w:rsidRPr="008B32FA">
          <w:rPr>
            <w:rFonts w:ascii="Times New Roman" w:hAnsi="Times New Roman" w:cs="Times New Roman"/>
            <w:sz w:val="28"/>
            <w:szCs w:val="28"/>
          </w:rPr>
          <w:t>Напряжение VCC обеспечивает энергию для работы схемы</w:t>
        </w:r>
      </w:hyperlink>
      <w:r w:rsidRPr="008B32FA">
        <w:rPr>
          <w:rFonts w:ascii="Times New Roman" w:hAnsi="Times New Roman" w:cs="Times New Roman"/>
          <w:sz w:val="28"/>
          <w:szCs w:val="28"/>
        </w:rPr>
        <w:t>.</w:t>
      </w:r>
    </w:p>
    <w:p w:rsidR="008B32FA" w:rsidRPr="008B32FA" w:rsidRDefault="008B32FA" w:rsidP="008B32FA">
      <w:pPr>
        <w:rPr>
          <w:rFonts w:ascii="Times New Roman" w:hAnsi="Times New Roman" w:cs="Times New Roman"/>
          <w:sz w:val="28"/>
          <w:szCs w:val="28"/>
        </w:rPr>
      </w:pPr>
      <w:r w:rsidRPr="008B32FA">
        <w:rPr>
          <w:rFonts w:ascii="Times New Roman" w:hAnsi="Times New Roman" w:cs="Times New Roman"/>
          <w:sz w:val="28"/>
          <w:szCs w:val="28"/>
        </w:rPr>
        <w:t xml:space="preserve">X0-X16 (лампочки):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B32FA">
        <w:rPr>
          <w:rFonts w:ascii="Times New Roman" w:hAnsi="Times New Roman" w:cs="Times New Roman"/>
          <w:sz w:val="28"/>
          <w:szCs w:val="28"/>
        </w:rPr>
        <w:t>спользуются для отображения состояния цифровых сигналов.</w:t>
      </w:r>
    </w:p>
    <w:p w:rsidR="008B32FA" w:rsidRPr="008B32FA" w:rsidRDefault="00243604" w:rsidP="008B32FA">
      <w:pPr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="008B32FA" w:rsidRPr="008B32FA">
          <w:rPr>
            <w:rFonts w:ascii="Times New Roman" w:hAnsi="Times New Roman" w:cs="Times New Roman"/>
            <w:sz w:val="28"/>
            <w:szCs w:val="28"/>
          </w:rPr>
          <w:t xml:space="preserve">DC (дешифратор): </w:t>
        </w:r>
        <w:r w:rsidR="008B32FA">
          <w:rPr>
            <w:rFonts w:ascii="Times New Roman" w:hAnsi="Times New Roman" w:cs="Times New Roman"/>
            <w:sz w:val="28"/>
            <w:szCs w:val="28"/>
          </w:rPr>
          <w:t>У</w:t>
        </w:r>
        <w:r w:rsidR="008B32FA" w:rsidRPr="008B32FA">
          <w:rPr>
            <w:rFonts w:ascii="Times New Roman" w:hAnsi="Times New Roman" w:cs="Times New Roman"/>
            <w:sz w:val="28"/>
            <w:szCs w:val="28"/>
          </w:rPr>
          <w:t>стройство, которое преобразует входной код в некоторое десятичное число</w:t>
        </w:r>
      </w:hyperlink>
      <w:r w:rsidR="008B32FA" w:rsidRPr="008B32FA">
        <w:rPr>
          <w:rFonts w:ascii="Times New Roman" w:hAnsi="Times New Roman" w:cs="Times New Roman"/>
          <w:sz w:val="28"/>
          <w:szCs w:val="28"/>
        </w:rPr>
        <w:t>.</w:t>
      </w:r>
    </w:p>
    <w:p w:rsidR="008B32FA" w:rsidRPr="008B32FA" w:rsidRDefault="00243604" w:rsidP="008B32FA">
      <w:p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="008B32FA" w:rsidRPr="008B32FA">
          <w:rPr>
            <w:rFonts w:ascii="Times New Roman" w:hAnsi="Times New Roman" w:cs="Times New Roman"/>
            <w:sz w:val="28"/>
            <w:szCs w:val="28"/>
          </w:rPr>
          <w:t xml:space="preserve">CD (шифратор): </w:t>
        </w:r>
        <w:r w:rsidR="008B32FA">
          <w:rPr>
            <w:rFonts w:ascii="Times New Roman" w:hAnsi="Times New Roman" w:cs="Times New Roman"/>
            <w:sz w:val="28"/>
            <w:szCs w:val="28"/>
          </w:rPr>
          <w:t>У</w:t>
        </w:r>
        <w:r w:rsidR="008B32FA" w:rsidRPr="008B32FA">
          <w:rPr>
            <w:rFonts w:ascii="Times New Roman" w:hAnsi="Times New Roman" w:cs="Times New Roman"/>
            <w:sz w:val="28"/>
            <w:szCs w:val="28"/>
          </w:rPr>
          <w:t>стройство, которое преобразует десятичные числа в двоичную систему счисления</w:t>
        </w:r>
      </w:hyperlink>
      <w:r w:rsidR="008B32FA" w:rsidRPr="008B32FA">
        <w:rPr>
          <w:rFonts w:ascii="Times New Roman" w:hAnsi="Times New Roman" w:cs="Times New Roman"/>
          <w:sz w:val="28"/>
          <w:szCs w:val="28"/>
        </w:rPr>
        <w:t>.</w:t>
      </w:r>
    </w:p>
    <w:p w:rsidR="008B32FA" w:rsidRPr="008B32FA" w:rsidRDefault="00243604" w:rsidP="008B32FA">
      <w:p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="008B32FA" w:rsidRPr="008B32FA">
          <w:rPr>
            <w:rFonts w:ascii="Times New Roman" w:hAnsi="Times New Roman" w:cs="Times New Roman"/>
            <w:sz w:val="28"/>
            <w:szCs w:val="28"/>
          </w:rPr>
          <w:t xml:space="preserve">MS (мультиплексор): </w:t>
        </w:r>
        <w:r w:rsidR="008B32FA">
          <w:rPr>
            <w:rFonts w:ascii="Times New Roman" w:hAnsi="Times New Roman" w:cs="Times New Roman"/>
            <w:sz w:val="28"/>
            <w:szCs w:val="28"/>
          </w:rPr>
          <w:t>У</w:t>
        </w:r>
        <w:r w:rsidR="008B32FA" w:rsidRPr="008B32FA">
          <w:rPr>
            <w:rFonts w:ascii="Times New Roman" w:hAnsi="Times New Roman" w:cs="Times New Roman"/>
            <w:sz w:val="28"/>
            <w:szCs w:val="28"/>
          </w:rPr>
          <w:t>стройство, которое позволяет переключать несколько входных сигналов на один выход</w:t>
        </w:r>
      </w:hyperlink>
      <w:r w:rsidR="008B32FA" w:rsidRPr="008B32FA">
        <w:rPr>
          <w:rFonts w:ascii="Times New Roman" w:hAnsi="Times New Roman" w:cs="Times New Roman"/>
          <w:sz w:val="28"/>
          <w:szCs w:val="28"/>
        </w:rPr>
        <w:t>.</w:t>
      </w:r>
    </w:p>
    <w:p w:rsidR="008B32FA" w:rsidRPr="008B32FA" w:rsidRDefault="00243604" w:rsidP="008B32FA">
      <w:pPr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="008B32FA" w:rsidRPr="008B32FA">
          <w:rPr>
            <w:rFonts w:ascii="Times New Roman" w:hAnsi="Times New Roman" w:cs="Times New Roman"/>
            <w:sz w:val="28"/>
            <w:szCs w:val="28"/>
          </w:rPr>
          <w:t>DMS (</w:t>
        </w:r>
        <w:proofErr w:type="spellStart"/>
        <w:r w:rsidR="008B32FA" w:rsidRPr="008B32FA">
          <w:rPr>
            <w:rFonts w:ascii="Times New Roman" w:hAnsi="Times New Roman" w:cs="Times New Roman"/>
            <w:sz w:val="28"/>
            <w:szCs w:val="28"/>
          </w:rPr>
          <w:t>демультиплексор</w:t>
        </w:r>
        <w:proofErr w:type="spellEnd"/>
        <w:r w:rsidR="008B32FA" w:rsidRPr="008B32FA">
          <w:rPr>
            <w:rFonts w:ascii="Times New Roman" w:hAnsi="Times New Roman" w:cs="Times New Roman"/>
            <w:sz w:val="28"/>
            <w:szCs w:val="28"/>
          </w:rPr>
          <w:t>):</w:t>
        </w:r>
        <w:r w:rsidR="008B32FA">
          <w:rPr>
            <w:rFonts w:ascii="Times New Roman" w:hAnsi="Times New Roman" w:cs="Times New Roman"/>
            <w:sz w:val="28"/>
            <w:szCs w:val="28"/>
          </w:rPr>
          <w:t xml:space="preserve"> У</w:t>
        </w:r>
        <w:r w:rsidR="008B32FA" w:rsidRPr="008B32FA">
          <w:rPr>
            <w:rFonts w:ascii="Times New Roman" w:hAnsi="Times New Roman" w:cs="Times New Roman"/>
            <w:sz w:val="28"/>
            <w:szCs w:val="28"/>
          </w:rPr>
          <w:t>стройство, которое позволяет подключать один вход к нескольким выходам</w:t>
        </w:r>
      </w:hyperlink>
      <w:r w:rsidR="008B32FA" w:rsidRPr="008B32FA">
        <w:rPr>
          <w:rFonts w:ascii="Times New Roman" w:hAnsi="Times New Roman" w:cs="Times New Roman"/>
          <w:sz w:val="28"/>
          <w:szCs w:val="28"/>
        </w:rPr>
        <w:t>.</w:t>
      </w:r>
    </w:p>
    <w:p w:rsidR="005C71B3" w:rsidRDefault="005C71B3" w:rsidP="005C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5C71B3" w:rsidRDefault="005C71B3" w:rsidP="005C71B3">
      <w:pPr>
        <w:rPr>
          <w:rFonts w:ascii="Times New Roman" w:hAnsi="Times New Roman" w:cs="Times New Roman"/>
          <w:sz w:val="28"/>
          <w:szCs w:val="28"/>
        </w:rPr>
      </w:pPr>
      <w:r w:rsidRPr="005C71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87244F" wp14:editId="37737B62">
            <wp:extent cx="5940425" cy="3142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3" w:rsidRDefault="005C71B3" w:rsidP="005C71B3">
      <w:pPr>
        <w:rPr>
          <w:rFonts w:ascii="Times New Roman" w:hAnsi="Times New Roman" w:cs="Times New Roman"/>
          <w:sz w:val="28"/>
          <w:szCs w:val="28"/>
        </w:rPr>
      </w:pPr>
      <w:r w:rsidRPr="005C71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C02A2" wp14:editId="4969A646">
            <wp:extent cx="5940425" cy="3575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3" w:rsidRDefault="005C71B3" w:rsidP="005C71B3">
      <w:pPr>
        <w:rPr>
          <w:rFonts w:ascii="Times New Roman" w:hAnsi="Times New Roman" w:cs="Times New Roman"/>
          <w:sz w:val="28"/>
          <w:szCs w:val="28"/>
        </w:rPr>
      </w:pPr>
      <w:r w:rsidRPr="005C71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E38E6B" wp14:editId="57B3B472">
            <wp:extent cx="5453417" cy="5212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400" cy="52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952"/>
        <w:gridCol w:w="951"/>
        <w:gridCol w:w="951"/>
        <w:gridCol w:w="951"/>
        <w:gridCol w:w="951"/>
        <w:gridCol w:w="953"/>
        <w:gridCol w:w="953"/>
        <w:gridCol w:w="953"/>
        <w:gridCol w:w="875"/>
      </w:tblGrid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601489" w:rsidRDefault="005C71B3" w:rsidP="00A7514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601489" w:rsidRDefault="005C71B3" w:rsidP="00A7514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601489" w:rsidRDefault="005C71B3" w:rsidP="00A7514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601489" w:rsidRDefault="005C71B3" w:rsidP="00A7514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5C71B3" w:rsidRPr="00742352" w:rsidTr="00A75144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601489" w:rsidRDefault="005C71B3" w:rsidP="00A7514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1B3" w:rsidRPr="00742352" w:rsidRDefault="005C71B3" w:rsidP="00A75144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</w:tbl>
    <w:p w:rsidR="005C71B3" w:rsidRDefault="005C71B3" w:rsidP="005C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5C71B3" w:rsidRDefault="005C71B3" w:rsidP="005C71B3">
      <w:pPr>
        <w:rPr>
          <w:rFonts w:ascii="Times New Roman" w:hAnsi="Times New Roman" w:cs="Times New Roman"/>
          <w:sz w:val="28"/>
          <w:szCs w:val="28"/>
        </w:rPr>
      </w:pPr>
      <w:r w:rsidRPr="005C71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4AB8C7" wp14:editId="3E07C71A">
            <wp:extent cx="5940425" cy="3081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952"/>
        <w:gridCol w:w="951"/>
        <w:gridCol w:w="951"/>
        <w:gridCol w:w="951"/>
        <w:gridCol w:w="951"/>
        <w:gridCol w:w="953"/>
        <w:gridCol w:w="953"/>
        <w:gridCol w:w="953"/>
        <w:gridCol w:w="875"/>
      </w:tblGrid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601489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601489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601489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601489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601489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601489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601489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2318C" w:rsidRPr="00742352" w:rsidTr="00AA612E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601489" w:rsidRDefault="0032318C" w:rsidP="00AA612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18C" w:rsidRPr="00742352" w:rsidRDefault="0032318C" w:rsidP="00AA61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2D07E6" w:rsidRDefault="002D07E6" w:rsidP="005C71B3">
      <w:pPr>
        <w:rPr>
          <w:rFonts w:ascii="Times New Roman" w:hAnsi="Times New Roman" w:cs="Times New Roman"/>
          <w:sz w:val="28"/>
          <w:szCs w:val="28"/>
        </w:rPr>
      </w:pPr>
    </w:p>
    <w:p w:rsidR="0032318C" w:rsidRDefault="002D07E6" w:rsidP="005C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243604" w:rsidRDefault="00243604" w:rsidP="005C71B3">
      <w:pPr>
        <w:rPr>
          <w:rFonts w:ascii="Times New Roman" w:hAnsi="Times New Roman" w:cs="Times New Roman"/>
          <w:sz w:val="28"/>
          <w:szCs w:val="28"/>
        </w:rPr>
      </w:pPr>
    </w:p>
    <w:p w:rsidR="00243604" w:rsidRDefault="00243604" w:rsidP="005C71B3">
      <w:pPr>
        <w:rPr>
          <w:rFonts w:ascii="Times New Roman" w:hAnsi="Times New Roman" w:cs="Times New Roman"/>
          <w:sz w:val="28"/>
          <w:szCs w:val="28"/>
        </w:rPr>
      </w:pPr>
    </w:p>
    <w:p w:rsidR="00243604" w:rsidRDefault="00243604" w:rsidP="005C71B3">
      <w:pPr>
        <w:rPr>
          <w:rFonts w:ascii="Times New Roman" w:hAnsi="Times New Roman" w:cs="Times New Roman"/>
          <w:sz w:val="28"/>
          <w:szCs w:val="28"/>
        </w:rPr>
      </w:pPr>
    </w:p>
    <w:p w:rsidR="00243604" w:rsidRDefault="00243604" w:rsidP="005C71B3">
      <w:pPr>
        <w:rPr>
          <w:rFonts w:ascii="Times New Roman" w:hAnsi="Times New Roman" w:cs="Times New Roman"/>
          <w:sz w:val="28"/>
          <w:szCs w:val="28"/>
        </w:rPr>
      </w:pPr>
      <w:r w:rsidRPr="002436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B91550" wp14:editId="7449BC6B">
            <wp:extent cx="5940425" cy="4650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7E6" w:rsidRDefault="002D07E6" w:rsidP="005C71B3">
      <w:pPr>
        <w:rPr>
          <w:rFonts w:ascii="Times New Roman" w:hAnsi="Times New Roman" w:cs="Times New Roman"/>
          <w:sz w:val="28"/>
          <w:szCs w:val="28"/>
        </w:rPr>
      </w:pPr>
      <w:r w:rsidRPr="002D07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FA664B" wp14:editId="6ECF2092">
            <wp:extent cx="5940425" cy="5636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E6" w:rsidRDefault="002D07E6" w:rsidP="005C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2D07E6" w:rsidRDefault="002D07E6" w:rsidP="005C71B3">
      <w:pPr>
        <w:rPr>
          <w:rFonts w:ascii="Times New Roman" w:hAnsi="Times New Roman" w:cs="Times New Roman"/>
          <w:sz w:val="28"/>
          <w:szCs w:val="28"/>
        </w:rPr>
      </w:pPr>
      <w:r w:rsidRPr="002D07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944487" wp14:editId="30924A5F">
            <wp:extent cx="5940425" cy="3967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D8" w:rsidRDefault="003A4FD8" w:rsidP="005C71B3">
      <w:pPr>
        <w:rPr>
          <w:rFonts w:ascii="Times New Roman" w:hAnsi="Times New Roman" w:cs="Times New Roman"/>
          <w:sz w:val="28"/>
          <w:szCs w:val="28"/>
        </w:rPr>
      </w:pPr>
      <w:r w:rsidRPr="003A4F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48A1E" wp14:editId="73350F1E">
            <wp:extent cx="5423424" cy="5082540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6640" cy="508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9D" w:rsidRDefault="0091569D" w:rsidP="005C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</w:p>
    <w:p w:rsidR="0091569D" w:rsidRDefault="0091569D" w:rsidP="005C71B3">
      <w:pPr>
        <w:rPr>
          <w:rFonts w:ascii="Times New Roman" w:hAnsi="Times New Roman" w:cs="Times New Roman"/>
          <w:sz w:val="28"/>
          <w:szCs w:val="28"/>
        </w:rPr>
      </w:pPr>
      <w:r w:rsidRPr="0091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2DE87" wp14:editId="666FF077">
            <wp:extent cx="5940425" cy="3556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1C" w:rsidRDefault="0094441C" w:rsidP="005C71B3">
      <w:pPr>
        <w:rPr>
          <w:rFonts w:ascii="Times New Roman" w:hAnsi="Times New Roman" w:cs="Times New Roman"/>
          <w:sz w:val="28"/>
          <w:szCs w:val="28"/>
        </w:rPr>
      </w:pPr>
      <w:r w:rsidRPr="009444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FC1A2E" wp14:editId="1C1DDF58">
            <wp:extent cx="4959033" cy="4716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469" cy="47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98" w:rsidRPr="00AC18B3" w:rsidRDefault="000D4F98" w:rsidP="000D4F98"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Выводы: </w:t>
      </w:r>
      <w:proofErr w:type="gramStart"/>
      <w:r w:rsidRPr="000D4F9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D4F98">
        <w:rPr>
          <w:rFonts w:ascii="Times New Roman" w:hAnsi="Times New Roman" w:cs="Times New Roman"/>
          <w:sz w:val="28"/>
          <w:szCs w:val="28"/>
        </w:rPr>
        <w:t xml:space="preserve">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p w:rsidR="000D4F98" w:rsidRDefault="000D4F98" w:rsidP="005C71B3">
      <w:pPr>
        <w:rPr>
          <w:rFonts w:ascii="Times New Roman" w:hAnsi="Times New Roman" w:cs="Times New Roman"/>
          <w:sz w:val="28"/>
          <w:szCs w:val="28"/>
        </w:rPr>
      </w:pPr>
    </w:p>
    <w:p w:rsidR="0094441C" w:rsidRPr="005C71B3" w:rsidRDefault="0094441C" w:rsidP="005C71B3">
      <w:pPr>
        <w:rPr>
          <w:rFonts w:ascii="Times New Roman" w:hAnsi="Times New Roman" w:cs="Times New Roman"/>
          <w:sz w:val="28"/>
          <w:szCs w:val="28"/>
        </w:rPr>
      </w:pPr>
    </w:p>
    <w:sectPr w:rsidR="0094441C" w:rsidRPr="005C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F7C69"/>
    <w:multiLevelType w:val="multilevel"/>
    <w:tmpl w:val="59DC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DF"/>
    <w:rsid w:val="000D4F98"/>
    <w:rsid w:val="000F44EF"/>
    <w:rsid w:val="00243604"/>
    <w:rsid w:val="002D07E6"/>
    <w:rsid w:val="0032318C"/>
    <w:rsid w:val="003A4FD8"/>
    <w:rsid w:val="005C71B3"/>
    <w:rsid w:val="008B32FA"/>
    <w:rsid w:val="0091569D"/>
    <w:rsid w:val="0094441C"/>
    <w:rsid w:val="00A901EE"/>
    <w:rsid w:val="00BA60ED"/>
    <w:rsid w:val="00BB3FDF"/>
    <w:rsid w:val="00D0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7656B-876C-44A2-A603-0CE04657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32FA"/>
    <w:rPr>
      <w:b/>
      <w:bCs/>
    </w:rPr>
  </w:style>
  <w:style w:type="character" w:styleId="a5">
    <w:name w:val="Hyperlink"/>
    <w:basedOn w:val="a0"/>
    <w:uiPriority w:val="99"/>
    <w:semiHidden/>
    <w:unhideWhenUsed/>
    <w:rsid w:val="008B3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teh.ru/CVT/dc.ph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arket.yandex.ru/product--invertor/1912010855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market.yandex.ru/product--invertor/1912010855" TargetMode="External"/><Relationship Id="rId11" Type="http://schemas.openxmlformats.org/officeDocument/2006/relationships/hyperlink" Target="https://digteh.ru/digital/DMS.php" TargetMode="External"/><Relationship Id="rId5" Type="http://schemas.openxmlformats.org/officeDocument/2006/relationships/hyperlink" Target="https://market.yandex.ru/product--invertor/1912010855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pue8.ru/silovaya-elektronika/489-printsip-raboty-multipleksora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pue8.ru/silovaya-elektronika/907-shifratory-deshifratory-i-preobrazovateli-kodov.ht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2024-03-25T19:22:00Z</dcterms:created>
  <dcterms:modified xsi:type="dcterms:W3CDTF">2024-03-27T15:27:00Z</dcterms:modified>
</cp:coreProperties>
</file>