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7CDB" w:rsidRPr="00157CDB" w:rsidRDefault="00157CDB" w:rsidP="00157CD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57CDB">
        <w:rPr>
          <w:rFonts w:ascii="Times New Roman" w:hAnsi="Times New Roman" w:cs="Times New Roman"/>
          <w:b/>
          <w:sz w:val="28"/>
          <w:szCs w:val="28"/>
        </w:rPr>
        <w:t>Лабораторная работа 5</w:t>
      </w:r>
    </w:p>
    <w:p w:rsidR="00157CDB" w:rsidRDefault="00157CDB" w:rsidP="00157CD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57CDB">
        <w:rPr>
          <w:rFonts w:ascii="Times New Roman" w:hAnsi="Times New Roman" w:cs="Times New Roman"/>
          <w:b/>
          <w:sz w:val="28"/>
          <w:szCs w:val="28"/>
        </w:rPr>
        <w:t>Запоминающие узлы. Счетчики</w:t>
      </w:r>
    </w:p>
    <w:p w:rsidR="00157CDB" w:rsidRDefault="00157CDB" w:rsidP="00157CD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Цель работы: </w:t>
      </w:r>
      <w:r w:rsidRPr="00157CDB">
        <w:rPr>
          <w:rFonts w:ascii="Times New Roman" w:hAnsi="Times New Roman" w:cs="Times New Roman"/>
          <w:sz w:val="28"/>
          <w:szCs w:val="28"/>
        </w:rPr>
        <w:t>изучить работу запоминающих узлов и счетчиков</w:t>
      </w:r>
    </w:p>
    <w:p w:rsidR="00157CDB" w:rsidRPr="00157CDB" w:rsidRDefault="00157CDB" w:rsidP="00157CDB">
      <w:pPr>
        <w:rPr>
          <w:rFonts w:ascii="Times New Roman" w:hAnsi="Times New Roman" w:cs="Times New Roman"/>
          <w:sz w:val="28"/>
          <w:szCs w:val="28"/>
        </w:rPr>
      </w:pPr>
      <w:r w:rsidRPr="00157CDB">
        <w:rPr>
          <w:rFonts w:ascii="Times New Roman" w:hAnsi="Times New Roman" w:cs="Times New Roman"/>
          <w:b/>
          <w:sz w:val="28"/>
          <w:szCs w:val="28"/>
        </w:rPr>
        <w:t>Перечень используемых приборов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157CDB" w:rsidRDefault="00157CDB" w:rsidP="00157CDB">
      <w:pPr>
        <w:pStyle w:val="a5"/>
        <w:shd w:val="clear" w:color="auto" w:fill="FFFFFF"/>
        <w:spacing w:after="0" w:line="240" w:lineRule="auto"/>
        <w:ind w:left="0" w:firstLine="142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157CDB" w:rsidRDefault="00157CDB" w:rsidP="00157CDB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Логический анализатор:</w:t>
      </w:r>
    </w:p>
    <w:p w:rsidR="00157CDB" w:rsidRDefault="00157CDB" w:rsidP="00157CDB">
      <w:pPr>
        <w:ind w:right="-815"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Устройство, предназначенное для диагностики цифровых схем. Позволяет отслеживать и записывать состояния логических элементов, анализировать и визуализировать их.</w:t>
      </w:r>
    </w:p>
    <w:p w:rsidR="00157CDB" w:rsidRDefault="00157CDB" w:rsidP="00157CDB">
      <w:pPr>
        <w:pStyle w:val="a5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>Генератор слов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:</w:t>
      </w:r>
    </w:p>
    <w:p w:rsidR="00157CDB" w:rsidRDefault="00157CDB" w:rsidP="00157CDB">
      <w:pPr>
        <w:ind w:right="-815" w:firstLine="360"/>
        <w:rPr>
          <w:rFonts w:ascii="Times New Roman" w:hAnsi="Times New Roman" w:cs="Times New Roman"/>
          <w:spacing w:val="1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Устройство, предназначенное</w:t>
      </w:r>
      <w:r>
        <w:rPr>
          <w:rFonts w:ascii="Times New Roman" w:hAnsi="Times New Roman" w:cs="Times New Roman"/>
          <w:spacing w:val="2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</w:t>
      </w:r>
      <w:r>
        <w:rPr>
          <w:rFonts w:ascii="Times New Roman" w:hAnsi="Times New Roman" w:cs="Times New Roman"/>
          <w:spacing w:val="23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генерации</w:t>
      </w:r>
      <w:r>
        <w:rPr>
          <w:rFonts w:ascii="Times New Roman" w:hAnsi="Times New Roman" w:cs="Times New Roman"/>
          <w:spacing w:val="21"/>
          <w:sz w:val="28"/>
          <w:szCs w:val="28"/>
        </w:rPr>
        <w:t xml:space="preserve"> </w:t>
      </w:r>
      <w:r>
        <w:rPr>
          <w:rFonts w:ascii="Times New Roman" w:hAnsi="Times New Roman" w:cs="Times New Roman"/>
          <w:spacing w:val="1"/>
          <w:sz w:val="28"/>
          <w:szCs w:val="28"/>
        </w:rPr>
        <w:t xml:space="preserve">до </w:t>
      </w:r>
      <w:r>
        <w:rPr>
          <w:rFonts w:ascii="Times New Roman" w:hAnsi="Times New Roman" w:cs="Times New Roman"/>
          <w:spacing w:val="21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>192</w:t>
      </w:r>
      <w:r>
        <w:rPr>
          <w:rFonts w:ascii="Times New Roman" w:hAnsi="Times New Roman" w:cs="Times New Roman"/>
          <w:spacing w:val="62"/>
          <w:w w:val="99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32-разрядных</w:t>
      </w:r>
      <w:r>
        <w:rPr>
          <w:rFonts w:ascii="Times New Roman" w:hAnsi="Times New Roman" w:cs="Times New Roman"/>
          <w:spacing w:val="7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двоичных</w:t>
      </w:r>
      <w:r>
        <w:rPr>
          <w:rFonts w:ascii="Times New Roman" w:hAnsi="Times New Roman" w:cs="Times New Roman"/>
          <w:spacing w:val="7"/>
          <w:sz w:val="28"/>
          <w:szCs w:val="28"/>
        </w:rPr>
        <w:t xml:space="preserve"> </w:t>
      </w:r>
      <w:r>
        <w:rPr>
          <w:rFonts w:ascii="Times New Roman" w:hAnsi="Times New Roman" w:cs="Times New Roman"/>
          <w:spacing w:val="-1"/>
          <w:sz w:val="28"/>
          <w:szCs w:val="28"/>
        </w:rPr>
        <w:t>слов</w:t>
      </w:r>
    </w:p>
    <w:p w:rsidR="00157CDB" w:rsidRDefault="00157CDB" w:rsidP="00157CDB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Логический пробник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157CDB" w:rsidRDefault="00157CDB" w:rsidP="00157CDB">
      <w:pPr>
        <w:ind w:right="-815"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Логический элемент, позволяющий определить правильность работы логической схемы</w:t>
      </w:r>
    </w:p>
    <w:p w:rsidR="00157CDB" w:rsidRDefault="00157CDB" w:rsidP="00157CDB">
      <w:pPr>
        <w:pStyle w:val="a5"/>
        <w:numPr>
          <w:ilvl w:val="0"/>
          <w:numId w:val="1"/>
        </w:num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>Источник напряжения</w:t>
      </w:r>
    </w:p>
    <w:p w:rsidR="00157CDB" w:rsidRDefault="00157CDB" w:rsidP="00157CDB">
      <w:pPr>
        <w:shd w:val="clear" w:color="auto" w:fill="FFFFFF"/>
        <w:ind w:firstLine="360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  <w:t>Напряжение питания, которое питает твердотельные устройства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.</w:t>
      </w:r>
    </w:p>
    <w:p w:rsidR="00157CDB" w:rsidRDefault="00157CDB" w:rsidP="00157CDB">
      <w:pPr>
        <w:pStyle w:val="a5"/>
        <w:numPr>
          <w:ilvl w:val="0"/>
          <w:numId w:val="1"/>
        </w:num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Синхронный счётчик</w:t>
      </w:r>
    </w:p>
    <w:p w:rsidR="00157CDB" w:rsidRDefault="00157CDB" w:rsidP="00157CDB">
      <w:pPr>
        <w:shd w:val="clear" w:color="auto" w:fill="FFFFFF"/>
        <w:ind w:firstLine="36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Устройство, состоящее из триггеров, в котором все триггеры синхронизируются одновременно с аналогичным входом синхронизации</w:t>
      </w:r>
    </w:p>
    <w:p w:rsidR="00157CDB" w:rsidRDefault="00157CDB" w:rsidP="00157CDB">
      <w:pPr>
        <w:pStyle w:val="a5"/>
        <w:numPr>
          <w:ilvl w:val="0"/>
          <w:numId w:val="1"/>
        </w:num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Реверсивный счётчик</w:t>
      </w:r>
    </w:p>
    <w:p w:rsidR="00157CDB" w:rsidRDefault="00157CDB" w:rsidP="00157CDB">
      <w:pPr>
        <w:shd w:val="clear" w:color="auto" w:fill="FFFFFF"/>
        <w:ind w:firstLine="36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Устройство, которое служит для выполнения счёта как в прямом направлении, так и в обратном.</w:t>
      </w:r>
    </w:p>
    <w:p w:rsidR="00157CDB" w:rsidRDefault="00157CDB" w:rsidP="00157CDB">
      <w:pPr>
        <w:pStyle w:val="a5"/>
        <w:numPr>
          <w:ilvl w:val="0"/>
          <w:numId w:val="1"/>
        </w:num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Десятичный счётчик</w:t>
      </w:r>
    </w:p>
    <w:p w:rsidR="00157CDB" w:rsidRDefault="00157CDB" w:rsidP="00157CDB">
      <w:pPr>
        <w:shd w:val="clear" w:color="auto" w:fill="FFFFFF"/>
        <w:ind w:firstLine="36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Устройство, в котором каждый десятичный разряд(декада) представляет собой двоичный счётчик с периодом цикла, равным 10</w:t>
      </w:r>
    </w:p>
    <w:p w:rsidR="00157CDB" w:rsidRDefault="00157CDB" w:rsidP="00157CDB">
      <w:pPr>
        <w:pStyle w:val="a5"/>
        <w:numPr>
          <w:ilvl w:val="0"/>
          <w:numId w:val="1"/>
        </w:num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Суммирующий счётчик</w:t>
      </w:r>
    </w:p>
    <w:p w:rsidR="00157CDB" w:rsidRDefault="00157CDB" w:rsidP="00157CDB">
      <w:pPr>
        <w:shd w:val="clear" w:color="auto" w:fill="FFFFFF"/>
        <w:ind w:firstLine="36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Это счётчик, в котором с приходом счётного импульса результат увеличивается на единицу</w:t>
      </w:r>
    </w:p>
    <w:p w:rsidR="00157CDB" w:rsidRDefault="00157CDB" w:rsidP="00157CDB">
      <w:pPr>
        <w:shd w:val="clear" w:color="auto" w:fill="FFFFFF"/>
        <w:ind w:firstLine="36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157CDB" w:rsidRDefault="00157CDB" w:rsidP="00157CDB">
      <w:pPr>
        <w:shd w:val="clear" w:color="auto" w:fill="FFFFFF"/>
        <w:ind w:firstLine="36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157CDB" w:rsidRDefault="00157CDB" w:rsidP="00157CDB">
      <w:pPr>
        <w:pStyle w:val="a5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58752" behindDoc="0" locked="0" layoutInCell="1" allowOverlap="1">
            <wp:simplePos x="0" y="0"/>
            <wp:positionH relativeFrom="column">
              <wp:posOffset>3870960</wp:posOffset>
            </wp:positionH>
            <wp:positionV relativeFrom="paragraph">
              <wp:posOffset>0</wp:posOffset>
            </wp:positionV>
            <wp:extent cx="1744345" cy="1097280"/>
            <wp:effectExtent l="0" t="0" r="8255" b="7620"/>
            <wp:wrapThrough wrapText="bothSides">
              <wp:wrapPolygon edited="0">
                <wp:start x="0" y="0"/>
                <wp:lineTo x="0" y="21375"/>
                <wp:lineTo x="21466" y="21375"/>
                <wp:lineTo x="21466" y="0"/>
                <wp:lineTo x="0" y="0"/>
              </wp:wrapPolygon>
            </wp:wrapThrough>
            <wp:docPr id="7" name="Рисунок 7" descr="Таблица истинности для элемента 2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6" descr="Таблица истинности для элемента 2И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4345" cy="10972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Логический элемент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“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”:</w:t>
      </w:r>
    </w:p>
    <w:p w:rsidR="00157CDB" w:rsidRDefault="00157CDB" w:rsidP="00157CDB">
      <w:p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157CDB" w:rsidRDefault="00157CDB" w:rsidP="00157CDB">
      <w:pPr>
        <w:shd w:val="clear" w:color="auto" w:fill="FFFFFF"/>
        <w:ind w:firstLine="36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Логический элемент, выполняющий над входными данными операцию конъюнкции или логического умножения.</w:t>
      </w:r>
    </w:p>
    <w:p w:rsidR="00157CDB" w:rsidRDefault="00157CDB" w:rsidP="00157CDB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</w:pPr>
    </w:p>
    <w:p w:rsidR="00157CDB" w:rsidRDefault="00157CDB" w:rsidP="00157CDB">
      <w:pPr>
        <w:pStyle w:val="a5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noProof/>
          <w:lang w:eastAsia="ru-RU"/>
        </w:rPr>
        <w:drawing>
          <wp:anchor distT="0" distB="0" distL="114300" distR="114300" simplePos="0" relativeHeight="251656704" behindDoc="0" locked="0" layoutInCell="1" allowOverlap="1">
            <wp:simplePos x="0" y="0"/>
            <wp:positionH relativeFrom="column">
              <wp:posOffset>3888105</wp:posOffset>
            </wp:positionH>
            <wp:positionV relativeFrom="paragraph">
              <wp:posOffset>15240</wp:posOffset>
            </wp:positionV>
            <wp:extent cx="1721485" cy="1121410"/>
            <wp:effectExtent l="0" t="0" r="0" b="2540"/>
            <wp:wrapThrough wrapText="bothSides">
              <wp:wrapPolygon edited="0">
                <wp:start x="0" y="0"/>
                <wp:lineTo x="0" y="21282"/>
                <wp:lineTo x="21273" y="21282"/>
                <wp:lineTo x="21273" y="0"/>
                <wp:lineTo x="0" y="0"/>
              </wp:wrapPolygon>
            </wp:wrapThrough>
            <wp:docPr id="6" name="Рисунок 6" descr="Таблица истинности для элемента 2ИЛ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Таблица истинности для элемента 2ИЛИ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1485" cy="11214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Логический элемент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“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ИЛИ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”:</w:t>
      </w:r>
    </w:p>
    <w:p w:rsidR="00157CDB" w:rsidRDefault="00157CDB" w:rsidP="00157CD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</w:pPr>
    </w:p>
    <w:p w:rsidR="00157CDB" w:rsidRDefault="00157CDB" w:rsidP="00157CDB">
      <w:pPr>
        <w:shd w:val="clear" w:color="auto" w:fill="FFFFFF"/>
        <w:ind w:firstLine="36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Логический элемент, выполняющий над входными данными операцию дизъюнкции или логического сложения.</w:t>
      </w:r>
    </w:p>
    <w:p w:rsidR="00157CDB" w:rsidRDefault="00157CDB" w:rsidP="00157CDB">
      <w:pPr>
        <w:pStyle w:val="a5"/>
        <w:numPr>
          <w:ilvl w:val="0"/>
          <w:numId w:val="1"/>
        </w:num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>
        <w:rPr>
          <w:noProof/>
          <w:lang w:eastAsia="ru-RU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3912870</wp:posOffset>
            </wp:positionH>
            <wp:positionV relativeFrom="paragraph">
              <wp:posOffset>92075</wp:posOffset>
            </wp:positionV>
            <wp:extent cx="1721485" cy="989330"/>
            <wp:effectExtent l="0" t="0" r="0" b="1270"/>
            <wp:wrapThrough wrapText="bothSides">
              <wp:wrapPolygon edited="0">
                <wp:start x="0" y="0"/>
                <wp:lineTo x="0" y="21212"/>
                <wp:lineTo x="21273" y="21212"/>
                <wp:lineTo x="21273" y="0"/>
                <wp:lineTo x="0" y="0"/>
              </wp:wrapPolygon>
            </wp:wrapThrough>
            <wp:docPr id="5" name="Рисунок 5" descr="Таблица истинности для элемента Н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 descr="Таблица истинности для элемента НЕ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1485" cy="9893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Логический элемент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“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НЕ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”:</w:t>
      </w:r>
    </w:p>
    <w:p w:rsidR="00157CDB" w:rsidRDefault="00157CDB" w:rsidP="00157CDB">
      <w:pPr>
        <w:pStyle w:val="a5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157CDB" w:rsidRDefault="00157CDB" w:rsidP="00157CDB">
      <w:pPr>
        <w:shd w:val="clear" w:color="auto" w:fill="FFFFFF"/>
        <w:ind w:firstLine="36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Логический элемент, выполняющий над входными данными операцию логического отрицания.</w:t>
      </w:r>
    </w:p>
    <w:p w:rsidR="00157CDB" w:rsidRDefault="00157CDB" w:rsidP="00157CDB">
      <w:pPr>
        <w:pStyle w:val="a5"/>
        <w:numPr>
          <w:ilvl w:val="0"/>
          <w:numId w:val="1"/>
        </w:num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>Индикатор</w:t>
      </w:r>
    </w:p>
    <w:p w:rsidR="00157CDB" w:rsidRDefault="00157CDB" w:rsidP="00157CDB">
      <w:pPr>
        <w:shd w:val="clear" w:color="auto" w:fill="FFFFFF"/>
        <w:ind w:firstLine="36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Устройство, которое используется для отображения двоично-десятичного кода</w:t>
      </w:r>
    </w:p>
    <w:p w:rsidR="00157CDB" w:rsidRDefault="00157CDB" w:rsidP="00157CDB">
      <w:pPr>
        <w:pStyle w:val="a4"/>
        <w:numPr>
          <w:ilvl w:val="0"/>
          <w:numId w:val="1"/>
        </w:numPr>
        <w:shd w:val="clear" w:color="auto" w:fill="FFFFFF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>Шифратор</w:t>
      </w:r>
    </w:p>
    <w:p w:rsidR="00157CDB" w:rsidRPr="00157CDB" w:rsidRDefault="00157CDB" w:rsidP="00157CDB">
      <w:pPr>
        <w:rPr>
          <w:rFonts w:ascii="Times New Roman" w:hAnsi="Times New Roman" w:cs="Times New Roman"/>
          <w:b/>
          <w:sz w:val="28"/>
          <w:szCs w:val="28"/>
        </w:rPr>
      </w:pPr>
      <w:r w:rsidRPr="00157CDB">
        <w:rPr>
          <w:rStyle w:val="a3"/>
          <w:color w:val="auto"/>
          <w:sz w:val="28"/>
          <w:szCs w:val="28"/>
          <w:u w:val="none"/>
          <w:shd w:val="clear" w:color="auto" w:fill="FFFFFF"/>
        </w:rPr>
        <w:t>Логическое устройство</w:t>
      </w:r>
      <w:r>
        <w:rPr>
          <w:sz w:val="28"/>
          <w:szCs w:val="28"/>
          <w:shd w:val="clear" w:color="auto" w:fill="FFFFFF"/>
        </w:rPr>
        <w:t>, выполняющее </w:t>
      </w:r>
      <w:r w:rsidRPr="00157CDB">
        <w:rPr>
          <w:rStyle w:val="a3"/>
          <w:color w:val="auto"/>
          <w:sz w:val="28"/>
          <w:szCs w:val="28"/>
          <w:u w:val="none"/>
          <w:shd w:val="clear" w:color="auto" w:fill="FFFFFF"/>
        </w:rPr>
        <w:t>логическую функцию</w:t>
      </w:r>
      <w:r>
        <w:rPr>
          <w:sz w:val="28"/>
          <w:szCs w:val="28"/>
          <w:shd w:val="clear" w:color="auto" w:fill="FFFFFF"/>
        </w:rPr>
        <w:t> (операцию) — преобразование позиционного</w:t>
      </w:r>
    </w:p>
    <w:p w:rsidR="00756C85" w:rsidRPr="00157CDB" w:rsidRDefault="00756C85">
      <w:pPr>
        <w:rPr>
          <w:rFonts w:ascii="Times New Roman" w:hAnsi="Times New Roman" w:cs="Times New Roman"/>
          <w:b/>
          <w:sz w:val="28"/>
          <w:szCs w:val="28"/>
        </w:rPr>
      </w:pPr>
      <w:r w:rsidRPr="00157CDB">
        <w:rPr>
          <w:rFonts w:ascii="Times New Roman" w:hAnsi="Times New Roman" w:cs="Times New Roman"/>
          <w:b/>
          <w:sz w:val="28"/>
          <w:szCs w:val="28"/>
        </w:rPr>
        <w:t>Задание 1-2</w:t>
      </w:r>
    </w:p>
    <w:p w:rsidR="00756C85" w:rsidRDefault="00756C85">
      <w:pPr>
        <w:rPr>
          <w:rFonts w:ascii="Times New Roman" w:hAnsi="Times New Roman" w:cs="Times New Roman"/>
          <w:sz w:val="28"/>
          <w:szCs w:val="28"/>
        </w:rPr>
      </w:pPr>
      <w:r w:rsidRPr="00157CD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BED8391" wp14:editId="4162F038">
            <wp:extent cx="5478780" cy="3044221"/>
            <wp:effectExtent l="0" t="0" r="762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25903" cy="3070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1EF5" w:rsidRPr="00157CDB" w:rsidRDefault="00261EF5">
      <w:pPr>
        <w:rPr>
          <w:rFonts w:ascii="Times New Roman" w:hAnsi="Times New Roman" w:cs="Times New Roman"/>
          <w:sz w:val="28"/>
          <w:szCs w:val="28"/>
        </w:rPr>
      </w:pPr>
      <w:r w:rsidRPr="00261EF5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671583B8" wp14:editId="1E90281F">
            <wp:extent cx="5940425" cy="5594985"/>
            <wp:effectExtent l="0" t="0" r="3175" b="571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9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0B6A" w:rsidRPr="00157CDB" w:rsidRDefault="00A60B6A">
      <w:pPr>
        <w:rPr>
          <w:rFonts w:ascii="Times New Roman" w:hAnsi="Times New Roman" w:cs="Times New Roman"/>
          <w:b/>
          <w:sz w:val="28"/>
          <w:szCs w:val="28"/>
        </w:rPr>
      </w:pPr>
      <w:r w:rsidRPr="00157CDB">
        <w:rPr>
          <w:rFonts w:ascii="Times New Roman" w:hAnsi="Times New Roman" w:cs="Times New Roman"/>
          <w:b/>
          <w:sz w:val="28"/>
          <w:szCs w:val="28"/>
        </w:rPr>
        <w:t>Задание 3</w:t>
      </w:r>
    </w:p>
    <w:p w:rsidR="00A60B6A" w:rsidRPr="00157CDB" w:rsidRDefault="00A60B6A">
      <w:pPr>
        <w:rPr>
          <w:rFonts w:ascii="Times New Roman" w:hAnsi="Times New Roman" w:cs="Times New Roman"/>
          <w:sz w:val="28"/>
          <w:szCs w:val="28"/>
        </w:rPr>
      </w:pPr>
      <w:r w:rsidRPr="00157CD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DDF48EF" wp14:editId="63252CEB">
            <wp:extent cx="5509260" cy="2418656"/>
            <wp:effectExtent l="0" t="0" r="0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23839" cy="2425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0B6A" w:rsidRPr="00157CDB" w:rsidRDefault="002F567B">
      <w:pPr>
        <w:rPr>
          <w:rFonts w:ascii="Times New Roman" w:hAnsi="Times New Roman" w:cs="Times New Roman"/>
          <w:sz w:val="28"/>
          <w:szCs w:val="28"/>
        </w:rPr>
      </w:pPr>
      <w:r w:rsidRPr="00157CDB">
        <w:rPr>
          <w:rFonts w:ascii="Times New Roman" w:hAnsi="Times New Roman" w:cs="Times New Roman"/>
          <w:sz w:val="28"/>
          <w:szCs w:val="28"/>
        </w:rPr>
        <w:t>Ключи 2 замкнуты, ключи 1 разомкнуты</w:t>
      </w:r>
    </w:p>
    <w:p w:rsidR="006970B9" w:rsidRPr="00157CDB" w:rsidRDefault="00261EF5">
      <w:pPr>
        <w:rPr>
          <w:rFonts w:ascii="Times New Roman" w:hAnsi="Times New Roman" w:cs="Times New Roman"/>
          <w:sz w:val="28"/>
          <w:szCs w:val="28"/>
        </w:rPr>
      </w:pPr>
    </w:p>
    <w:p w:rsidR="0088619E" w:rsidRPr="00157CDB" w:rsidRDefault="0088619E">
      <w:pPr>
        <w:rPr>
          <w:rFonts w:ascii="Times New Roman" w:hAnsi="Times New Roman" w:cs="Times New Roman"/>
          <w:sz w:val="28"/>
          <w:szCs w:val="28"/>
        </w:rPr>
      </w:pPr>
      <w:r w:rsidRPr="00157CDB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2E72D028" wp14:editId="7E4E7D74">
            <wp:extent cx="4815840" cy="4114184"/>
            <wp:effectExtent l="0" t="0" r="3810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33751" cy="412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567B" w:rsidRPr="00157CDB" w:rsidRDefault="002F567B" w:rsidP="002F567B">
      <w:pPr>
        <w:rPr>
          <w:rFonts w:ascii="Times New Roman" w:hAnsi="Times New Roman" w:cs="Times New Roman"/>
          <w:sz w:val="28"/>
          <w:szCs w:val="28"/>
        </w:rPr>
      </w:pPr>
      <w:r w:rsidRPr="00157CDB">
        <w:rPr>
          <w:rFonts w:ascii="Times New Roman" w:hAnsi="Times New Roman" w:cs="Times New Roman"/>
          <w:sz w:val="28"/>
          <w:szCs w:val="28"/>
        </w:rPr>
        <w:t>Ключи 1 замкнуты, ключи 2 разомкнуты</w:t>
      </w:r>
    </w:p>
    <w:p w:rsidR="002F567B" w:rsidRPr="00157CDB" w:rsidRDefault="002F567B">
      <w:pPr>
        <w:rPr>
          <w:rFonts w:ascii="Times New Roman" w:hAnsi="Times New Roman" w:cs="Times New Roman"/>
          <w:sz w:val="28"/>
          <w:szCs w:val="28"/>
        </w:rPr>
      </w:pPr>
    </w:p>
    <w:p w:rsidR="002F567B" w:rsidRPr="00157CDB" w:rsidRDefault="002F567B">
      <w:pPr>
        <w:rPr>
          <w:rFonts w:ascii="Times New Roman" w:hAnsi="Times New Roman" w:cs="Times New Roman"/>
          <w:sz w:val="28"/>
          <w:szCs w:val="28"/>
        </w:rPr>
      </w:pPr>
      <w:r w:rsidRPr="00157CD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BBD6969" wp14:editId="7C818D59">
            <wp:extent cx="5006340" cy="4280140"/>
            <wp:effectExtent l="0" t="0" r="381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28717" cy="4299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567B" w:rsidRPr="00157CDB" w:rsidRDefault="002F567B">
      <w:pPr>
        <w:rPr>
          <w:rFonts w:ascii="Times New Roman" w:hAnsi="Times New Roman" w:cs="Times New Roman"/>
          <w:sz w:val="28"/>
          <w:szCs w:val="28"/>
        </w:rPr>
      </w:pPr>
      <w:r w:rsidRPr="00157CDB">
        <w:rPr>
          <w:rFonts w:ascii="Times New Roman" w:hAnsi="Times New Roman" w:cs="Times New Roman"/>
          <w:sz w:val="28"/>
          <w:szCs w:val="28"/>
        </w:rPr>
        <w:lastRenderedPageBreak/>
        <w:t>Задание 4</w:t>
      </w:r>
    </w:p>
    <w:p w:rsidR="00992B63" w:rsidRPr="00157CDB" w:rsidRDefault="00992B63">
      <w:pPr>
        <w:rPr>
          <w:rFonts w:ascii="Times New Roman" w:hAnsi="Times New Roman" w:cs="Times New Roman"/>
          <w:sz w:val="28"/>
          <w:szCs w:val="28"/>
        </w:rPr>
      </w:pPr>
      <w:r w:rsidRPr="00157CD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32C5942" wp14:editId="24F9FE0E">
            <wp:extent cx="5234940" cy="3363120"/>
            <wp:effectExtent l="0" t="0" r="3810" b="889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41585" cy="3367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57CDB" w:rsidRDefault="00157CDB">
      <w:pPr>
        <w:rPr>
          <w:rFonts w:ascii="Times New Roman" w:hAnsi="Times New Roman" w:cs="Times New Roman"/>
          <w:sz w:val="28"/>
          <w:szCs w:val="28"/>
        </w:rPr>
      </w:pPr>
      <w:r w:rsidRPr="00157CD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382AF8B" wp14:editId="35F0A54E">
            <wp:extent cx="5334000" cy="5067157"/>
            <wp:effectExtent l="0" t="0" r="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42979" cy="507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7CDB" w:rsidRPr="00157CDB" w:rsidRDefault="00157CDB">
      <w:pPr>
        <w:rPr>
          <w:rFonts w:ascii="Times New Roman" w:hAnsi="Times New Roman" w:cs="Times New Roman"/>
          <w:sz w:val="28"/>
          <w:szCs w:val="28"/>
        </w:rPr>
      </w:pPr>
      <w:r w:rsidRPr="00157CDB">
        <w:rPr>
          <w:rFonts w:ascii="Times New Roman" w:hAnsi="Times New Roman" w:cs="Times New Roman"/>
          <w:b/>
          <w:sz w:val="28"/>
          <w:szCs w:val="28"/>
        </w:rPr>
        <w:lastRenderedPageBreak/>
        <w:t>Вывод</w:t>
      </w:r>
      <w:r>
        <w:rPr>
          <w:rFonts w:ascii="Times New Roman" w:hAnsi="Times New Roman" w:cs="Times New Roman"/>
          <w:sz w:val="28"/>
          <w:szCs w:val="28"/>
        </w:rPr>
        <w:t xml:space="preserve">: в ходе проделанной работы была изучена работа запоминающих </w:t>
      </w:r>
      <w:proofErr w:type="gramStart"/>
      <w:r>
        <w:rPr>
          <w:rFonts w:ascii="Times New Roman" w:hAnsi="Times New Roman" w:cs="Times New Roman"/>
          <w:sz w:val="28"/>
          <w:szCs w:val="28"/>
        </w:rPr>
        <w:t>узлов  счетчиков</w:t>
      </w:r>
      <w:proofErr w:type="gramEnd"/>
    </w:p>
    <w:p w:rsidR="00756C85" w:rsidRPr="00157CDB" w:rsidRDefault="00756C85">
      <w:pPr>
        <w:rPr>
          <w:rFonts w:ascii="Times New Roman" w:hAnsi="Times New Roman" w:cs="Times New Roman"/>
          <w:sz w:val="28"/>
          <w:szCs w:val="28"/>
        </w:rPr>
      </w:pPr>
    </w:p>
    <w:sectPr w:rsidR="00756C85" w:rsidRPr="00157C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CC2FB7"/>
    <w:multiLevelType w:val="hybridMultilevel"/>
    <w:tmpl w:val="065098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71E1"/>
    <w:rsid w:val="000F44EF"/>
    <w:rsid w:val="00157CDB"/>
    <w:rsid w:val="00261EF5"/>
    <w:rsid w:val="002F567B"/>
    <w:rsid w:val="00756C85"/>
    <w:rsid w:val="0088619E"/>
    <w:rsid w:val="00992B63"/>
    <w:rsid w:val="009F4215"/>
    <w:rsid w:val="00A60B6A"/>
    <w:rsid w:val="00A901EE"/>
    <w:rsid w:val="00E17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0861A4C-EC0F-4B9A-AF3F-FF144BB63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F567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157CDB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157C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157CDB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1594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6</Pages>
  <Words>278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5</cp:revision>
  <dcterms:created xsi:type="dcterms:W3CDTF">2024-04-24T03:48:00Z</dcterms:created>
  <dcterms:modified xsi:type="dcterms:W3CDTF">2024-04-24T15:09:00Z</dcterms:modified>
</cp:coreProperties>
</file>