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D920" w14:textId="192FF7D7" w:rsidR="00F50AC1" w:rsidRDefault="00651437" w:rsidP="009B0B55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4B4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039E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B13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 </w:t>
      </w:r>
      <w:r w:rsidR="007D282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MVVM</w:t>
      </w:r>
      <w:r w:rsidR="007D282F" w:rsidRP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 </w:t>
      </w:r>
      <w:r w:rsidR="00DE73AE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DE73AE" w:rsidRPr="006514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A747CF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7E7AD053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896F15E" w14:textId="66ECF439" w:rsidR="00DE73AE" w:rsidRDefault="00D00C3D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архитектуру и принцип построения шаблона</w:t>
      </w:r>
      <w:r w:rsidRPr="00D00C3D">
        <w:rPr>
          <w:color w:val="000000"/>
          <w:sz w:val="28"/>
          <w:szCs w:val="28"/>
        </w:rPr>
        <w:t xml:space="preserve"> </w:t>
      </w:r>
      <w:r w:rsidR="002C35C1">
        <w:rPr>
          <w:color w:val="000000"/>
          <w:sz w:val="28"/>
          <w:szCs w:val="28"/>
          <w:lang w:val="en-US"/>
        </w:rPr>
        <w:t>MVVM</w:t>
      </w:r>
      <w:r w:rsidR="002F3EA7" w:rsidRPr="002F3EA7">
        <w:rPr>
          <w:color w:val="000000"/>
          <w:sz w:val="28"/>
          <w:szCs w:val="28"/>
        </w:rPr>
        <w:t xml:space="preserve"> (</w:t>
      </w:r>
      <w:r w:rsidR="002F3EA7">
        <w:rPr>
          <w:color w:val="000000"/>
          <w:sz w:val="28"/>
          <w:szCs w:val="28"/>
          <w:lang w:val="en-US"/>
        </w:rPr>
        <w:t>Model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ViewModel</w:t>
      </w:r>
      <w:r w:rsidR="002F3EA7" w:rsidRPr="002F3EA7">
        <w:rPr>
          <w:color w:val="000000"/>
          <w:sz w:val="28"/>
          <w:szCs w:val="28"/>
        </w:rPr>
        <w:t>)</w:t>
      </w:r>
      <w:r w:rsidR="00DE73AE" w:rsidRPr="00DE73AE">
        <w:rPr>
          <w:color w:val="000000"/>
          <w:sz w:val="28"/>
          <w:szCs w:val="28"/>
        </w:rPr>
        <w:t>.</w:t>
      </w:r>
      <w:r w:rsidR="002F3EA7">
        <w:rPr>
          <w:color w:val="000000"/>
          <w:sz w:val="28"/>
          <w:szCs w:val="28"/>
        </w:rPr>
        <w:t xml:space="preserve"> </w:t>
      </w:r>
    </w:p>
    <w:p w14:paraId="61B68EAB" w14:textId="7E89B262" w:rsidR="002F3EA7" w:rsidRPr="002F3EA7" w:rsidRDefault="00D00C3D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</w:t>
      </w:r>
      <w:r w:rsidR="002F3EA7">
        <w:rPr>
          <w:color w:val="000000"/>
          <w:sz w:val="28"/>
          <w:szCs w:val="28"/>
        </w:rPr>
        <w:t xml:space="preserve"> </w:t>
      </w:r>
      <w:r w:rsidR="00786120">
        <w:rPr>
          <w:color w:val="000000"/>
          <w:sz w:val="28"/>
          <w:szCs w:val="28"/>
        </w:rPr>
        <w:t>по аналогии</w:t>
      </w:r>
      <w:r>
        <w:rPr>
          <w:color w:val="000000"/>
          <w:sz w:val="28"/>
          <w:szCs w:val="28"/>
        </w:rPr>
        <w:t xml:space="preserve"> шаблон</w:t>
      </w:r>
      <w:r w:rsidR="00AA3E20">
        <w:rPr>
          <w:color w:val="000000"/>
          <w:sz w:val="28"/>
          <w:szCs w:val="28"/>
        </w:rPr>
        <w:t xml:space="preserve"> </w:t>
      </w:r>
      <w:r w:rsidR="00AA3E20">
        <w:rPr>
          <w:color w:val="000000"/>
          <w:sz w:val="28"/>
          <w:szCs w:val="28"/>
          <w:lang w:val="en-US"/>
        </w:rPr>
        <w:t>MVVM</w:t>
      </w:r>
      <w:r>
        <w:rPr>
          <w:color w:val="000000"/>
          <w:sz w:val="28"/>
          <w:szCs w:val="28"/>
        </w:rPr>
        <w:t xml:space="preserve"> в проекте из предыдущих лабораторных</w:t>
      </w:r>
      <w:r w:rsidR="002F3EA7">
        <w:rPr>
          <w:color w:val="000000"/>
          <w:sz w:val="28"/>
          <w:szCs w:val="28"/>
        </w:rPr>
        <w:t>.</w:t>
      </w:r>
      <w:r w:rsidR="00AA3E20">
        <w:rPr>
          <w:color w:val="000000"/>
          <w:sz w:val="28"/>
          <w:szCs w:val="28"/>
        </w:rPr>
        <w:t xml:space="preserve"> </w:t>
      </w:r>
    </w:p>
    <w:p w14:paraId="338C2910" w14:textId="77777777" w:rsidR="002C35C1" w:rsidRDefault="002F3EA7" w:rsidP="002F3EA7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  <w:r w:rsidRPr="002F3EA7">
        <w:rPr>
          <w:color w:val="0000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7150"/>
      </w:tblGrid>
      <w:tr w:rsidR="00B21A46" w:rsidRPr="00985425" w14:paraId="02AE0891" w14:textId="77777777" w:rsidTr="00D00C3D">
        <w:tc>
          <w:tcPr>
            <w:tcW w:w="2195" w:type="dxa"/>
          </w:tcPr>
          <w:p w14:paraId="5AB16411" w14:textId="77777777" w:rsidR="00B21A46" w:rsidRPr="009334BF" w:rsidRDefault="0069073C" w:rsidP="008F04B0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Дополнительное задание (по желанию)</w:t>
            </w:r>
          </w:p>
        </w:tc>
        <w:tc>
          <w:tcPr>
            <w:tcW w:w="7150" w:type="dxa"/>
          </w:tcPr>
          <w:p w14:paraId="6258C5ED" w14:textId="77777777" w:rsidR="00B21A46" w:rsidRPr="009334BF" w:rsidRDefault="00B21A46" w:rsidP="0078612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Сделайте управление (свойства, размеры, количес</w:t>
            </w:r>
            <w:r w:rsidR="00786120"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тво и тп.) игровыми объектами (пти</w:t>
            </w: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цы, колобки, самолеты, танки), которые меняют свое визуальное отображение или движение.</w:t>
            </w:r>
          </w:p>
        </w:tc>
      </w:tr>
    </w:tbl>
    <w:p w14:paraId="698B52A1" w14:textId="77777777" w:rsidR="00DE73AE" w:rsidRDefault="00DE73AE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20EDCDEC" w14:textId="77777777" w:rsidR="008F04B0" w:rsidRDefault="008F04B0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5E01A2A3" w14:textId="77777777" w:rsidR="006F4B48" w:rsidRDefault="006F4B48" w:rsidP="006F4B48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FC9212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MVC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MVP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6208C7A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Объясните из каких компонентов состоит паттерн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05DF40D6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Каким образом па</w:t>
      </w:r>
      <w:r>
        <w:rPr>
          <w:sz w:val="28"/>
          <w:szCs w:val="28"/>
        </w:rPr>
        <w:t xml:space="preserve">ттерн можно реализовать в WPF? </w:t>
      </w:r>
    </w:p>
    <w:p w14:paraId="60C700F2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 Объясните назначение интерфейса INotifyPropertyChanged?</w:t>
      </w:r>
    </w:p>
    <w:p w14:paraId="4D7C2E6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Зачем нужен интерфейс ICommand и как паттерн MVVM использует команды в WPF-приложениях.</w:t>
      </w:r>
    </w:p>
    <w:p w14:paraId="300C6A1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Чем отличаются команды от событий?</w:t>
      </w:r>
    </w:p>
    <w:p w14:paraId="674E3A22" w14:textId="77777777" w:rsidR="006F4B48" w:rsidRP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Расскажите о назначении и об основных возможностях следующих библиотек и фреймворков: Light Toolkit, Catel и Prism.</w:t>
      </w:r>
    </w:p>
    <w:p w14:paraId="3F192562" w14:textId="77777777" w:rsidR="008F04B0" w:rsidRDefault="008F04B0" w:rsidP="008F04B0">
      <w:pPr>
        <w:pStyle w:val="2"/>
        <w:rPr>
          <w:lang w:eastAsia="ru-RU"/>
        </w:rPr>
      </w:pPr>
      <w:r w:rsidRPr="008F04B0">
        <w:rPr>
          <w:lang w:eastAsia="ru-RU"/>
        </w:rPr>
        <w:t>Теоретические сведения:</w:t>
      </w:r>
    </w:p>
    <w:p w14:paraId="41F941E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12626263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MVVM – Model – View – ViewModel – паттерн организации PL (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presentation layer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– уровень представления).</w:t>
      </w:r>
    </w:p>
    <w:p w14:paraId="6365222A" w14:textId="77777777" w:rsid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Паттерн MVVM применяется при создани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>и приложений с помощью WPF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.   Этот паттерн был придуман - John Gossman. Идеологически MVVM похож на </w:t>
      </w:r>
      <w:hyperlink r:id="rId5" w:history="1">
        <w:r w:rsidRPr="007B3328">
          <w:rPr>
            <w:rFonts w:ascii="Times New Roman" w:hAnsi="Times New Roman" w:cs="Times New Roman"/>
            <w:color w:val="000000"/>
            <w:sz w:val="28"/>
            <w:szCs w:val="28"/>
          </w:rPr>
          <w:t>Presentation Model</w:t>
        </w:r>
      </w:hyperlink>
      <w:r w:rsidRPr="007B3328">
        <w:rPr>
          <w:rFonts w:ascii="Times New Roman" w:hAnsi="Times New Roman" w:cs="Times New Roman"/>
          <w:color w:val="000000"/>
          <w:sz w:val="28"/>
          <w:szCs w:val="28"/>
        </w:rPr>
        <w:t> описанный Фаулером, но MVVM сильно опирается на возможности WPF.</w:t>
      </w:r>
    </w:p>
    <w:p w14:paraId="39DC99EC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Шаблон MVVM имеет три основных компонента: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которая представляет бизнес-логику приложения,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пользовательского интерфейса XAML, и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представление-модель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содержится вся 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логика построения графического интерфейса и ссылка на модель, поэтому он выступает в качестве модели для представления</w:t>
      </w:r>
    </w:p>
    <w:p w14:paraId="5F09C574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Основная особенность MVVM заключается в том, что все поведение выносится из 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представления (view)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в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модель представления (view model)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.  Связывание представления и модели представления осуществляется декларативными байндингами в XAML разметке. Это позволяет тестировать все детали интерфейса не используя сложных инструментальных средств.</w:t>
      </w:r>
    </w:p>
    <w:p w14:paraId="14E8E15D" w14:textId="77777777" w:rsidR="00363654" w:rsidRDefault="00363654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 проект.</w:t>
      </w:r>
    </w:p>
    <w:p w14:paraId="451A67AE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проекта, построенного на основе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  создается следующая структура файлов:</w:t>
      </w:r>
    </w:p>
    <w:p w14:paraId="21084F36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noProof/>
          <w:color w:val="DE7008"/>
          <w:sz w:val="20"/>
          <w:szCs w:val="20"/>
          <w:shd w:val="clear" w:color="auto" w:fill="F6F6F6"/>
          <w:lang w:eastAsia="ru-RU"/>
        </w:rPr>
        <w:drawing>
          <wp:inline distT="0" distB="0" distL="0" distR="0" wp14:anchorId="7D825D24" wp14:editId="0D3C1BED">
            <wp:extent cx="2468245" cy="3050540"/>
            <wp:effectExtent l="0" t="0" r="8255" b="0"/>
            <wp:docPr id="2" name="Рисунок 2" descr="Файлы WPF Model-View Applicat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58114446716583922" descr="Файлы WPF Model-View Applicati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8BA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Пусть надо реализовать следующую задачу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>: отображение списка книг читального зала. У книги есть: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Доступное количество</w:t>
      </w:r>
    </w:p>
    <w:p w14:paraId="0CA178FC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Пусть ходят читатели берут книги почитать или возвращают их обратно.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адо в любой момент знать, сколько экземпляров той или иной книги осталось и можем ли мы ее выдать.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 примере задачи рассмотрим MVVM</w:t>
      </w:r>
    </w:p>
    <w:p w14:paraId="29AB23E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Model</w:t>
      </w:r>
    </w:p>
    <w:p w14:paraId="258E26C6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Model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— это сущности системы.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одель будет состоять из одного простого класса:</w:t>
      </w:r>
    </w:p>
    <w:p w14:paraId="59722E14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Book.cs</w:t>
      </w:r>
    </w:p>
    <w:p w14:paraId="0C5E9F4B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</w:p>
    <w:p w14:paraId="2511B48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483075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77CAE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 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B0B87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7A0B8D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E0F31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Book(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</w:t>
      </w:r>
    </w:p>
    <w:p w14:paraId="2FDB910E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5880C2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 = title;</w:t>
      </w:r>
    </w:p>
    <w:p w14:paraId="7F504E9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.Author = author;</w:t>
      </w:r>
    </w:p>
    <w:p w14:paraId="46E30471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 = count;</w:t>
      </w:r>
    </w:p>
    <w:p w14:paraId="0E2E2EF5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CC208F" w14:textId="77777777" w:rsidR="00363654" w:rsidRPr="00EB417F" w:rsidRDefault="00363654" w:rsidP="00363654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09C039" w14:textId="77777777" w:rsidR="008F04B0" w:rsidRPr="00EB417F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EB417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ViewModel</w:t>
      </w:r>
    </w:p>
    <w:p w14:paraId="3720465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—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пожалуй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ключевой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момент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такие специальные классы, которые:</w:t>
      </w:r>
    </w:p>
    <w:p w14:paraId="6C374634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Осуществляют связь между моделью и формой.</w:t>
      </w:r>
    </w:p>
    <w:p w14:paraId="1F8D277D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Отслеживают изменения в данных, произведенные пользователем.</w:t>
      </w:r>
    </w:p>
    <w:p w14:paraId="05309DC9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Обрабатывают логику работы View (механизм команд)</w:t>
      </w:r>
    </w:p>
    <w:p w14:paraId="3521E46A" w14:textId="77777777" w:rsidR="008F04B0" w:rsidRPr="007B3328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В учетом датаб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индинга в WPF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это дает 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результат: в C#-коде формы становится совсем не надо ничего писать. 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ViewModel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044796B" w14:textId="77777777" w:rsidR="008F04B0" w:rsidRPr="008F04B0" w:rsidRDefault="007B3328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7B3328">
        <w:rPr>
          <w:lang w:val="en-US"/>
        </w:rPr>
        <w:t>BookViewModel</w:t>
      </w:r>
      <w:r w:rsidR="008F04B0" w:rsidRPr="008F04B0">
        <w:rPr>
          <w:rFonts w:ascii="Tahoma" w:hAnsi="Tahoma" w:cs="Tahoma"/>
          <w:color w:val="000000"/>
          <w:sz w:val="20"/>
          <w:szCs w:val="20"/>
          <w:lang w:val="en-US"/>
        </w:rPr>
        <w:t>.cs</w:t>
      </w:r>
    </w:p>
    <w:p w14:paraId="0DF2DF9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ViewModelBase</w:t>
      </w:r>
    </w:p>
    <w:p w14:paraId="3978053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6CB74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Book;</w:t>
      </w:r>
    </w:p>
    <w:p w14:paraId="01C087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18FA0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BookViewModel(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book)</w:t>
      </w:r>
    </w:p>
    <w:p w14:paraId="233CC1A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DEE0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.Book = book;</w:t>
      </w:r>
    </w:p>
    <w:p w14:paraId="3D4D6E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3B1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C2C4B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</w:p>
    <w:p w14:paraId="4D014E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29F93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Book.Title; }</w:t>
      </w:r>
    </w:p>
    <w:p w14:paraId="534BBD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BAB186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DD32B6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Book.Title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3543B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74BF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ECAF4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B0CBC5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A21A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14:paraId="5FCCDF1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96AA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Book.Author; }</w:t>
      </w:r>
    </w:p>
    <w:p w14:paraId="1C1D9ED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37634D3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96DA4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Book.Author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419E3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"Author"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5F0FD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2EEF0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9C09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1A20C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29693D8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6B25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Book.Count; }</w:t>
      </w:r>
    </w:p>
    <w:p w14:paraId="3A87092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69771F7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9FF139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Book.Count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9E546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OnPropertyChanged(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18CC21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45C1097" w14:textId="77777777" w:rsidR="007B3328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AF53B68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BookViewModel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унаследован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ViewModelBase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ViewModelBase, в свою очередь, реализует интерфейс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INotifyPropertyChanged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 содержит функцию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OnPropertyChanged.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то нужно для того, чтобы всегда можно было вызвать событие "изменилось такое-то поле". Как видно в коде, при любом изменении поля такое событие вызываем и передаем в качестве параметра его название. Потом на форме биндинг может это событие обработать и, как следствие, интерфейс и ViewModel всегда будут друг с другом синхронизированы.</w:t>
      </w:r>
    </w:p>
    <w:p w14:paraId="2CF4FAB8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Помимо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BookViewModel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 еще класс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MainViewModel, связанный с формой. Добавим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него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D433B16" w14:textId="77777777" w:rsidR="00EA013B" w:rsidRDefault="007B3328" w:rsidP="00EA013B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BooksList 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73E9775" w14:textId="77777777" w:rsidR="007B3328" w:rsidRPr="007B3328" w:rsidRDefault="007B3328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451C87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ObservableCollection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— это специальная коллекция, которая умеет отслеживать изменения в себе. Также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изменим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164234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MainViewModel(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books)</w:t>
      </w:r>
    </w:p>
    <w:p w14:paraId="19AA82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6AF58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BooksList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&gt;(books.Select(b =&gt;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(b)));</w:t>
      </w:r>
    </w:p>
    <w:p w14:paraId="4B594FEC" w14:textId="77777777" w:rsidR="007B3328" w:rsidRPr="00664E2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64E2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 xml:space="preserve"> </w:t>
      </w:r>
    </w:p>
    <w:p w14:paraId="3C5BE674" w14:textId="77777777" w:rsidR="008F04B0" w:rsidRPr="007B3328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</w:t>
      </w:r>
    </w:p>
    <w:p w14:paraId="2CA4C23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Control.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любого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FrameworkElement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такое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DataContext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 может быть любым object-ом, иметь какие угодно поля, а его главная задача — являться источником данных для Databinding-а. Форма всего одна, DataContext для нее заполняется в методе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OnStartup, что в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App.xaml.cs.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одифицируем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получится следующее:</w:t>
      </w:r>
    </w:p>
    <w:p w14:paraId="47BA814E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App.xaml.cs</w:t>
      </w:r>
    </w:p>
    <w:p w14:paraId="58FF6D51" w14:textId="77777777" w:rsidR="00EA013B" w:rsidRPr="00EB417F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14:paraId="5A11B06A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A9B33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04E18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FA1D8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</w:t>
      </w:r>
    </w:p>
    <w:p w14:paraId="0FF0B3B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2C0C1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Пттерны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проетирования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"John Gossman"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14:paraId="54D88B3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"CLR via C#"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Джеффри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Рихтер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14:paraId="1260E9E3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"Исскуство программирования"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"Кнут"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</w:t>
      </w:r>
    </w:p>
    <w:p w14:paraId="2AF9727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3EA856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FC29B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</w:t>
      </w:r>
    </w:p>
    <w:p w14:paraId="16D93E81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ViewModels.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(books);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ViewModel</w:t>
      </w:r>
    </w:p>
    <w:p w14:paraId="273F995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view.DataContext = viewModel;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положили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ViewModel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качестве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DataContext</w:t>
      </w:r>
    </w:p>
    <w:p w14:paraId="4DEAFE44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view.Show();</w:t>
      </w:r>
    </w:p>
    <w:p w14:paraId="4B29581C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C26091C" w14:textId="77777777" w:rsidR="00EA013B" w:rsidRDefault="00EA013B" w:rsidP="00EA013B">
      <w:pPr>
        <w:pStyle w:val="af1"/>
        <w:shd w:val="clear" w:color="auto" w:fill="F6F6F6"/>
        <w:spacing w:before="75" w:beforeAutospacing="0" w:after="7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A382FF8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сталось написать XAML-код формы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8950AC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EB417F">
        <w:rPr>
          <w:rFonts w:ascii="Tahoma" w:hAnsi="Tahoma" w:cs="Tahoma"/>
          <w:color w:val="000000"/>
          <w:sz w:val="20"/>
          <w:szCs w:val="20"/>
          <w:lang w:val="en-US"/>
        </w:rPr>
        <w:t>MainView.xaml</w:t>
      </w:r>
    </w:p>
    <w:p w14:paraId="18CBF5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IsSynchronizedWithCurrentItem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6393FF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FB3A56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DDE70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00F55D6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0DDC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0ED3627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5E7578F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5BADD69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70D862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1CDFEA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5534C9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16D3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CB6DB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3C5BC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09881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AF1640" w14:textId="77777777" w:rsidR="007B3328" w:rsidRDefault="007B3328" w:rsidP="007B3328">
      <w:pPr>
        <w:pStyle w:val="HTML"/>
        <w:shd w:val="clear" w:color="auto" w:fill="FFFFDD"/>
        <w:rPr>
          <w:rStyle w:val="xmltag"/>
          <w:color w:val="0000FF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8F58426" w14:textId="77777777" w:rsidR="008F04B0" w:rsidRDefault="008F04B0" w:rsidP="00EA013B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Обратите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внимание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конструкцию</w:t>
      </w:r>
      <w:r w:rsidRPr="007B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Binding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в разметке формы. Т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аким образом можно привязывать поля объекта, находящегося в DataContext-е, к атрибутам контролов. </w:t>
      </w:r>
    </w:p>
    <w:p w14:paraId="4DDB52B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EA013B">
        <w:rPr>
          <w:rFonts w:ascii="Times New Roman" w:hAnsi="Times New Roman" w:cs="Times New Roman"/>
          <w:b/>
          <w:color w:val="000000"/>
          <w:sz w:val="32"/>
          <w:szCs w:val="28"/>
        </w:rPr>
        <w:t>Редактирование</w:t>
      </w:r>
    </w:p>
    <w:p w14:paraId="71FFFC35" w14:textId="77777777" w:rsidR="008F04B0" w:rsidRPr="00EA013B" w:rsidRDefault="00EA013B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F04B0" w:rsidRPr="00EA013B">
        <w:rPr>
          <w:rFonts w:ascii="Times New Roman" w:hAnsi="Times New Roman" w:cs="Times New Roman"/>
          <w:color w:val="000000"/>
          <w:sz w:val="28"/>
          <w:szCs w:val="28"/>
        </w:rPr>
        <w:t>ля выделенной в списке книги будет открываться редактор. Изменим XAML-разметку формы:</w:t>
      </w:r>
    </w:p>
    <w:p w14:paraId="047B6808" w14:textId="77777777" w:rsid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MainView.xaml</w:t>
      </w:r>
    </w:p>
    <w:p w14:paraId="0D52A83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IsSynchronizedWithCurrentItem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370D01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90DE6C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B82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2B91E7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22D1EF7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6ADD030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3BC9BFA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5C9D4E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AF9E2C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0F7E01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7005B1E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87DD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83894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9FAC2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9CA9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303E7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DA4D9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4DFE1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BC83F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C3EC46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01A25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7CBDFEA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1FDE5FA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10832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27AD8F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E37B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7B1497B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600D490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B793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35B55A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GiveItemCommand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095167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GetItemCommand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12FEB26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0F61B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23FE05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4D4F887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4F56D8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C3636D" w14:textId="77777777" w:rsidR="007B3328" w:rsidRDefault="007B3328" w:rsidP="007B3328">
      <w:pPr>
        <w:shd w:val="clear" w:color="auto" w:fill="FFFFFF"/>
        <w:ind w:firstLine="708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A26F6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UpdateSourceTrigger=PropertyChanged</w:t>
      </w: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строке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биндинга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значит, что любое изменение, производимое в данном поле, будет нем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едленно отражаться на источнике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458774" w14:textId="77777777" w:rsidR="008F04B0" w:rsidRDefault="00363654" w:rsidP="008F04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0811A9" wp14:editId="0E9A73F0">
            <wp:extent cx="2943058" cy="336349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33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500B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Если этого не написать, источник будет обновляться только по окончании редактирования (т.е. когда контрол будет терять фокус). Это может привести к следующей ошибке интерфейса: когда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нажимаешь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"Сохранить", сохраняется все, кроме только что измененного поля.</w:t>
      </w:r>
    </w:p>
    <w:p w14:paraId="0A8DAD36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Команды</w:t>
      </w:r>
    </w:p>
    <w:p w14:paraId="783AA3CA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Пусть некие читатели берут книги и возвращают. Соответственно, сделаем две кнопки — «Выдать» и «Забрать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, меняющие количество имеющихся в наличии книг. Если книг не осталось (Count = 0), кнопка «Выдать» должна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быть неактивной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AA7EE8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В MVVM не пишутся обработчики событий. Функции, которые нужно выполнять контролам, пишутся во ViewModel и биндятся к контролам точно так же, как поля. Только используется механизм команд.</w:t>
      </w:r>
    </w:p>
    <w:p w14:paraId="33D3744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Команда должна представлять из себя экземпляр класса, реализующего интерфейс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ICommand.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="00363654">
        <w:rPr>
          <w:rFonts w:ascii="Times New Roman" w:hAnsi="Times New Roman" w:cs="Times New Roman"/>
          <w:sz w:val="28"/>
          <w:szCs w:val="28"/>
        </w:rPr>
        <w:t xml:space="preserve">– используется 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для реализации команды без параметров и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DelegateCommand&lt;T&gt;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— для реализации команды с параметром типа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T.</w:t>
      </w:r>
    </w:p>
    <w:p w14:paraId="5221AF13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метры передавать не будем. Код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ViewModel:</w:t>
      </w:r>
    </w:p>
    <w:p w14:paraId="71464477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BookViewModel.cs</w:t>
      </w:r>
    </w:p>
    <w:p w14:paraId="2FBD7DE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</w:t>
      </w:r>
    </w:p>
    <w:p w14:paraId="13938C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9494B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Забрать</w:t>
      </w:r>
    </w:p>
    <w:p w14:paraId="451ACD6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47ECB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getItemCommand;</w:t>
      </w:r>
    </w:p>
    <w:p w14:paraId="52504C8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954F3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</w:t>
      </w:r>
    </w:p>
    <w:p w14:paraId="140C6E8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F84B5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3F701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FBB1C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(getItemCommand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4E03B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960CC0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getItemCommand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(GetItem);</w:t>
      </w:r>
    </w:p>
    <w:p w14:paraId="3180FB5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C382D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getItemCommand;</w:t>
      </w:r>
    </w:p>
    <w:p w14:paraId="5237487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E4E94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D745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A09BD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GetItem()</w:t>
      </w:r>
    </w:p>
    <w:p w14:paraId="7E87251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A63CE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017BD65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D9BE3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620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14:paraId="4E7FF6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2077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Выдать</w:t>
      </w:r>
    </w:p>
    <w:p w14:paraId="5EA66A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5F567D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giveItemCommand;</w:t>
      </w:r>
    </w:p>
    <w:p w14:paraId="3185D2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FA907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</w:t>
      </w:r>
    </w:p>
    <w:p w14:paraId="288402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631B1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541408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90E5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(giveItemCommand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4C1F91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07D65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giveItemCommand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(GiveItem, CanGiveItem);</w:t>
      </w:r>
    </w:p>
    <w:p w14:paraId="15A54B6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14A092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giveItemCommand;</w:t>
      </w:r>
    </w:p>
    <w:p w14:paraId="104EF8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B2BC2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23E828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6684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GiveItem()</w:t>
      </w:r>
    </w:p>
    <w:p w14:paraId="24045F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BFD2E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Count--;</w:t>
      </w:r>
    </w:p>
    <w:p w14:paraId="180B164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626F4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537C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CanGiveItem()</w:t>
      </w:r>
    </w:p>
    <w:p w14:paraId="08E9F93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0964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&gt; 0;</w:t>
      </w:r>
    </w:p>
    <w:p w14:paraId="6A5505F6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AD2929F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FB8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14:paraId="1C771E4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D1D8D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14:paraId="2D77C542" w14:textId="77777777" w:rsidR="00363654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D74E10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од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добавляется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BookViewModel,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MainViewMode.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удем добавлять кнопки в ContentControl, DataContext-ом которого является именно</w:t>
      </w:r>
      <w:r w:rsidR="008F04B0" w:rsidRPr="00363654">
        <w:rPr>
          <w:rFonts w:ascii="Times New Roman" w:hAnsi="Times New Roman" w:cs="Times New Roman"/>
          <w:sz w:val="28"/>
          <w:szCs w:val="28"/>
        </w:rPr>
        <w:t> 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BookViewModel.</w:t>
      </w:r>
    </w:p>
    <w:p w14:paraId="6CDABAE3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С первой командой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- с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оздали команду, и в назначили ей в качестве действия метод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GetItem, который и будет вызываться при ее активации. Со второй немного интереснее, но тоже просто. Помимо того, что она выполняет некоторое действие, она еще и может проверять с помощью метода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CanGiveItem(), может она выполняться или нет.</w:t>
      </w:r>
    </w:p>
    <w:p w14:paraId="1E409911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В XAML-разметку добавим следующее</w:t>
      </w:r>
    </w:p>
    <w:p w14:paraId="2F3CEBB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MainView</w:t>
      </w:r>
      <w:r w:rsidRPr="00EB417F">
        <w:rPr>
          <w:rFonts w:ascii="Tahoma" w:hAnsi="Tahoma" w:cs="Tahoma"/>
          <w:color w:val="000000"/>
          <w:sz w:val="20"/>
          <w:szCs w:val="20"/>
        </w:rPr>
        <w:t>.</w:t>
      </w:r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xaml</w:t>
      </w:r>
    </w:p>
    <w:p w14:paraId="4F2C348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DE735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BooksList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9F5595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039B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61F6C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945AC2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E9346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D8CE3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50F454A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01E6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2A7A19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942474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5845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4A339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GiveItemCommand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44DFD90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GetItemCommand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5A94C8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8D2B3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4DC79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EFD28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B6CBF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F44F55" w14:textId="77777777" w:rsidR="007B3328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ContentControl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943F99" w14:textId="77777777" w:rsidR="008F04B0" w:rsidRPr="00363654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Мы получили требуемую функциональность. Количество экземпляров книги увеличивается и уменьшается, а когда их становится 0, кнопка «Выдать» дизаблится (благодаря упомянутому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CanGiveItem).</w:t>
      </w:r>
    </w:p>
    <w:p w14:paraId="6A58DAF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6DD56F2D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1700B1" w14:textId="77777777" w:rsidR="008F04B0" w:rsidRPr="008F04B0" w:rsidRDefault="008F04B0" w:rsidP="008F04B0">
      <w:pPr>
        <w:rPr>
          <w:lang w:eastAsia="ru-RU"/>
        </w:rPr>
      </w:pPr>
    </w:p>
    <w:sectPr w:rsidR="008F04B0" w:rsidRPr="008F04B0" w:rsidSect="00611CFE">
      <w:pgSz w:w="11906" w:h="16838"/>
      <w:pgMar w:top="1560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5B82BFF"/>
    <w:multiLevelType w:val="hybridMultilevel"/>
    <w:tmpl w:val="11E031D2"/>
    <w:lvl w:ilvl="0" w:tplc="215C28C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4C4179"/>
    <w:multiLevelType w:val="hybridMultilevel"/>
    <w:tmpl w:val="0F9ADA26"/>
    <w:lvl w:ilvl="0" w:tplc="6986C534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6E35B5"/>
    <w:multiLevelType w:val="multilevel"/>
    <w:tmpl w:val="5E9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A1CD9"/>
    <w:multiLevelType w:val="hybridMultilevel"/>
    <w:tmpl w:val="C97A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DD07D0"/>
    <w:multiLevelType w:val="hybridMultilevel"/>
    <w:tmpl w:val="E0746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A93A16"/>
    <w:multiLevelType w:val="multilevel"/>
    <w:tmpl w:val="48D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18"/>
  </w:num>
  <w:num w:numId="8">
    <w:abstractNumId w:val="4"/>
  </w:num>
  <w:num w:numId="9">
    <w:abstractNumId w:val="7"/>
  </w:num>
  <w:num w:numId="10">
    <w:abstractNumId w:val="21"/>
  </w:num>
  <w:num w:numId="11">
    <w:abstractNumId w:val="17"/>
  </w:num>
  <w:num w:numId="12">
    <w:abstractNumId w:val="13"/>
  </w:num>
  <w:num w:numId="13">
    <w:abstractNumId w:val="25"/>
  </w:num>
  <w:num w:numId="14">
    <w:abstractNumId w:val="0"/>
  </w:num>
  <w:num w:numId="15">
    <w:abstractNumId w:val="3"/>
  </w:num>
  <w:num w:numId="16">
    <w:abstractNumId w:val="9"/>
  </w:num>
  <w:num w:numId="17">
    <w:abstractNumId w:val="12"/>
  </w:num>
  <w:num w:numId="18">
    <w:abstractNumId w:val="22"/>
  </w:num>
  <w:num w:numId="19">
    <w:abstractNumId w:val="1"/>
  </w:num>
  <w:num w:numId="20">
    <w:abstractNumId w:val="16"/>
  </w:num>
  <w:num w:numId="21">
    <w:abstractNumId w:val="24"/>
  </w:num>
  <w:num w:numId="22">
    <w:abstractNumId w:val="5"/>
  </w:num>
  <w:num w:numId="23">
    <w:abstractNumId w:val="29"/>
  </w:num>
  <w:num w:numId="24">
    <w:abstractNumId w:val="23"/>
  </w:num>
  <w:num w:numId="25">
    <w:abstractNumId w:val="8"/>
  </w:num>
  <w:num w:numId="26">
    <w:abstractNumId w:val="10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1F45"/>
    <w:rsid w:val="000A5CD8"/>
    <w:rsid w:val="000A6471"/>
    <w:rsid w:val="000B02DE"/>
    <w:rsid w:val="000B120D"/>
    <w:rsid w:val="000B2106"/>
    <w:rsid w:val="000B5F5E"/>
    <w:rsid w:val="000B6687"/>
    <w:rsid w:val="000B73B0"/>
    <w:rsid w:val="000C0900"/>
    <w:rsid w:val="000C487A"/>
    <w:rsid w:val="000D3F15"/>
    <w:rsid w:val="000F0A19"/>
    <w:rsid w:val="000F10F5"/>
    <w:rsid w:val="000F28EF"/>
    <w:rsid w:val="000F74BF"/>
    <w:rsid w:val="00100DFE"/>
    <w:rsid w:val="001039E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080C"/>
    <w:rsid w:val="002A494A"/>
    <w:rsid w:val="002A79E1"/>
    <w:rsid w:val="002B3060"/>
    <w:rsid w:val="002C0A53"/>
    <w:rsid w:val="002C2FD6"/>
    <w:rsid w:val="002C35C1"/>
    <w:rsid w:val="002C5B56"/>
    <w:rsid w:val="002C60EE"/>
    <w:rsid w:val="002D0CB2"/>
    <w:rsid w:val="002D1DDF"/>
    <w:rsid w:val="002D2795"/>
    <w:rsid w:val="002E42CE"/>
    <w:rsid w:val="002F0CCA"/>
    <w:rsid w:val="002F3EA7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654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337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440"/>
    <w:rsid w:val="005262A9"/>
    <w:rsid w:val="0052747F"/>
    <w:rsid w:val="0053043F"/>
    <w:rsid w:val="005319EC"/>
    <w:rsid w:val="00532C0C"/>
    <w:rsid w:val="00532E62"/>
    <w:rsid w:val="005333C6"/>
    <w:rsid w:val="005411DE"/>
    <w:rsid w:val="00541CE6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1CFE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437"/>
    <w:rsid w:val="00651EAB"/>
    <w:rsid w:val="006522CE"/>
    <w:rsid w:val="00653020"/>
    <w:rsid w:val="00653273"/>
    <w:rsid w:val="00655F7C"/>
    <w:rsid w:val="00660232"/>
    <w:rsid w:val="006614A5"/>
    <w:rsid w:val="00663496"/>
    <w:rsid w:val="00663572"/>
    <w:rsid w:val="00663D33"/>
    <w:rsid w:val="00664E2F"/>
    <w:rsid w:val="00665972"/>
    <w:rsid w:val="006673B8"/>
    <w:rsid w:val="006753E5"/>
    <w:rsid w:val="00675848"/>
    <w:rsid w:val="0069073C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4B48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6120"/>
    <w:rsid w:val="00787A8D"/>
    <w:rsid w:val="00794A0C"/>
    <w:rsid w:val="00794EBA"/>
    <w:rsid w:val="007A01AD"/>
    <w:rsid w:val="007A04B3"/>
    <w:rsid w:val="007A4AD5"/>
    <w:rsid w:val="007A610C"/>
    <w:rsid w:val="007B276C"/>
    <w:rsid w:val="007B3328"/>
    <w:rsid w:val="007B54C1"/>
    <w:rsid w:val="007C01C5"/>
    <w:rsid w:val="007C1676"/>
    <w:rsid w:val="007C5A32"/>
    <w:rsid w:val="007C7F9E"/>
    <w:rsid w:val="007D282F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4B0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34BF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0B55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A3E20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A46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734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1ECF"/>
    <w:rsid w:val="00CC20BA"/>
    <w:rsid w:val="00CD0F7A"/>
    <w:rsid w:val="00CE0F3F"/>
    <w:rsid w:val="00CE1115"/>
    <w:rsid w:val="00CE3C1E"/>
    <w:rsid w:val="00CE5554"/>
    <w:rsid w:val="00CF0126"/>
    <w:rsid w:val="00CF39BF"/>
    <w:rsid w:val="00D00C3D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3AE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4696"/>
    <w:rsid w:val="00E75991"/>
    <w:rsid w:val="00E770E9"/>
    <w:rsid w:val="00E81A5E"/>
    <w:rsid w:val="00E84C7B"/>
    <w:rsid w:val="00E87A02"/>
    <w:rsid w:val="00E908FB"/>
    <w:rsid w:val="00E909C7"/>
    <w:rsid w:val="00E93F93"/>
    <w:rsid w:val="00EA013B"/>
    <w:rsid w:val="00EA539D"/>
    <w:rsid w:val="00EA798A"/>
    <w:rsid w:val="00EB0157"/>
    <w:rsid w:val="00EB23EE"/>
    <w:rsid w:val="00EB2461"/>
    <w:rsid w:val="00EB31D7"/>
    <w:rsid w:val="00EB417F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487B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927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F04B0"/>
  </w:style>
  <w:style w:type="character" w:customStyle="1" w:styleId="symbol">
    <w:name w:val="symbol"/>
    <w:basedOn w:val="a0"/>
    <w:rsid w:val="008F04B0"/>
  </w:style>
  <w:style w:type="character" w:customStyle="1" w:styleId="string">
    <w:name w:val="string"/>
    <w:basedOn w:val="a0"/>
    <w:rsid w:val="008F04B0"/>
  </w:style>
  <w:style w:type="character" w:customStyle="1" w:styleId="class">
    <w:name w:val="class"/>
    <w:basedOn w:val="a0"/>
    <w:rsid w:val="008F04B0"/>
  </w:style>
  <w:style w:type="character" w:customStyle="1" w:styleId="number">
    <w:name w:val="number"/>
    <w:basedOn w:val="a0"/>
    <w:rsid w:val="008F04B0"/>
  </w:style>
  <w:style w:type="character" w:customStyle="1" w:styleId="comment">
    <w:name w:val="comment"/>
    <w:basedOn w:val="a0"/>
    <w:rsid w:val="008F04B0"/>
  </w:style>
  <w:style w:type="character" w:customStyle="1" w:styleId="xmltag">
    <w:name w:val="xml_tag"/>
    <w:basedOn w:val="a0"/>
    <w:rsid w:val="008F04B0"/>
  </w:style>
  <w:style w:type="character" w:customStyle="1" w:styleId="xmlsymbol">
    <w:name w:val="xml_symbol"/>
    <w:basedOn w:val="a0"/>
    <w:rsid w:val="008F04B0"/>
  </w:style>
  <w:style w:type="character" w:customStyle="1" w:styleId="xmlvalue">
    <w:name w:val="xml_value"/>
    <w:basedOn w:val="a0"/>
    <w:rsid w:val="008F04B0"/>
  </w:style>
  <w:style w:type="character" w:customStyle="1" w:styleId="new">
    <w:name w:val="new"/>
    <w:basedOn w:val="a0"/>
    <w:rsid w:val="008F04B0"/>
  </w:style>
  <w:style w:type="character" w:customStyle="1" w:styleId="preprocessor">
    <w:name w:val="preprocessor"/>
    <w:basedOn w:val="a0"/>
    <w:rsid w:val="008F04B0"/>
  </w:style>
  <w:style w:type="character" w:customStyle="1" w:styleId="interface">
    <w:name w:val="interface"/>
    <w:basedOn w:val="a0"/>
    <w:rsid w:val="008F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69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3024221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5742562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732131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074764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9792782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910606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6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214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5632178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_j6rWiCD_MnA/S78eK8P4P_I/AAAAAAAABVQ/2_4YwHTFePU/s1600/mvvm_files.png" TargetMode="External"/><Relationship Id="rId5" Type="http://schemas.openxmlformats.org/officeDocument/2006/relationships/hyperlink" Target="http://martinfowler.com/eaaDev/PresentationMode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15</cp:revision>
  <cp:lastPrinted>2017-05-10T18:24:00Z</cp:lastPrinted>
  <dcterms:created xsi:type="dcterms:W3CDTF">2016-05-11T05:24:00Z</dcterms:created>
  <dcterms:modified xsi:type="dcterms:W3CDTF">2025-05-06T12:05:00Z</dcterms:modified>
</cp:coreProperties>
</file>