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3588"/>
        <w:gridCol w:w="3572"/>
      </w:tblGrid>
      <w:tr w:rsidR="00334DEF" w:rsidTr="00A516C9">
        <w:tc>
          <w:tcPr>
            <w:tcW w:w="2185" w:type="dxa"/>
          </w:tcPr>
          <w:p w:rsidR="00334DEF" w:rsidRDefault="00334DEF">
            <w:r>
              <w:t>Критерий</w:t>
            </w:r>
          </w:p>
        </w:tc>
        <w:tc>
          <w:tcPr>
            <w:tcW w:w="3588" w:type="dxa"/>
          </w:tcPr>
          <w:p w:rsidR="00334DEF" w:rsidRDefault="00334DEF">
            <w:r>
              <w:t>Плохой вариант требования</w:t>
            </w:r>
          </w:p>
        </w:tc>
        <w:tc>
          <w:tcPr>
            <w:tcW w:w="3572" w:type="dxa"/>
          </w:tcPr>
          <w:p w:rsidR="00334DEF" w:rsidRDefault="00334DEF">
            <w:r>
              <w:t>Хороший вариант требования</w:t>
            </w:r>
          </w:p>
        </w:tc>
      </w:tr>
      <w:tr w:rsidR="00334DEF" w:rsidTr="00A516C9">
        <w:tc>
          <w:tcPr>
            <w:tcW w:w="2185" w:type="dxa"/>
          </w:tcPr>
          <w:p w:rsidR="00334DEF" w:rsidRDefault="00334DEF">
            <w:r>
              <w:t>Полнота</w:t>
            </w:r>
          </w:p>
        </w:tc>
        <w:tc>
          <w:tcPr>
            <w:tcW w:w="3588" w:type="dxa"/>
          </w:tcPr>
          <w:p w:rsidR="00334DEF" w:rsidRDefault="00334DEF">
            <w:r>
              <w:t>Пользователь должен видеть расписание</w:t>
            </w:r>
          </w:p>
        </w:tc>
        <w:tc>
          <w:tcPr>
            <w:tcW w:w="3572" w:type="dxa"/>
          </w:tcPr>
          <w:p w:rsidR="00334DEF" w:rsidRDefault="00334DEF">
            <w:r>
              <w:t>Пользователь должен иметь возможность просматривать расписание тренировок с фильтрацией по дате, типу занятий и тренеру.</w:t>
            </w:r>
          </w:p>
        </w:tc>
      </w:tr>
      <w:tr w:rsidR="00663868" w:rsidTr="00A516C9">
        <w:tc>
          <w:tcPr>
            <w:tcW w:w="2185" w:type="dxa"/>
          </w:tcPr>
          <w:p w:rsidR="00663868" w:rsidRDefault="00663868">
            <w:r>
              <w:t>Полнота</w:t>
            </w:r>
          </w:p>
        </w:tc>
        <w:tc>
          <w:tcPr>
            <w:tcW w:w="3588" w:type="dxa"/>
          </w:tcPr>
          <w:p w:rsidR="00663868" w:rsidRDefault="00663868">
            <w:r>
              <w:t>Приложение должно поддерживать оплату.</w:t>
            </w:r>
          </w:p>
        </w:tc>
        <w:tc>
          <w:tcPr>
            <w:tcW w:w="3572" w:type="dxa"/>
          </w:tcPr>
          <w:p w:rsidR="00663868" w:rsidRDefault="00663868">
            <w:r>
              <w:t xml:space="preserve">Пользователь может оплатить абонемент через банковскую карту, </w:t>
            </w:r>
            <w:proofErr w:type="spellStart"/>
            <w:r>
              <w:t>Apple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или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>.</w:t>
            </w:r>
          </w:p>
        </w:tc>
      </w:tr>
      <w:tr w:rsidR="00663868" w:rsidTr="00A516C9">
        <w:tc>
          <w:tcPr>
            <w:tcW w:w="2185" w:type="dxa"/>
          </w:tcPr>
          <w:p w:rsidR="00663868" w:rsidRDefault="00663868">
            <w:r>
              <w:t>Полнота</w:t>
            </w:r>
          </w:p>
        </w:tc>
        <w:tc>
          <w:tcPr>
            <w:tcW w:w="3588" w:type="dxa"/>
          </w:tcPr>
          <w:p w:rsidR="00663868" w:rsidRDefault="00663868">
            <w:r>
              <w:t>Пользователь может редактировать профиль.</w:t>
            </w:r>
          </w:p>
        </w:tc>
        <w:tc>
          <w:tcPr>
            <w:tcW w:w="3572" w:type="dxa"/>
          </w:tcPr>
          <w:p w:rsidR="00663868" w:rsidRDefault="00663868">
            <w:r>
              <w:t>Пользователь может редактировать имя, дату рождения, пол, фотографию профиля и цели тренировок. Изменения вступают в силу после нажатия кнопки «Сохранить» и подтверждаются уведомлением.</w:t>
            </w:r>
          </w:p>
        </w:tc>
      </w:tr>
      <w:tr w:rsidR="00334DEF" w:rsidTr="00A516C9">
        <w:tc>
          <w:tcPr>
            <w:tcW w:w="2185" w:type="dxa"/>
          </w:tcPr>
          <w:p w:rsidR="00334DEF" w:rsidRDefault="00334DEF">
            <w:r>
              <w:t>Непротиворечивость</w:t>
            </w:r>
          </w:p>
        </w:tc>
        <w:tc>
          <w:tcPr>
            <w:tcW w:w="3588" w:type="dxa"/>
          </w:tcPr>
          <w:p w:rsidR="00334DEF" w:rsidRDefault="00334DEF">
            <w:r>
              <w:t>Приложение должно быть доступно только авторизованным пользователям.</w:t>
            </w:r>
            <w:r>
              <w:br/>
              <w:t>На главной странице размещены акции и предложения для новых пользователей.</w:t>
            </w:r>
          </w:p>
        </w:tc>
        <w:tc>
          <w:tcPr>
            <w:tcW w:w="3572" w:type="dxa"/>
          </w:tcPr>
          <w:p w:rsidR="00334DEF" w:rsidRDefault="00334DEF">
            <w:r>
              <w:t>Главная страница доступна всем, но доступ к личному кабинету и тренировкам — только после авторизации.</w:t>
            </w:r>
          </w:p>
        </w:tc>
      </w:tr>
      <w:tr w:rsidR="00334DEF" w:rsidTr="00A516C9">
        <w:tc>
          <w:tcPr>
            <w:tcW w:w="2185" w:type="dxa"/>
          </w:tcPr>
          <w:p w:rsidR="00334DEF" w:rsidRDefault="00663868">
            <w:r>
              <w:t>Непротиворечивость</w:t>
            </w:r>
          </w:p>
        </w:tc>
        <w:tc>
          <w:tcPr>
            <w:tcW w:w="3588" w:type="dxa"/>
          </w:tcPr>
          <w:p w:rsidR="00334DEF" w:rsidRDefault="00663868">
            <w:r>
              <w:t>Пользователь может зарегистрироваться без электронной почты.</w:t>
            </w:r>
            <w:r>
              <w:br/>
              <w:t>На почту пользователя отправляется ссылка для подтверждения регистрации.</w:t>
            </w:r>
          </w:p>
        </w:tc>
        <w:tc>
          <w:tcPr>
            <w:tcW w:w="3572" w:type="dxa"/>
          </w:tcPr>
          <w:p w:rsidR="00334DEF" w:rsidRDefault="00663868">
            <w:r>
              <w:t>Для регистрации обязательна электронная почта. После регистрации на неё отправляется ссылка для подтверждения.</w:t>
            </w:r>
          </w:p>
        </w:tc>
      </w:tr>
      <w:tr w:rsidR="00334DEF" w:rsidTr="00A516C9">
        <w:tc>
          <w:tcPr>
            <w:tcW w:w="2185" w:type="dxa"/>
          </w:tcPr>
          <w:p w:rsidR="00334DEF" w:rsidRDefault="00663868">
            <w:r>
              <w:t>Корректность</w:t>
            </w:r>
          </w:p>
        </w:tc>
        <w:tc>
          <w:tcPr>
            <w:tcW w:w="3588" w:type="dxa"/>
          </w:tcPr>
          <w:p w:rsidR="00334DEF" w:rsidRDefault="00663868">
            <w:r>
              <w:t>Все пользователи должны пройти двухфакторную аутентификацию по СМС, даже если не указали номер телефона.</w:t>
            </w:r>
          </w:p>
        </w:tc>
        <w:tc>
          <w:tcPr>
            <w:tcW w:w="3572" w:type="dxa"/>
          </w:tcPr>
          <w:p w:rsidR="00334DEF" w:rsidRDefault="00663868">
            <w:r>
              <w:t>Пользователь может включить двухфакторную аутентификацию через СМС, указав номер телефона в настройках безопасности.</w:t>
            </w:r>
          </w:p>
        </w:tc>
      </w:tr>
      <w:tr w:rsidR="00A516C9" w:rsidTr="00A516C9">
        <w:tc>
          <w:tcPr>
            <w:tcW w:w="2185" w:type="dxa"/>
          </w:tcPr>
          <w:p w:rsidR="00A516C9" w:rsidRDefault="00A516C9">
            <w:r>
              <w:t>Корректность</w:t>
            </w:r>
          </w:p>
        </w:tc>
        <w:tc>
          <w:tcPr>
            <w:tcW w:w="3588" w:type="dxa"/>
          </w:tcPr>
          <w:p w:rsidR="00A516C9" w:rsidRDefault="00A516C9">
            <w:r>
              <w:t>Приложение должно автоматически подбирать персональные тренировки без предоставления данных о пользователе.</w:t>
            </w:r>
          </w:p>
        </w:tc>
        <w:tc>
          <w:tcPr>
            <w:tcW w:w="3572" w:type="dxa"/>
          </w:tcPr>
          <w:p w:rsidR="00A516C9" w:rsidRDefault="00A516C9">
            <w:r>
              <w:t>После ввода цели тренировок, уровня физической подготовки и предпочтений пользователь получает автоматически сгенерированный персональный план тренировок.</w:t>
            </w:r>
          </w:p>
        </w:tc>
      </w:tr>
      <w:tr w:rsidR="00334DEF" w:rsidTr="00A516C9">
        <w:tc>
          <w:tcPr>
            <w:tcW w:w="2185" w:type="dxa"/>
          </w:tcPr>
          <w:p w:rsidR="00334DEF" w:rsidRDefault="00663868">
            <w:r>
              <w:t>Однозна</w:t>
            </w:r>
            <w:r w:rsidR="002737BF">
              <w:t>ч</w:t>
            </w:r>
            <w:r>
              <w:t>ность</w:t>
            </w:r>
          </w:p>
        </w:tc>
        <w:tc>
          <w:tcPr>
            <w:tcW w:w="3588" w:type="dxa"/>
          </w:tcPr>
          <w:p w:rsidR="00334DEF" w:rsidRDefault="00663868" w:rsidP="00A76C38">
            <w:r>
              <w:t>Пользователь получает</w:t>
            </w:r>
            <w:r w:rsidR="00644D4F">
              <w:t xml:space="preserve"> </w:t>
            </w:r>
            <w:r w:rsidR="00A76C38">
              <w:t xml:space="preserve">уведомление </w:t>
            </w:r>
            <w:r w:rsidR="00644D4F">
              <w:t xml:space="preserve">о </w:t>
            </w:r>
            <w:bookmarkStart w:id="0" w:name="_GoBack"/>
            <w:bookmarkEnd w:id="0"/>
            <w:r w:rsidR="00A76C38">
              <w:t>предстоящей тренировке</w:t>
            </w:r>
            <w:r>
              <w:t xml:space="preserve"> заранее.</w:t>
            </w:r>
          </w:p>
        </w:tc>
        <w:tc>
          <w:tcPr>
            <w:tcW w:w="3572" w:type="dxa"/>
          </w:tcPr>
          <w:p w:rsidR="00334DEF" w:rsidRDefault="00663868">
            <w:r>
              <w:t>Уведомление о предстоящей тренировке отправляется за 1 час до её начала.</w:t>
            </w:r>
          </w:p>
        </w:tc>
      </w:tr>
      <w:tr w:rsidR="00334DEF" w:rsidTr="00A516C9">
        <w:tc>
          <w:tcPr>
            <w:tcW w:w="2185" w:type="dxa"/>
          </w:tcPr>
          <w:p w:rsidR="00334DEF" w:rsidRDefault="002737BF">
            <w:r>
              <w:t>Выполнимость</w:t>
            </w:r>
          </w:p>
        </w:tc>
        <w:tc>
          <w:tcPr>
            <w:tcW w:w="3588" w:type="dxa"/>
          </w:tcPr>
          <w:p w:rsidR="00334DEF" w:rsidRDefault="002737BF">
            <w:r>
              <w:t>Интерфейс должен полностью адаптироваться под все устройства, включая холодильники.</w:t>
            </w:r>
          </w:p>
        </w:tc>
        <w:tc>
          <w:tcPr>
            <w:tcW w:w="3572" w:type="dxa"/>
          </w:tcPr>
          <w:p w:rsidR="00334DEF" w:rsidRDefault="002737BF">
            <w:r>
              <w:t xml:space="preserve">Приложение должно поддерживать версии </w:t>
            </w:r>
            <w:proofErr w:type="spellStart"/>
            <w:r>
              <w:t>Android</w:t>
            </w:r>
            <w:proofErr w:type="spellEnd"/>
            <w:r>
              <w:t xml:space="preserve"> 10+ и </w:t>
            </w:r>
            <w:proofErr w:type="spellStart"/>
            <w:r>
              <w:t>iOS</w:t>
            </w:r>
            <w:proofErr w:type="spellEnd"/>
            <w:r>
              <w:t xml:space="preserve"> 13+.</w:t>
            </w:r>
          </w:p>
        </w:tc>
      </w:tr>
      <w:tr w:rsidR="00334DEF" w:rsidTr="00A516C9">
        <w:tc>
          <w:tcPr>
            <w:tcW w:w="2185" w:type="dxa"/>
          </w:tcPr>
          <w:p w:rsidR="00334DEF" w:rsidRDefault="00A516C9">
            <w:r>
              <w:t>Проверяемость</w:t>
            </w:r>
          </w:p>
        </w:tc>
        <w:tc>
          <w:tcPr>
            <w:tcW w:w="3588" w:type="dxa"/>
          </w:tcPr>
          <w:p w:rsidR="00334DEF" w:rsidRDefault="00A516C9">
            <w:r>
              <w:t>Приложение должно создавать ощущение надёжности.</w:t>
            </w:r>
          </w:p>
        </w:tc>
        <w:tc>
          <w:tcPr>
            <w:tcW w:w="3572" w:type="dxa"/>
          </w:tcPr>
          <w:p w:rsidR="00334DEF" w:rsidRDefault="00A516C9">
            <w:r>
              <w:t xml:space="preserve">Система должна отправлять </w:t>
            </w:r>
            <w:proofErr w:type="spellStart"/>
            <w:r>
              <w:t>push</w:t>
            </w:r>
            <w:proofErr w:type="spellEnd"/>
            <w:r>
              <w:t>-уведомление за 60 минут до начала тренировки.</w:t>
            </w:r>
          </w:p>
        </w:tc>
      </w:tr>
    </w:tbl>
    <w:p w:rsidR="00021A63" w:rsidRDefault="00021A63"/>
    <w:sectPr w:rsidR="00021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46"/>
    <w:rsid w:val="00021A63"/>
    <w:rsid w:val="002737BF"/>
    <w:rsid w:val="00334DEF"/>
    <w:rsid w:val="00644D4F"/>
    <w:rsid w:val="00663868"/>
    <w:rsid w:val="00970546"/>
    <w:rsid w:val="00A516C9"/>
    <w:rsid w:val="00A7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92F73-1E7A-48FE-9948-08C6CB6C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73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2025-04-17T13:42:00Z</dcterms:created>
  <dcterms:modified xsi:type="dcterms:W3CDTF">2025-04-18T14:39:00Z</dcterms:modified>
</cp:coreProperties>
</file>