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392" w:rsidRPr="003774A3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E02392" w:rsidRPr="003774A3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E02392" w:rsidRPr="003774A3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E02392" w:rsidRPr="003774A3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02392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Pr="0032114C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13</w:t>
      </w:r>
    </w:p>
    <w:p w:rsidR="00E02392" w:rsidRPr="003774A3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«Конструирование программного обеспечения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E02392" w:rsidRPr="003774A3" w:rsidRDefault="00E02392" w:rsidP="00E0239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E023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Подготовка к разработке лексического распознавателя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E02392" w:rsidRPr="0032114C" w:rsidRDefault="00E02392" w:rsidP="00E0239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11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:rsidR="00E02392" w:rsidRPr="003774A3" w:rsidRDefault="00E02392" w:rsidP="00E023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02392" w:rsidRPr="003774A3" w:rsidRDefault="00E02392" w:rsidP="00E023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02392" w:rsidRPr="003774A3" w:rsidRDefault="00E02392" w:rsidP="00E023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02392" w:rsidRPr="003774A3" w:rsidRDefault="00E02392" w:rsidP="00E023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02392" w:rsidRPr="003774A3" w:rsidRDefault="00E02392" w:rsidP="00E023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02392" w:rsidRPr="003774A3" w:rsidRDefault="00E02392" w:rsidP="00E0239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E02392" w:rsidRPr="003774A3" w:rsidRDefault="00E02392" w:rsidP="00E0239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E02392" w:rsidRPr="003774A3" w:rsidRDefault="00E02392" w:rsidP="00E0239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E02392" w:rsidRPr="003774A3" w:rsidRDefault="00E02392" w:rsidP="00E0239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ст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преп.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Наркевич А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С.</w:t>
      </w:r>
    </w:p>
    <w:p w:rsidR="00E02392" w:rsidRPr="003774A3" w:rsidRDefault="00E02392" w:rsidP="00E023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E02392" w:rsidRDefault="00E02392" w:rsidP="00E0239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Pr="00FC160B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Pr="00FC160B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Pr="009F1BF2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2024</w:t>
      </w:r>
      <w:r w:rsidRPr="00C354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Минск</w:t>
      </w:r>
    </w:p>
    <w:p w:rsidR="006970B9" w:rsidRDefault="00E02392">
      <w:r w:rsidRPr="00E02392">
        <w:rPr>
          <w:noProof/>
          <w:lang w:val="ru-RU" w:eastAsia="ru-RU"/>
        </w:rPr>
        <w:lastRenderedPageBreak/>
        <w:drawing>
          <wp:inline distT="0" distB="0" distL="0" distR="0" wp14:anchorId="51884568" wp14:editId="35620995">
            <wp:extent cx="5940425" cy="379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AA" w:rsidRDefault="009B38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4</w:t>
      </w:r>
    </w:p>
    <w:p w:rsidR="009B38AA" w:rsidRPr="009B38AA" w:rsidRDefault="009B38AA" w:rsidP="009B3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38AA">
        <w:rPr>
          <w:rFonts w:ascii="Times New Roman" w:hAnsi="Times New Roman" w:cs="Times New Roman"/>
          <w:sz w:val="28"/>
          <w:szCs w:val="28"/>
        </w:rPr>
        <w:t>proc</w:t>
      </w:r>
      <w:r w:rsidR="001B5DD7">
        <w:rPr>
          <w:rFonts w:ascii="Times New Roman" w:hAnsi="Times New Roman" w:cs="Times New Roman"/>
          <w:sz w:val="28"/>
          <w:szCs w:val="28"/>
        </w:rPr>
        <w:t xml:space="preserve">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, λ,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end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B38AA" w:rsidRPr="00E73A8D" w:rsidRDefault="009B38AA" w:rsidP="009B3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proc</w:t>
      </w:r>
      <w:r w:rsidR="001B5DD7"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, </w:t>
      </w:r>
      <w:r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□</w:t>
      </w:r>
      <w:r w:rsidR="00C97580"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, λ, </w:t>
      </w:r>
      <w:r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□</w:t>
      </w:r>
      <w:r w:rsidR="00C97580"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, </w:t>
      </w:r>
      <w:r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□</w:t>
      </w:r>
      <w:r w:rsidR="00C97580"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, </w:t>
      </w:r>
      <w:r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end</w:t>
      </w:r>
      <w:r w:rsidR="00C97580"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;</w:t>
      </w:r>
    </w:p>
    <w:p w:rsidR="009B38AA" w:rsidRPr="00CB31FE" w:rsidRDefault="009B38AA" w:rsidP="009B3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proc</w:t>
      </w:r>
      <w:r w:rsidR="001B5D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>, start(cos(λ</w:t>
      </w:r>
      <w:r w:rsidR="000A58AD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="00CB31FE">
        <w:rPr>
          <w:rFonts w:ascii="Times New Roman" w:hAnsi="Times New Roman" w:cs="Times New Roman"/>
          <w:color w:val="000000"/>
          <w:sz w:val="28"/>
          <w:szCs w:val="28"/>
        </w:rPr>
        <w:t>sin(x)</w:t>
      </w:r>
      <w:r w:rsidR="000A58A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end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B31FE" w:rsidRPr="00CB31FE" w:rsidRDefault="00CB31FE" w:rsidP="00CB31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proc</w:t>
      </w:r>
      <w:r w:rsidR="001B5D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start</w:t>
      </w:r>
      <w:r w:rsidRPr="00CB31F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1B5DD7">
        <w:rPr>
          <w:rFonts w:ascii="Times New Roman" w:hAnsi="Times New Roman" w:cs="Times New Roman"/>
          <w:color w:val="000000"/>
          <w:sz w:val="28"/>
          <w:szCs w:val="28"/>
        </w:rPr>
        <w:t xml:space="preserve">cos(y), </w:t>
      </w:r>
      <w:r>
        <w:rPr>
          <w:rFonts w:ascii="Times New Roman" w:hAnsi="Times New Roman" w:cs="Times New Roman"/>
          <w:color w:val="000000"/>
          <w:sz w:val="28"/>
          <w:szCs w:val="28"/>
        </w:rPr>
        <w:t>sin(x)</w:t>
      </w:r>
      <w:r w:rsidR="00487D6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C97580" w:rsidRPr="00C975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□,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end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B31FE" w:rsidRPr="00C97580" w:rsidRDefault="00B33275" w:rsidP="009B3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</w:t>
      </w:r>
      <w:r w:rsidR="001B5DD7">
        <w:rPr>
          <w:rFonts w:ascii="Times New Roman" w:hAnsi="Times New Roman" w:cs="Times New Roman"/>
          <w:sz w:val="28"/>
          <w:szCs w:val="28"/>
        </w:rPr>
        <w:t xml:space="preserve">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start(</w:t>
      </w:r>
      <w:r w:rsidR="001B5DD7">
        <w:rPr>
          <w:rFonts w:ascii="Times New Roman" w:hAnsi="Times New Roman" w:cs="Times New Roman"/>
          <w:color w:val="000000"/>
          <w:sz w:val="28"/>
          <w:szCs w:val="28"/>
        </w:rPr>
        <w:t>cos(</w:t>
      </w:r>
      <w:proofErr w:type="spellStart"/>
      <w:r w:rsidR="001B5DD7">
        <w:rPr>
          <w:rFonts w:ascii="Times New Roman" w:hAnsi="Times New Roman" w:cs="Times New Roman"/>
          <w:color w:val="000000"/>
          <w:sz w:val="28"/>
          <w:szCs w:val="28"/>
        </w:rPr>
        <w:t>yy</w:t>
      </w:r>
      <w:proofErr w:type="spellEnd"/>
      <w:r w:rsidR="001B5DD7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>sin(x), □, end;</w:t>
      </w:r>
    </w:p>
    <w:p w:rsidR="00C97580" w:rsidRPr="00C97580" w:rsidRDefault="00C97580" w:rsidP="009B3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proc</w:t>
      </w:r>
      <w:r w:rsidR="001B5D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487D6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B5DD7">
        <w:rPr>
          <w:rFonts w:ascii="Times New Roman" w:hAnsi="Times New Roman" w:cs="Times New Roman"/>
          <w:color w:val="000000"/>
          <w:sz w:val="28"/>
          <w:szCs w:val="28"/>
        </w:rPr>
        <w:t>start(cos(y), sin(</w:t>
      </w:r>
      <w:r w:rsidR="00487D6B">
        <w:rPr>
          <w:rFonts w:ascii="Times New Roman" w:hAnsi="Times New Roman" w:cs="Times New Roman"/>
          <w:color w:val="000000"/>
          <w:sz w:val="28"/>
          <w:szCs w:val="28"/>
        </w:rPr>
        <w:t>xx))</w:t>
      </w:r>
      <w:r>
        <w:rPr>
          <w:rFonts w:ascii="Times New Roman" w:hAnsi="Times New Roman" w:cs="Times New Roman"/>
          <w:color w:val="000000"/>
          <w:sz w:val="28"/>
          <w:szCs w:val="28"/>
        </w:rPr>
        <w:t>, □, end;</w:t>
      </w:r>
    </w:p>
    <w:p w:rsidR="00C97580" w:rsidRPr="00487D6B" w:rsidRDefault="00C97580" w:rsidP="009B3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proc</w:t>
      </w:r>
      <w:r w:rsidR="001B5D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0A58AD">
        <w:rPr>
          <w:rFonts w:ascii="Times New Roman" w:hAnsi="Times New Roman" w:cs="Times New Roman"/>
          <w:color w:val="000000"/>
          <w:sz w:val="28"/>
          <w:szCs w:val="28"/>
        </w:rPr>
        <w:t>, □</w:t>
      </w:r>
      <w:r w:rsidR="001B5DD7">
        <w:rPr>
          <w:rFonts w:ascii="Times New Roman" w:hAnsi="Times New Roman" w:cs="Times New Roman"/>
          <w:color w:val="000000"/>
          <w:sz w:val="28"/>
          <w:szCs w:val="28"/>
        </w:rPr>
        <w:t xml:space="preserve">, start(cos(y), </w:t>
      </w:r>
      <w:r>
        <w:rPr>
          <w:rFonts w:ascii="Times New Roman" w:hAnsi="Times New Roman" w:cs="Times New Roman"/>
          <w:color w:val="000000"/>
          <w:sz w:val="28"/>
          <w:szCs w:val="28"/>
        </w:rPr>
        <w:t>sin(x)), □; end;</w:t>
      </w:r>
    </w:p>
    <w:p w:rsidR="00487D6B" w:rsidRPr="001B5DD7" w:rsidRDefault="00487D6B" w:rsidP="00487D6B">
      <w:pPr>
        <w:rPr>
          <w:rFonts w:ascii="Times New Roman" w:hAnsi="Times New Roman" w:cs="Times New Roman"/>
          <w:sz w:val="28"/>
          <w:szCs w:val="28"/>
        </w:rPr>
      </w:pPr>
    </w:p>
    <w:p w:rsidR="00487D6B" w:rsidRDefault="00487D6B" w:rsidP="00487D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</w:tblGrid>
      <w:tr w:rsidR="00E73A8D" w:rsidTr="00487D6B">
        <w:tc>
          <w:tcPr>
            <w:tcW w:w="1168" w:type="dxa"/>
          </w:tcPr>
          <w:p w:rsid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8" w:type="dxa"/>
          </w:tcPr>
          <w:p w:rsidR="00E73A8D" w:rsidRP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proc</w:t>
            </w:r>
          </w:p>
        </w:tc>
        <w:tc>
          <w:tcPr>
            <w:tcW w:w="1168" w:type="dxa"/>
          </w:tcPr>
          <w:p w:rsid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□</w:t>
            </w:r>
          </w:p>
        </w:tc>
        <w:tc>
          <w:tcPr>
            <w:tcW w:w="1168" w:type="dxa"/>
          </w:tcPr>
          <w:p w:rsidR="00E73A8D" w:rsidRP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λ</w:t>
            </w:r>
          </w:p>
        </w:tc>
        <w:tc>
          <w:tcPr>
            <w:tcW w:w="1168" w:type="dxa"/>
          </w:tcPr>
          <w:p w:rsidR="00E73A8D" w:rsidRP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</w:tc>
      </w:tr>
      <w:tr w:rsidR="00917B83" w:rsidTr="00487D6B">
        <w:tc>
          <w:tcPr>
            <w:tcW w:w="1168" w:type="dxa"/>
          </w:tcPr>
          <w:p w:rsidR="00917B83" w:rsidRPr="00917B83" w:rsidRDefault="00917B83" w:rsidP="00487D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S0</w:t>
            </w:r>
          </w:p>
        </w:tc>
        <w:tc>
          <w:tcPr>
            <w:tcW w:w="1168" w:type="dxa"/>
          </w:tcPr>
          <w:p w:rsidR="00917B83" w:rsidRPr="00917B83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1168" w:type="dxa"/>
          </w:tcPr>
          <w:p w:rsidR="00917B83" w:rsidRDefault="00917B83" w:rsidP="00917B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917B83" w:rsidRDefault="00917B83" w:rsidP="00917B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917B83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917B83" w:rsidTr="00487D6B">
        <w:tc>
          <w:tcPr>
            <w:tcW w:w="1168" w:type="dxa"/>
          </w:tcPr>
          <w:p w:rsidR="00917B83" w:rsidRPr="00E73A8D" w:rsidRDefault="00917B83" w:rsidP="00917B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1168" w:type="dxa"/>
          </w:tcPr>
          <w:p w:rsidR="00917B83" w:rsidRPr="00E73A8D" w:rsidRDefault="001E025F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917B83" w:rsidRDefault="001E025F" w:rsidP="00917B83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168" w:type="dxa"/>
          </w:tcPr>
          <w:p w:rsidR="00917B83" w:rsidRDefault="00917B83" w:rsidP="00917B83">
            <w:pPr>
              <w:jc w:val="center"/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917B83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E73A8D" w:rsidTr="00487D6B">
        <w:tc>
          <w:tcPr>
            <w:tcW w:w="1168" w:type="dxa"/>
          </w:tcPr>
          <w:p w:rsidR="00E73A8D" w:rsidRP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168" w:type="dxa"/>
          </w:tcPr>
          <w:p w:rsidR="00E73A8D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E73A8D" w:rsidRPr="00E73A8D" w:rsidRDefault="00F02A5B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A5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E73A8D" w:rsidRDefault="00F02A5B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1168" w:type="dxa"/>
          </w:tcPr>
          <w:p w:rsidR="00E73A8D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917B83" w:rsidTr="00487D6B">
        <w:tc>
          <w:tcPr>
            <w:tcW w:w="1168" w:type="dxa"/>
          </w:tcPr>
          <w:p w:rsidR="00917B83" w:rsidRPr="00E73A8D" w:rsidRDefault="00917B83" w:rsidP="00917B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1168" w:type="dxa"/>
          </w:tcPr>
          <w:p w:rsidR="00917B83" w:rsidRDefault="00917B83" w:rsidP="00917B83">
            <w:pPr>
              <w:jc w:val="center"/>
            </w:pPr>
            <w:r w:rsidRPr="0080451A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917B83" w:rsidRPr="00F02A5B" w:rsidRDefault="00F02A5B" w:rsidP="00917B83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1168" w:type="dxa"/>
          </w:tcPr>
          <w:p w:rsidR="00917B83" w:rsidRPr="00E73A8D" w:rsidRDefault="00F02A5B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917B83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E73A8D" w:rsidTr="00487D6B">
        <w:tc>
          <w:tcPr>
            <w:tcW w:w="1168" w:type="dxa"/>
          </w:tcPr>
          <w:p w:rsidR="00E73A8D" w:rsidRP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1168" w:type="dxa"/>
          </w:tcPr>
          <w:p w:rsidR="00E73A8D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E73A8D" w:rsidRPr="00E73A8D" w:rsidRDefault="00F02A5B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1168" w:type="dxa"/>
          </w:tcPr>
          <w:p w:rsidR="00E73A8D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E73A8D" w:rsidRDefault="00F02A5B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S5</w:t>
            </w:r>
          </w:p>
        </w:tc>
      </w:tr>
      <w:tr w:rsidR="00E73A8D" w:rsidTr="00487D6B">
        <w:tc>
          <w:tcPr>
            <w:tcW w:w="1168" w:type="dxa"/>
          </w:tcPr>
          <w:p w:rsidR="00E73A8D" w:rsidRP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S5</w:t>
            </w:r>
          </w:p>
        </w:tc>
        <w:tc>
          <w:tcPr>
            <w:tcW w:w="1168" w:type="dxa"/>
          </w:tcPr>
          <w:p w:rsidR="00E73A8D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E73A8D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E73A8D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E73A8D" w:rsidRPr="00E73A8D" w:rsidRDefault="00E73A8D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487D6B" w:rsidRDefault="00487D6B" w:rsidP="00E73A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7B83" w:rsidRDefault="00E73A8D" w:rsidP="00E73A8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6</w:t>
      </w:r>
    </w:p>
    <w:p w:rsidR="005F144C" w:rsidRDefault="005F144C" w:rsidP="00E73A8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02392">
        <w:rPr>
          <w:noProof/>
          <w:lang w:val="ru-RU" w:eastAsia="ru-RU"/>
        </w:rPr>
        <w:drawing>
          <wp:inline distT="0" distB="0" distL="0" distR="0" wp14:anchorId="4BF1402C" wp14:editId="0137B4C0">
            <wp:extent cx="5504007" cy="351833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490" cy="36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4C" w:rsidRDefault="00E76060" w:rsidP="00E73A8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7606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E40D450" wp14:editId="581FE9D1">
            <wp:extent cx="5847524" cy="211836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390" cy="21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60" w:rsidRDefault="00E760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76060" w:rsidRDefault="00E76060" w:rsidP="00E73A8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D8613C" w:rsidRDefault="00D8613C" w:rsidP="00E73A8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Ответы на вопросы:</w:t>
      </w:r>
    </w:p>
    <w:p w:rsid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Алфавит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 - это набор символов, из которых состоят строки в языке. 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λ – пустое множество,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I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* -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алфавит включает пустое множество,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I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vertAlign w:val="superscript"/>
          <w:lang w:val="ru-RU" w:eastAsia="ru-RU"/>
        </w:rPr>
        <w:t>+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 -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алфавит включает пустое множество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Язык</w:t>
      </w: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L</w:t>
      </w: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(</w:t>
      </w: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G</w:t>
      </w: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), порождаемый грамматикой (</w:t>
      </w: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G</w:t>
      </w: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)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множество строк, которые можно получить, применяя правила грамматики. Грамматика описывает структуру языка.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Форма Бэкуса-Наура (BNF)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нотация для описания грамматик. Она используется для формального определения синтаксиса языков программирования и других формальных языков.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Регулярная грамматика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формальная система, описывающая регулярные языки. Она состоит из правил, которые порождают строки в языке.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Регулярное множество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множество строк, которые можно описать с помощью регулярного выражения.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Регулярный язык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язык, который можно описать с помощью регулярной грамматики или регулярного выражения.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Лексический анализ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процесс разбора входной строки на лексемы (например, ключевые слова, идентификаторы, числа) в рамках компиляции или интерпретации программы.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Лексический анализатор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(также известный как сканер) - это компонент компилятора, который выполняет лексический анализ.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Входной для лексического анализатора является исходный код программы, а выходной - последовательность лексем.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Последовательный и параллельный лексический анализаторы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:</w:t>
      </w:r>
    </w:p>
    <w:p w:rsidR="00D8613C" w:rsidRPr="00D8613C" w:rsidRDefault="00D8613C" w:rsidP="00D861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357" w:hanging="357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Последовательный анализатор обрабатывает входную строку посимвольно.</w:t>
      </w:r>
    </w:p>
    <w:p w:rsidR="00D8613C" w:rsidRPr="00D8613C" w:rsidRDefault="00D8613C" w:rsidP="00D861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357" w:hanging="357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Параллельный анализатор может одновременно анализировать несколько символов.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Регулярное выражение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строка, описывающая множество строк с определенными шаблонами. Оно используется для поиска и обработки текста.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Детерминированный и не детерминированный автомат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:</w:t>
      </w:r>
    </w:p>
    <w:p w:rsidR="00D8613C" w:rsidRPr="00D8613C" w:rsidRDefault="00D8613C" w:rsidP="00D86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Детерминированный автомат имеет одно возможное состояние для каждой комбинации входных символов.</w:t>
      </w:r>
    </w:p>
    <w:p w:rsidR="00D8613C" w:rsidRPr="00D8613C" w:rsidRDefault="00D8613C" w:rsidP="00D86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Не детерминированный автомат может иметь несколько возможных состояний для одной комбинации входных символов.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Мгновенное состояние конечного автомата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состояние, в котором автомат находится в определенный момент времени при обработке входной строки.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lastRenderedPageBreak/>
        <w:t>Соотношение между регулярной грамматикой, регулярным языком, регулярным выражением, конечным автоматом и графом состояний конечного автомата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:</w:t>
      </w:r>
    </w:p>
    <w:p w:rsidR="00D8613C" w:rsidRPr="00D8613C" w:rsidRDefault="00D8613C" w:rsidP="00D86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Регулярная грамматика описывает регулярный язык.</w:t>
      </w:r>
    </w:p>
    <w:p w:rsidR="00D8613C" w:rsidRPr="00D8613C" w:rsidRDefault="00D8613C" w:rsidP="00D86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Регулярное выражение описывает тот же регулярный язык.</w:t>
      </w:r>
    </w:p>
    <w:p w:rsidR="00D8613C" w:rsidRPr="00D8613C" w:rsidRDefault="00D8613C" w:rsidP="00D86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Конечный автомат может распознавать регулярный </w:t>
      </w:r>
      <w:proofErr w:type="spellStart"/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язы</w:t>
      </w:r>
      <w:proofErr w:type="spellEnd"/>
    </w:p>
    <w:p w:rsidR="00D8613C" w:rsidRPr="00D8613C" w:rsidRDefault="00D8613C" w:rsidP="00E73A8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17B83" w:rsidRPr="00D8613C" w:rsidRDefault="00917B83" w:rsidP="00E73A8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917B83" w:rsidRPr="00D86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32E95"/>
    <w:multiLevelType w:val="hybridMultilevel"/>
    <w:tmpl w:val="01F44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1758A"/>
    <w:multiLevelType w:val="multilevel"/>
    <w:tmpl w:val="ECA6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504DBD"/>
    <w:multiLevelType w:val="multilevel"/>
    <w:tmpl w:val="23BAE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25"/>
    <w:rsid w:val="000A58AD"/>
    <w:rsid w:val="000E0D24"/>
    <w:rsid w:val="000F44EF"/>
    <w:rsid w:val="001B5DD7"/>
    <w:rsid w:val="001E025F"/>
    <w:rsid w:val="00364125"/>
    <w:rsid w:val="00487D6B"/>
    <w:rsid w:val="005F144C"/>
    <w:rsid w:val="007C1F49"/>
    <w:rsid w:val="007E13E4"/>
    <w:rsid w:val="00917B83"/>
    <w:rsid w:val="00930599"/>
    <w:rsid w:val="009B38AA"/>
    <w:rsid w:val="00A901EE"/>
    <w:rsid w:val="00B33275"/>
    <w:rsid w:val="00C97580"/>
    <w:rsid w:val="00CB31FE"/>
    <w:rsid w:val="00D8613C"/>
    <w:rsid w:val="00E02392"/>
    <w:rsid w:val="00E73A8D"/>
    <w:rsid w:val="00E76060"/>
    <w:rsid w:val="00F0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CB9D4-92D2-48C8-B99E-D177F729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39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8AA"/>
    <w:pPr>
      <w:ind w:left="720"/>
      <w:contextualSpacing/>
    </w:pPr>
  </w:style>
  <w:style w:type="table" w:styleId="a4">
    <w:name w:val="Table Grid"/>
    <w:basedOn w:val="a1"/>
    <w:uiPriority w:val="39"/>
    <w:rsid w:val="00487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86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D86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7E498-E04F-4FFC-8998-12DC58631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2024-05-19T05:48:00Z</dcterms:created>
  <dcterms:modified xsi:type="dcterms:W3CDTF">2024-06-28T13:14:00Z</dcterms:modified>
</cp:coreProperties>
</file>