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      Romildo Eurico Santos                                                                             Nº 24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(45) 99847-7488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romildo.eurico.santos@escola.pr.gov.br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 Desenvolvimento de Sistema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Noite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59775" cy="3886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Planejamento financeiro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Planejamento financeiro.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planejamento financeiro tem tudo a ver com quem se preocupa com seu futuro, nada mais é do que a organização das finanças pessoais é uma importante ferramenta para poder alcançar suas metas. Conform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Caterina (202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), Um plano financeiro é um guia completo para as finanças de uma empresa. Ele define os objetivos, as ações e as estratégias para alcançar resultados financeiros específicos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0" w:line="240" w:lineRule="auto"/>
              <w:ind w:left="216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fundamental entender que um bom planejamento financeiro organizacional vai muito além de manter as contas em dia.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(CATERINA, 2024).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Organize suas finanças. Comece calculando sua renda, gastos e dívidas. Estabeleça metas claras. Seja comprar uma casa ou ter uma reserva de emergência, defina seus objetivos. Crie um orçamento. Controle seus gastos e economize para o futuro. Invista seu dinheiro. Escolha opções que se encaixam no seu perfil. Proteja o seu patrimônio. Contrate seguros e tenha uma reserva de emergência. Planeje sua aposentadoria. Garanta uma vida tranquila no futuro. Revise seu plano regularmente. Adapte-o às mudanças da sua vida.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 planejamento financeiro familiar é uma projeção de receitas e gastos de uma família, ou seja, é uma organização que te permite entender como o seu dinheiro funciona no orçamento mensal da família e como você pode usá-lo para melhorar a situação econômica no 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Análise de Projetos e Sistemas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é uma abordagem sistemática para avaliar, planejar, desenvolver, e otimizar projetos e sistemas dentro de uma organização. Essa análise é fundamental para garantir que os projetos sejam bem-sucedidos e que os sistemas atendam às necessidades dos usuários, sejam eficientes e estejam alinhados com os objetivos estratégicos da organização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Banco de Dados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é um sistema organizado de armazenamento de informações que permite o gerenciamento, a manipulação, e a recuperação eficiente de dados. Ele é essencial para diversas aplicações, desde simples registros de clientes até complexos sistemas de gerenciamento de grandes corporações.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Design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é o processo de criação e desenvolvimento da interface visual e funcional de um site ou aplicativo web. Ele envolve a combinação de várias disciplinas, como design gráfico, experiência do usuário (UX), design de interface do usuário (UI), e programação front-end, para criar uma experiência digital que seja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estéticamente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agradável, intuitiva e funcional.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Transformar sua vida financeira em equilíbrio e futuro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Controlar receita (receita e nome) no financeiro;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Controlar gastos (grupo de gastos e nome) no financeiro;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Controle de tipo de gasto (tipo de gasto, nome e grupo de gasto) no financeiro;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Lançamento de gastos (data, valor e tipo de gasto);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Lançamento de receita (data, valor e receita);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Lançamento (valor total da despesa, valor total da receita, saldo do mês, mês e ano);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PROCEDIMENTOS METODOLÓGICOS</w:t>
      </w:r>
    </w:p>
    <w:tbl>
      <w:tblPr>
        <w:tblStyle w:val="Table9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3585.7167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 informações é bom para o desempenho, organização especialmente em planejamento e controle financeiro. 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Identificar todos os bens e investimentos que a pessoa ou empresa possui.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Identificar todas as dívidas e obrigações financeiras.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Análise detalhada das receitas e despesas para entender como o dinheiro está sendo gerido.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Estabelecimento de um plano de despesas que alinha os gastos com os objetivos financeiros.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Implementação de mecanismos para garantir que o orçamento seja seguido, como o uso de aplicativos de controle financeiro ou planilhas.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206" w:line="240" w:lineRule="auto"/>
              <w:ind w:left="161" w:right="1158" w:firstLine="708.0000000000001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CATERINA, Aldo.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Como elaborar um plano financeiro eficiente em 10 passos?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 2024. Disponível em: https://flashapp.com.br/blog/planejamento-financeiro/plano-financeiro-exemplos#:~:text=Um%20plano%20financeiro%20%C3%A9%20um,curto%2C%20m%C3%A9dio%20e%20longo%20prazo.. Acesso em: 19 ago. 2024.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widowControl w:val="0"/>
      <w:spacing w:after="0" w:line="276" w:lineRule="auto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pPr w:leftFromText="180" w:rightFromText="180" w:topFromText="180" w:bottomFromText="180" w:vertAnchor="text" w:horzAnchor="text" w:tblpX="9.000000000000341" w:tblpY="0"/>
      <w:tblW w:w="9074.999999999998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04.47259565667"/>
      <w:gridCol w:w="3397.259565667011"/>
      <w:gridCol w:w="3397.259565667011"/>
      <w:gridCol w:w="976.008273009307"/>
      <w:tblGridChange w:id="0">
        <w:tblGrid>
          <w:gridCol w:w="1304.47259565667"/>
          <w:gridCol w:w="3397.259565667011"/>
          <w:gridCol w:w="3397.259565667011"/>
          <w:gridCol w:w="976.008273009307"/>
        </w:tblGrid>
      </w:tblGridChange>
    </w:tblGrid>
    <w:tr>
      <w:trPr>
        <w:cantSplit w:val="0"/>
        <w:trHeight w:val="1812.94921875" w:hRule="atLeast"/>
        <w:tblHeader w:val="0"/>
      </w:trPr>
      <w:tc>
        <w:tcPr/>
        <w:p w:rsidR="00000000" w:rsidDel="00000000" w:rsidP="00000000" w:rsidRDefault="00000000" w:rsidRPr="00000000" w14:paraId="00000063">
          <w:pPr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-68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4">
          <w:pPr>
            <w:tabs>
              <w:tab w:val="center" w:leader="none" w:pos="4252"/>
              <w:tab w:val="right" w:leader="none" w:pos="8504"/>
              <w:tab w:val="center" w:leader="none" w:pos="3960"/>
            </w:tabs>
            <w:jc w:val="center"/>
            <w:rPr>
              <w:b w:val="1"/>
              <w:sz w:val="15"/>
              <w:szCs w:val="15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center" w:leader="none" w:pos="4252"/>
              <w:tab w:val="right" w:leader="none" w:pos="8504"/>
              <w:tab w:val="center" w:leader="none" w:pos="3960"/>
            </w:tabs>
            <w:jc w:val="center"/>
            <w:rPr/>
          </w:pPr>
          <w:r w:rsidDel="00000000" w:rsidR="00000000" w:rsidRPr="00000000">
            <w:rPr>
              <w:b w:val="1"/>
              <w:sz w:val="15"/>
              <w:szCs w:val="15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b w:val="1"/>
              <w:sz w:val="15"/>
              <w:szCs w:val="15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b w:val="1"/>
              <w:sz w:val="15"/>
              <w:szCs w:val="15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b w:val="1"/>
              <w:sz w:val="15"/>
              <w:szCs w:val="15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</w:pBdr>
            <w:tabs>
              <w:tab w:val="center" w:leader="none" w:pos="4252"/>
              <w:tab w:val="right" w:leader="none" w:pos="8504"/>
            </w:tabs>
            <w:jc w:val="center"/>
            <w:rPr/>
          </w:pPr>
          <w:hyperlink r:id="rId4">
            <w:r w:rsidDel="00000000" w:rsidR="00000000" w:rsidRPr="00000000">
              <w:rPr>
                <w:color w:val="0000ff"/>
                <w:sz w:val="15"/>
                <w:szCs w:val="15"/>
                <w:u w:val="singl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sz w:val="15"/>
              <w:szCs w:val="15"/>
              <w:rtl w:val="0"/>
            </w:rPr>
            <w:t xml:space="preserve">  -  E-mail: </w:t>
          </w:r>
          <w:hyperlink r:id="rId5">
            <w:r w:rsidDel="00000000" w:rsidR="00000000" w:rsidRPr="00000000">
              <w:rPr>
                <w:color w:val="0000ff"/>
                <w:sz w:val="15"/>
                <w:szCs w:val="15"/>
                <w:u w:val="singl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sz w:val="15"/>
              <w:szCs w:val="15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tabs>
              <w:tab w:val="center" w:leader="none" w:pos="4252"/>
              <w:tab w:val="right" w:leader="none" w:pos="8504"/>
              <w:tab w:val="center" w:leader="none" w:pos="3960"/>
            </w:tabs>
            <w:jc w:val="center"/>
            <w:rPr>
              <w:b w:val="1"/>
              <w:sz w:val="15"/>
              <w:szCs w:val="15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33" style="position:absolute;left:0pt;margin-left:-0.15pt;margin-top:11.2pt;height:38.2pt;width:50.15pt;mso-wrap-distance-left:9.05pt;mso-wrap-distance-right:9.05pt;z-index:-251656192;mso-width-relative:page;mso-height-relative:page;mso-position-horizontal:absolute;mso-position-vertical:absolute;mso-position-horizontal-relative:margin;mso-position-vertical-relative:text;" coordsize="21600,21600" wrapcoords="21592 -2 0 0 0 21600 21592 21602 8 21602 21600 21600 21600 0 8 -2 21592 -2" o:spid="_x0000_s1033" filled="t" stroked="f" o:spt="75.0" o:ole="t" o:preferrelative="t" type="#_x0000_t75">
                <v:fill color2="#000000" focussize="0,0" on="t" opacity="0f"/>
                <v:stroke joinstyle="miter" on="f"/>
                <v:imagedata cropbottom="-3f" cropleft="-3f" cropright="-3f" croptop="-3f" r:id="rId1" o:title=""/>
                <v:path/>
                <o:lock v:ext="edit" aspectratio="t"/>
                <w10:wrap type="tight"/>
              </v:shape>
              <o:OLEObject DrawAspect="Content" r:id="rId2" ObjectID="_1468075725" ProgID="Word.Picture.8" ShapeID="_x0000_s1033" Type="Embed">
                <o:LockedField>false</o:LockedField>
              </o:OLEObject>
            </w:pict>
          </w:r>
        </w:p>
      </w:tc>
      <w:tc>
        <w:tcPr/>
        <w:p w:rsidR="00000000" w:rsidDel="00000000" w:rsidP="00000000" w:rsidRDefault="00000000" w:rsidRPr="00000000" w14:paraId="0000006B">
          <w:pPr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7"/>
    <w:qFormat w:val="1"/>
    <w:pPr>
      <w:suppressAutoHyphens w:val="1"/>
      <w:spacing w:after="160" w:line="259" w:lineRule="auto"/>
    </w:pPr>
    <w:rPr>
      <w:rFonts w:ascii="Calibri" w:cs="Calibri" w:eastAsia="Times New Roman" w:hAnsi="Calibri"/>
      <w:sz w:val="22"/>
      <w:szCs w:val="22"/>
      <w:lang w:bidi="ar-SA" w:eastAsia="zh-CN" w:val="pt-BR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Strong"/>
    <w:basedOn w:val="2"/>
    <w:uiPriority w:val="0"/>
    <w:qFormat w:val="1"/>
    <w:rPr>
      <w:b w:val="1"/>
      <w:bCs w:val="1"/>
    </w:rPr>
  </w:style>
  <w:style w:type="character" w:styleId="5">
    <w:name w:val="Hyperlink"/>
    <w:uiPriority w:val="6"/>
    <w:qFormat w:val="1"/>
    <w:rPr>
      <w:color w:val="0000ff"/>
      <w:u w:val="single"/>
    </w:rPr>
  </w:style>
  <w:style w:type="paragraph" w:styleId="6">
    <w:name w:val="List"/>
    <w:basedOn w:val="7"/>
    <w:uiPriority w:val="7"/>
    <w:qFormat w:val="1"/>
    <w:rPr>
      <w:rFonts w:cs="FreeSans"/>
    </w:rPr>
  </w:style>
  <w:style w:type="paragraph" w:styleId="7">
    <w:name w:val="Body Text"/>
    <w:basedOn w:val="1"/>
    <w:uiPriority w:val="7"/>
    <w:qFormat w:val="1"/>
    <w:pPr>
      <w:spacing w:after="140" w:line="288" w:lineRule="auto"/>
    </w:pPr>
  </w:style>
  <w:style w:type="paragraph" w:styleId="8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Cs w:val="24"/>
      <w:lang w:bidi="ar" w:eastAsia="zh-CN" w:val="en-US"/>
    </w:rPr>
  </w:style>
  <w:style w:type="paragraph" w:styleId="9">
    <w:name w:val="header"/>
    <w:basedOn w:val="1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10">
    <w:name w:val="footer"/>
    <w:basedOn w:val="1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11">
    <w:name w:val="caption"/>
    <w:basedOn w:val="1"/>
    <w:next w:val="1"/>
    <w:uiPriority w:val="6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table" w:styleId="12">
    <w:name w:val="Table Grid"/>
    <w:basedOn w:val="3"/>
    <w:uiPriority w:val="0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3" w:customStyle="1">
    <w:name w:val="Recuo de corpo de texto 3 Char"/>
    <w:uiPriority w:val="6"/>
    <w:qFormat w:val="1"/>
    <w:rPr>
      <w:rFonts w:ascii="Arial" w:cs="Arial" w:eastAsia="Times New Roman" w:hAnsi="Arial"/>
      <w:sz w:val="24"/>
    </w:rPr>
  </w:style>
  <w:style w:type="character" w:styleId="14" w:customStyle="1">
    <w:name w:val="Cabeçalho Char"/>
    <w:uiPriority w:val="6"/>
    <w:qFormat w:val="1"/>
    <w:rPr>
      <w:rFonts w:cs="Calibri" w:eastAsia="Times New Roman"/>
      <w:sz w:val="22"/>
      <w:szCs w:val="22"/>
    </w:rPr>
  </w:style>
  <w:style w:type="character" w:styleId="15" w:customStyle="1">
    <w:name w:val="Texto de balão Char"/>
    <w:uiPriority w:val="7"/>
    <w:qFormat w:val="1"/>
    <w:rPr>
      <w:rFonts w:ascii="Tahoma" w:cs="Tahoma" w:eastAsia="Times New Roman" w:hAnsi="Tahoma"/>
      <w:sz w:val="16"/>
      <w:szCs w:val="16"/>
    </w:rPr>
  </w:style>
  <w:style w:type="character" w:styleId="16" w:customStyle="1">
    <w:name w:val="WW8Num1z2"/>
    <w:uiPriority w:val="3"/>
    <w:qFormat w:val="1"/>
    <w:rPr>
      <w:rFonts w:ascii="Wingdings" w:cs="Wingdings" w:hAnsi="Wingdings" w:hint="default"/>
    </w:rPr>
  </w:style>
  <w:style w:type="character" w:styleId="17" w:customStyle="1">
    <w:name w:val="Rodapé Char"/>
    <w:uiPriority w:val="6"/>
    <w:qFormat w:val="1"/>
    <w:rPr>
      <w:rFonts w:cs="Calibri" w:eastAsia="Times New Roman"/>
      <w:sz w:val="22"/>
      <w:szCs w:val="22"/>
    </w:rPr>
  </w:style>
  <w:style w:type="character" w:styleId="18" w:customStyle="1">
    <w:name w:val="WW8Num1z0"/>
    <w:uiPriority w:val="3"/>
    <w:qFormat w:val="1"/>
    <w:rPr>
      <w:rFonts w:ascii="Courier New" w:cs="Courier New" w:hAnsi="Courier New" w:hint="default"/>
    </w:rPr>
  </w:style>
  <w:style w:type="character" w:styleId="19" w:customStyle="1">
    <w:name w:val="WW8Num1z3"/>
    <w:uiPriority w:val="3"/>
    <w:qFormat w:val="1"/>
    <w:rPr>
      <w:rFonts w:ascii="Symbol" w:cs="Symbol" w:hAnsi="Symbol" w:hint="default"/>
    </w:rPr>
  </w:style>
  <w:style w:type="character" w:styleId="20" w:customStyle="1">
    <w:name w:val="WW8Num2z0"/>
    <w:uiPriority w:val="3"/>
    <w:qFormat w:val="1"/>
    <w:rPr>
      <w:rFonts w:hint="default"/>
    </w:rPr>
  </w:style>
  <w:style w:type="character" w:styleId="21" w:customStyle="1">
    <w:name w:val="Fonte parág. padrão1"/>
    <w:uiPriority w:val="6"/>
    <w:qFormat w:val="1"/>
  </w:style>
  <w:style w:type="paragraph" w:styleId="22" w:customStyle="1">
    <w:name w:val="Título1"/>
    <w:basedOn w:val="1"/>
    <w:next w:val="7"/>
    <w:uiPriority w:val="7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23" w:customStyle="1">
    <w:name w:val="Conteúdo da tabela"/>
    <w:basedOn w:val="1"/>
    <w:uiPriority w:val="6"/>
    <w:qFormat w:val="1"/>
    <w:pPr>
      <w:suppressLineNumbers w:val="1"/>
    </w:pPr>
  </w:style>
  <w:style w:type="paragraph" w:styleId="24" w:customStyle="1">
    <w:name w:val="Índice"/>
    <w:basedOn w:val="1"/>
    <w:uiPriority w:val="6"/>
    <w:qFormat w:val="1"/>
    <w:pPr>
      <w:suppressLineNumbers w:val="1"/>
    </w:pPr>
    <w:rPr>
      <w:rFonts w:cs="FreeSans"/>
    </w:rPr>
  </w:style>
  <w:style w:type="paragraph" w:styleId="25" w:customStyle="1">
    <w:name w:val="Título de tabela"/>
    <w:basedOn w:val="23"/>
    <w:uiPriority w:val="7"/>
    <w:qFormat w:val="1"/>
    <w:pPr>
      <w:jc w:val="center"/>
    </w:pPr>
    <w:rPr>
      <w:b w:val="1"/>
      <w:bCs w:val="1"/>
    </w:rPr>
  </w:style>
  <w:style w:type="paragraph" w:styleId="26" w:customStyle="1">
    <w:name w:val="Recuo de corpo de texto 31"/>
    <w:basedOn w:val="1"/>
    <w:uiPriority w:val="6"/>
    <w:qFormat w:val="1"/>
    <w:pPr>
      <w:widowControl w:val="0"/>
      <w:spacing w:line="360" w:lineRule="auto"/>
      <w:ind w:left="1701"/>
      <w:jc w:val="both"/>
      <w:textAlignment w:val="baseline"/>
    </w:pPr>
    <w:rPr>
      <w:rFonts w:ascii="Arial" w:cs="Times New Roman" w:hAnsi="Arial"/>
      <w:sz w:val="24"/>
      <w:szCs w:val="20"/>
    </w:rPr>
  </w:style>
  <w:style w:type="paragraph" w:styleId="27" w:customStyle="1">
    <w:name w:val="Texto de balão1"/>
    <w:basedOn w:val="1"/>
    <w:uiPriority w:val="7"/>
    <w:qFormat w:val="1"/>
    <w:rPr>
      <w:rFonts w:ascii="Tahoma" w:cs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hyperlink" Target="http://www.ceepcascavel.com.br/" TargetMode="External"/><Relationship Id="rId5" Type="http://schemas.openxmlformats.org/officeDocument/2006/relationships/hyperlink" Target="mailto:ceep@nrecascave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MDPzDWoPXkCCogkCyyYq+cd4OA==">CgMxLjAyCGguZ2pkZ3hzOAByITFBRzBqTG9neEcwM2p1cF9Cd3NCazVVUmJBOFFHSUJIWA==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5B7B1B2246D647F2A70326AFCFF0981A_13</vt:lpwstr>
  </property>
</Properties>
</file>