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1] Prime Factors: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bool checkPrime(int 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cnt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for(int i = 1; i &lt;= sqrt(n); i++)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if(n % i == 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cnt++;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if(n / i != i)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cnt++;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if(cnt == 2)return true;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 return false;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vector&lt;int&gt; getPrimeFactors(int 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vector&lt;int&gt; v;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for(int i = 2; i &lt;= n; 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if(n % i == 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if(checkPrime(i))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v.push_back(i);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v;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cout &lt;&lt; "Enter the number: 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vector&lt;int&gt; primeFactors = getPrimeFactors(n);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cout &lt;&lt; "Prime Factors for " &lt;&lt; n &lt;&lt; ": 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for(auto i: primeFactors)cout &lt;&lt; i &lt;&lt; "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2] Extended GCD: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a, b;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cout &lt;&lt; "Enter the numbers a &amp; b: 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cin &gt;&gt; a &gt;&gt; b;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q = 0, r = 0, s = 0, t = 0, r1 = a, r2 = b, s1 = 1, s2 = 0, t1 = 0, t2 = 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while(r2 &gt; 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q = r1 / r2;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 = r1 % r2;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 = s1 - (s2 * q);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t = t1 - (t2 * q);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r1 = r2;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r2 = 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s1 = s2;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s2 = 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t1 = t2;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t2 = 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cout &lt;&lt; "gcd: " &lt;&lt; r1 &lt;&lt; " s: " &lt;&lt; s1 &lt;&lt; " t: " &lt;&lt; t1 &lt;&lt; 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