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E96" w:rsidRDefault="002D5E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0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5"/>
        <w:gridCol w:w="4230"/>
        <w:gridCol w:w="1860"/>
        <w:gridCol w:w="1626"/>
      </w:tblGrid>
      <w:tr w:rsidR="002D5E96" w:rsidTr="005B4664">
        <w:trPr>
          <w:jc w:val="center"/>
        </w:trPr>
        <w:tc>
          <w:tcPr>
            <w:tcW w:w="2325" w:type="dxa"/>
            <w:shd w:val="clear" w:color="auto" w:fill="auto"/>
            <w:vAlign w:val="center"/>
          </w:tcPr>
          <w:p w:rsidR="002D5E96" w:rsidRDefault="00695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  <w:r>
              <w:rPr>
                <w:noProof/>
              </w:rPr>
              <w:drawing>
                <wp:anchor distT="36576" distB="36576" distL="36576" distR="36576" simplePos="0" relativeHeight="251658240" behindDoc="0" locked="0" layoutInCell="1" hidden="0" allowOverlap="1" wp14:anchorId="0384034C" wp14:editId="7A7F356D">
                  <wp:simplePos x="0" y="0"/>
                  <wp:positionH relativeFrom="column">
                    <wp:posOffset>-831214</wp:posOffset>
                  </wp:positionH>
                  <wp:positionV relativeFrom="paragraph">
                    <wp:posOffset>-1369693</wp:posOffset>
                  </wp:positionV>
                  <wp:extent cx="300355" cy="11071860"/>
                  <wp:effectExtent l="0" t="0" r="0" b="0"/>
                  <wp:wrapNone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" cy="110718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36576" distB="36576" distL="36576" distR="36576" simplePos="0" relativeHeight="251659264" behindDoc="0" locked="0" layoutInCell="1" hidden="0" allowOverlap="1" wp14:anchorId="7D3186FD" wp14:editId="7014836E">
                  <wp:simplePos x="0" y="0"/>
                  <wp:positionH relativeFrom="column">
                    <wp:posOffset>-528319</wp:posOffset>
                  </wp:positionH>
                  <wp:positionV relativeFrom="paragraph">
                    <wp:posOffset>215265</wp:posOffset>
                  </wp:positionV>
                  <wp:extent cx="102870" cy="9239250"/>
                  <wp:effectExtent l="0" t="0" r="0" b="0"/>
                  <wp:wrapNone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" cy="9239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5E96" w:rsidRDefault="006953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Information Security (ōjp116U01L602)</w:t>
            </w:r>
          </w:p>
        </w:tc>
        <w:tc>
          <w:tcPr>
            <w:tcW w:w="1860" w:type="dxa"/>
            <w:shd w:val="clear" w:color="auto" w:fill="auto"/>
            <w:vAlign w:val="center"/>
          </w:tcPr>
          <w:p w:rsidR="002D5E96" w:rsidRDefault="00695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626" w:type="dxa"/>
            <w:vAlign w:val="center"/>
          </w:tcPr>
          <w:p w:rsidR="002D5E96" w:rsidRDefault="00695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</w:t>
            </w:r>
          </w:p>
        </w:tc>
      </w:tr>
      <w:tr w:rsidR="002D5E96" w:rsidTr="005B4664">
        <w:trPr>
          <w:jc w:val="center"/>
        </w:trPr>
        <w:tc>
          <w:tcPr>
            <w:tcW w:w="2325" w:type="dxa"/>
            <w:shd w:val="clear" w:color="auto" w:fill="auto"/>
            <w:vAlign w:val="center"/>
          </w:tcPr>
          <w:p w:rsidR="002D5E96" w:rsidRDefault="00695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2D5E96" w:rsidRDefault="005B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03/04/2025</w:t>
            </w:r>
          </w:p>
        </w:tc>
        <w:tc>
          <w:tcPr>
            <w:tcW w:w="1860" w:type="dxa"/>
            <w:shd w:val="clear" w:color="auto" w:fill="auto"/>
            <w:vAlign w:val="center"/>
          </w:tcPr>
          <w:p w:rsidR="002D5E96" w:rsidRDefault="00695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DIV/ Batch No:</w:t>
            </w:r>
          </w:p>
        </w:tc>
        <w:tc>
          <w:tcPr>
            <w:tcW w:w="1626" w:type="dxa"/>
            <w:vAlign w:val="center"/>
          </w:tcPr>
          <w:p w:rsidR="002D5E96" w:rsidRDefault="005B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 - 3</w:t>
            </w:r>
          </w:p>
        </w:tc>
      </w:tr>
      <w:tr w:rsidR="002D5E96" w:rsidTr="005B4664">
        <w:trPr>
          <w:jc w:val="center"/>
        </w:trPr>
        <w:tc>
          <w:tcPr>
            <w:tcW w:w="2325" w:type="dxa"/>
            <w:shd w:val="clear" w:color="auto" w:fill="auto"/>
            <w:vAlign w:val="center"/>
          </w:tcPr>
          <w:p w:rsidR="002D5E96" w:rsidRDefault="00695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Student Name: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2D5E96" w:rsidRDefault="005B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Romil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Lodaya</w:t>
            </w:r>
            <w:proofErr w:type="spellEnd"/>
          </w:p>
        </w:tc>
        <w:tc>
          <w:tcPr>
            <w:tcW w:w="1860" w:type="dxa"/>
            <w:shd w:val="clear" w:color="auto" w:fill="auto"/>
            <w:vAlign w:val="center"/>
          </w:tcPr>
          <w:p w:rsidR="002D5E96" w:rsidRDefault="00695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626" w:type="dxa"/>
            <w:vAlign w:val="center"/>
          </w:tcPr>
          <w:p w:rsidR="002D5E96" w:rsidRDefault="005B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16010122096</w:t>
            </w:r>
          </w:p>
        </w:tc>
      </w:tr>
    </w:tbl>
    <w:p w:rsidR="002D5E96" w:rsidRDefault="002D5E96">
      <w:pPr>
        <w:spacing w:after="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1"/>
      </w:tblGrid>
      <w:tr w:rsidR="002D5E96">
        <w:trPr>
          <w:trHeight w:val="467"/>
          <w:jc w:val="center"/>
        </w:trPr>
        <w:tc>
          <w:tcPr>
            <w:tcW w:w="8781" w:type="dxa"/>
            <w:shd w:val="clear" w:color="auto" w:fill="D9D9D9"/>
            <w:vAlign w:val="center"/>
          </w:tcPr>
          <w:p w:rsidR="002D5E96" w:rsidRDefault="006953C2">
            <w:pPr>
              <w:spacing w:after="0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Title:</w:t>
            </w:r>
            <w:r w:rsidR="005B4664"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 xml:space="preserve"> </w:t>
            </w:r>
            <w:r w:rsidR="005B4664" w:rsidRPr="005B466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Digital Forensic investigation using Encase forensic tool</w:t>
            </w:r>
          </w:p>
        </w:tc>
      </w:tr>
    </w:tbl>
    <w:p w:rsidR="002D5E96" w:rsidRDefault="002D5E96"/>
    <w:tbl>
      <w:tblPr>
        <w:tblStyle w:val="a1"/>
        <w:tblW w:w="9782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2D5E96">
        <w:tc>
          <w:tcPr>
            <w:tcW w:w="9782" w:type="dxa"/>
          </w:tcPr>
          <w:p w:rsidR="002D5E96" w:rsidRDefault="006953C2">
            <w:pPr>
              <w:shd w:val="clear" w:color="auto" w:fill="FFFFFF"/>
              <w:spacing w:after="0"/>
              <w:ind w:hanging="2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Objectives:</w:t>
            </w:r>
          </w:p>
        </w:tc>
      </w:tr>
      <w:tr w:rsidR="002D5E96">
        <w:tc>
          <w:tcPr>
            <w:tcW w:w="9782" w:type="dxa"/>
          </w:tcPr>
          <w:p w:rsidR="005B4664" w:rsidRPr="005B4664" w:rsidRDefault="005B4664" w:rsidP="005B46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B466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5B46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5B46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Understand</w:t>
            </w:r>
            <w:proofErr w:type="gramEnd"/>
            <w:r w:rsidRPr="005B46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Digital Forensics</w:t>
            </w:r>
            <w:r w:rsidRPr="005B4664">
              <w:rPr>
                <w:rFonts w:ascii="Times New Roman" w:eastAsia="Times New Roman" w:hAnsi="Times New Roman" w:cs="Times New Roman"/>
                <w:sz w:val="24"/>
                <w:szCs w:val="24"/>
              </w:rPr>
              <w:t>: Learn key concepts, including evidence preservation and chain of custody.</w:t>
            </w:r>
          </w:p>
          <w:p w:rsidR="005B4664" w:rsidRPr="005B4664" w:rsidRDefault="005B4664" w:rsidP="005B46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B466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5B46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5B46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</w:t>
            </w:r>
            <w:proofErr w:type="gramEnd"/>
            <w:r w:rsidRPr="005B46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B46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EnCase</w:t>
            </w:r>
            <w:proofErr w:type="spellEnd"/>
            <w:r w:rsidRPr="005B46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Forensic Tool</w:t>
            </w:r>
            <w:r w:rsidRPr="005B46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Get hands-on experience with </w:t>
            </w:r>
            <w:proofErr w:type="spellStart"/>
            <w:r w:rsidRPr="005B4664">
              <w:rPr>
                <w:rFonts w:ascii="Times New Roman" w:eastAsia="Times New Roman" w:hAnsi="Times New Roman" w:cs="Times New Roman"/>
                <w:sz w:val="24"/>
                <w:szCs w:val="24"/>
              </w:rPr>
              <w:t>EnCase</w:t>
            </w:r>
            <w:proofErr w:type="spellEnd"/>
            <w:r w:rsidRPr="005B46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data acquisition, analysis, and reporting.</w:t>
            </w:r>
          </w:p>
          <w:p w:rsidR="005B4664" w:rsidRPr="005B4664" w:rsidRDefault="005B4664" w:rsidP="005B46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B466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5B46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5B46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</w:t>
            </w:r>
            <w:proofErr w:type="gramEnd"/>
            <w:r w:rsidRPr="005B46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Acquisition and Preservation</w:t>
            </w:r>
            <w:r w:rsidRPr="005B46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Acquire and preserve digital evidence using </w:t>
            </w:r>
            <w:proofErr w:type="spellStart"/>
            <w:r w:rsidRPr="005B4664">
              <w:rPr>
                <w:rFonts w:ascii="Times New Roman" w:eastAsia="Times New Roman" w:hAnsi="Times New Roman" w:cs="Times New Roman"/>
                <w:sz w:val="24"/>
                <w:szCs w:val="24"/>
              </w:rPr>
              <w:t>EnCase</w:t>
            </w:r>
            <w:proofErr w:type="spellEnd"/>
            <w:r w:rsidRPr="005B4664">
              <w:rPr>
                <w:rFonts w:ascii="Times New Roman" w:eastAsia="Times New Roman" w:hAnsi="Times New Roman" w:cs="Times New Roman"/>
                <w:sz w:val="24"/>
                <w:szCs w:val="24"/>
              </w:rPr>
              <w:t>, ensuring integrity.</w:t>
            </w:r>
          </w:p>
          <w:p w:rsidR="005B4664" w:rsidRPr="005B4664" w:rsidRDefault="005B4664" w:rsidP="005B46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B466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5B46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B46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Analyze</w:t>
            </w:r>
            <w:proofErr w:type="spellEnd"/>
            <w:proofErr w:type="gramEnd"/>
            <w:r w:rsidRPr="005B46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Digital Evidence</w:t>
            </w:r>
            <w:r w:rsidRPr="005B4664">
              <w:rPr>
                <w:rFonts w:ascii="Times New Roman" w:eastAsia="Times New Roman" w:hAnsi="Times New Roman" w:cs="Times New Roman"/>
                <w:sz w:val="24"/>
                <w:szCs w:val="24"/>
              </w:rPr>
              <w:t>: Perform forensic analysis to extract relevant information from storage devices.</w:t>
            </w:r>
          </w:p>
          <w:p w:rsidR="005B4664" w:rsidRPr="005B4664" w:rsidRDefault="005B4664" w:rsidP="005B46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B466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5B46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5B46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Interpret</w:t>
            </w:r>
            <w:proofErr w:type="gramEnd"/>
            <w:r w:rsidRPr="005B46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Legal and Ethical Issues</w:t>
            </w:r>
            <w:r w:rsidRPr="005B4664">
              <w:rPr>
                <w:rFonts w:ascii="Times New Roman" w:eastAsia="Times New Roman" w:hAnsi="Times New Roman" w:cs="Times New Roman"/>
                <w:sz w:val="24"/>
                <w:szCs w:val="24"/>
              </w:rPr>
              <w:t>: Understand privacy, consent, and legal considerations in digital forensics.</w:t>
            </w:r>
          </w:p>
          <w:p w:rsidR="005B4664" w:rsidRPr="005B4664" w:rsidRDefault="005B4664" w:rsidP="005B46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B466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5B46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5B46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Report</w:t>
            </w:r>
            <w:proofErr w:type="gramEnd"/>
            <w:r w:rsidRPr="005B46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Findings</w:t>
            </w:r>
            <w:r w:rsidRPr="005B4664">
              <w:rPr>
                <w:rFonts w:ascii="Times New Roman" w:eastAsia="Times New Roman" w:hAnsi="Times New Roman" w:cs="Times New Roman"/>
                <w:sz w:val="24"/>
                <w:szCs w:val="24"/>
              </w:rPr>
              <w:t>: Document and present forensic findings in a clear, legally compliant manner.</w:t>
            </w:r>
          </w:p>
          <w:p w:rsidR="005B4664" w:rsidRPr="005B4664" w:rsidRDefault="005B4664" w:rsidP="005B46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B466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5B46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5B46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  <w:proofErr w:type="gramEnd"/>
            <w:r w:rsidRPr="005B46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 </w:t>
            </w:r>
            <w:proofErr w:type="spellStart"/>
            <w:r w:rsidRPr="005B46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Cybersecurity</w:t>
            </w:r>
            <w:proofErr w:type="spellEnd"/>
            <w:r w:rsidRPr="005B46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Recognize the importance of digital forensics in </w:t>
            </w:r>
            <w:proofErr w:type="spellStart"/>
            <w:r w:rsidRPr="005B4664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B46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investigations.</w:t>
            </w:r>
          </w:p>
          <w:p w:rsidR="002D5E96" w:rsidRDefault="002D5E9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D5E96" w:rsidRDefault="002D5E96"/>
    <w:tbl>
      <w:tblPr>
        <w:tblStyle w:val="a2"/>
        <w:tblW w:w="9782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2D5E96">
        <w:tc>
          <w:tcPr>
            <w:tcW w:w="9782" w:type="dxa"/>
          </w:tcPr>
          <w:p w:rsidR="002D5E96" w:rsidRDefault="006953C2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Expected Outcome of Experiment:</w:t>
            </w:r>
          </w:p>
        </w:tc>
      </w:tr>
      <w:tr w:rsidR="002D5E96">
        <w:tc>
          <w:tcPr>
            <w:tcW w:w="9782" w:type="dxa"/>
          </w:tcPr>
          <w:p w:rsidR="002D5E96" w:rsidRPr="005B4664" w:rsidRDefault="005B466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466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CO5</w:t>
            </w:r>
            <w:r w:rsidRPr="005B46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: Interpret legal and ethical issues in security</w:t>
            </w:r>
          </w:p>
        </w:tc>
      </w:tr>
    </w:tbl>
    <w:p w:rsidR="002D5E96" w:rsidRDefault="002D5E96">
      <w:bookmarkStart w:id="0" w:name="_GoBack"/>
      <w:bookmarkEnd w:id="0"/>
    </w:p>
    <w:tbl>
      <w:tblPr>
        <w:tblStyle w:val="a3"/>
        <w:tblW w:w="9782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2D5E96">
        <w:tc>
          <w:tcPr>
            <w:tcW w:w="9782" w:type="dxa"/>
          </w:tcPr>
          <w:p w:rsidR="002D5E96" w:rsidRDefault="006953C2">
            <w:pPr>
              <w:widowControl w:val="0"/>
              <w:spacing w:after="0" w:line="264" w:lineRule="auto"/>
              <w:ind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Books/ Journals/ Websites referred:</w:t>
            </w:r>
          </w:p>
        </w:tc>
      </w:tr>
      <w:tr w:rsidR="002D5E96">
        <w:tc>
          <w:tcPr>
            <w:tcW w:w="9782" w:type="dxa"/>
          </w:tcPr>
          <w:p w:rsidR="002D5E96" w:rsidRDefault="002D5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2D5E96" w:rsidRDefault="002D5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2D5E96" w:rsidRDefault="002D5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2D5E96" w:rsidRDefault="002D5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2D5E96" w:rsidRDefault="002D5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2D5E96" w:rsidRDefault="002D5E96"/>
    <w:tbl>
      <w:tblPr>
        <w:tblStyle w:val="a4"/>
        <w:tblW w:w="9782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2D5E96">
        <w:tc>
          <w:tcPr>
            <w:tcW w:w="9782" w:type="dxa"/>
          </w:tcPr>
          <w:p w:rsidR="002D5E96" w:rsidRDefault="006953C2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t>Pre Lab/ Prior Concepts:</w:t>
            </w:r>
          </w:p>
        </w:tc>
      </w:tr>
      <w:tr w:rsidR="002D5E96">
        <w:tc>
          <w:tcPr>
            <w:tcW w:w="9782" w:type="dxa"/>
          </w:tcPr>
          <w:p w:rsidR="002D5E96" w:rsidRDefault="002D5E96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D5E96" w:rsidRDefault="002D5E96"/>
    <w:tbl>
      <w:tblPr>
        <w:tblStyle w:val="a5"/>
        <w:tblW w:w="9782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2D5E96">
        <w:tc>
          <w:tcPr>
            <w:tcW w:w="9782" w:type="dxa"/>
          </w:tcPr>
          <w:p w:rsidR="002D5E96" w:rsidRDefault="006953C2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New Concepts to be learned:</w:t>
            </w:r>
          </w:p>
        </w:tc>
      </w:tr>
      <w:tr w:rsidR="002D5E96">
        <w:tc>
          <w:tcPr>
            <w:tcW w:w="9782" w:type="dxa"/>
          </w:tcPr>
          <w:p w:rsidR="002D5E96" w:rsidRDefault="002D5E96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D5E96" w:rsidRDefault="002D5E96"/>
    <w:tbl>
      <w:tblPr>
        <w:tblStyle w:val="a6"/>
        <w:tblW w:w="9782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2D5E96">
        <w:tc>
          <w:tcPr>
            <w:tcW w:w="9782" w:type="dxa"/>
          </w:tcPr>
          <w:p w:rsidR="002D5E96" w:rsidRDefault="006953C2">
            <w:pPr>
              <w:widowControl w:val="0"/>
              <w:spacing w:after="0" w:line="264" w:lineRule="auto"/>
              <w:ind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Abstract:</w:t>
            </w:r>
          </w:p>
        </w:tc>
      </w:tr>
      <w:tr w:rsidR="002D5E96">
        <w:trPr>
          <w:trHeight w:val="2094"/>
        </w:trPr>
        <w:tc>
          <w:tcPr>
            <w:tcW w:w="9782" w:type="dxa"/>
          </w:tcPr>
          <w:p w:rsidR="002D5E96" w:rsidRDefault="002D5E96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D5E96" w:rsidRDefault="002D5E96"/>
    <w:p w:rsidR="002D5E96" w:rsidRDefault="002D5E96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782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2D5E96">
        <w:tc>
          <w:tcPr>
            <w:tcW w:w="9782" w:type="dxa"/>
          </w:tcPr>
          <w:p w:rsidR="002D5E96" w:rsidRDefault="006953C2">
            <w:pPr>
              <w:widowControl w:val="0"/>
              <w:spacing w:after="0" w:line="264" w:lineRule="auto"/>
              <w:ind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Related Theory:</w:t>
            </w:r>
          </w:p>
        </w:tc>
      </w:tr>
      <w:tr w:rsidR="002D5E96">
        <w:trPr>
          <w:trHeight w:val="3499"/>
        </w:trPr>
        <w:tc>
          <w:tcPr>
            <w:tcW w:w="9782" w:type="dxa"/>
          </w:tcPr>
          <w:p w:rsidR="002D5E96" w:rsidRDefault="002D5E96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D5E96" w:rsidRDefault="002D5E96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5E96" w:rsidRDefault="002D5E96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5E96" w:rsidRDefault="002D5E96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5E96" w:rsidRDefault="002D5E96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8"/>
        <w:tblW w:w="9782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2D5E96">
        <w:tc>
          <w:tcPr>
            <w:tcW w:w="9782" w:type="dxa"/>
          </w:tcPr>
          <w:p w:rsidR="002D5E96" w:rsidRDefault="006953C2">
            <w:pPr>
              <w:widowControl w:val="0"/>
              <w:spacing w:after="0" w:line="264" w:lineRule="auto"/>
              <w:ind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Implementation Details:</w:t>
            </w:r>
          </w:p>
        </w:tc>
      </w:tr>
      <w:tr w:rsidR="002D5E96">
        <w:trPr>
          <w:trHeight w:val="6939"/>
        </w:trPr>
        <w:tc>
          <w:tcPr>
            <w:tcW w:w="9782" w:type="dxa"/>
          </w:tcPr>
          <w:p w:rsidR="002D5E96" w:rsidRDefault="002D5E96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D5E96" w:rsidRDefault="002D5E96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5E96" w:rsidRDefault="002D5E96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5E96" w:rsidRDefault="002D5E96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5E96" w:rsidRDefault="002D5E96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5E96" w:rsidRDefault="002D5E96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9782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2D5E96">
        <w:tc>
          <w:tcPr>
            <w:tcW w:w="9782" w:type="dxa"/>
          </w:tcPr>
          <w:p w:rsidR="002D5E96" w:rsidRDefault="006953C2">
            <w:pPr>
              <w:widowControl w:val="0"/>
              <w:spacing w:after="0" w:line="264" w:lineRule="auto"/>
              <w:ind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Results/Output:</w:t>
            </w:r>
          </w:p>
        </w:tc>
      </w:tr>
      <w:tr w:rsidR="002D5E96">
        <w:trPr>
          <w:trHeight w:val="4235"/>
        </w:trPr>
        <w:tc>
          <w:tcPr>
            <w:tcW w:w="9782" w:type="dxa"/>
          </w:tcPr>
          <w:p w:rsidR="002D5E96" w:rsidRDefault="002D5E96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D5E96" w:rsidRDefault="002D5E96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5E96" w:rsidRDefault="002D5E96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a"/>
        <w:tblW w:w="9782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2D5E96">
        <w:tc>
          <w:tcPr>
            <w:tcW w:w="9782" w:type="dxa"/>
          </w:tcPr>
          <w:p w:rsidR="002D5E96" w:rsidRDefault="006953C2">
            <w:pPr>
              <w:widowControl w:val="0"/>
              <w:spacing w:after="0" w:line="264" w:lineRule="auto"/>
              <w:ind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2D5E96">
        <w:trPr>
          <w:trHeight w:val="2966"/>
        </w:trPr>
        <w:tc>
          <w:tcPr>
            <w:tcW w:w="9782" w:type="dxa"/>
          </w:tcPr>
          <w:p w:rsidR="002D5E96" w:rsidRDefault="006953C2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should write in their words</w:t>
            </w:r>
          </w:p>
        </w:tc>
      </w:tr>
    </w:tbl>
    <w:p w:rsidR="002D5E96" w:rsidRDefault="002D5E96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5E96" w:rsidRDefault="002D5E96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5E96" w:rsidRDefault="002D5E96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5E96" w:rsidRDefault="002D5E96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5E96" w:rsidRDefault="002D5E96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5E96" w:rsidRDefault="002D5E96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5E96" w:rsidRDefault="002D5E96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5E96" w:rsidRDefault="002D5E96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5E96" w:rsidRDefault="002D5E96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b"/>
        <w:tblW w:w="9782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2D5E96">
        <w:tc>
          <w:tcPr>
            <w:tcW w:w="9782" w:type="dxa"/>
          </w:tcPr>
          <w:p w:rsidR="002D5E96" w:rsidRDefault="006953C2">
            <w:pPr>
              <w:widowControl w:val="0"/>
              <w:spacing w:after="0" w:line="264" w:lineRule="auto"/>
              <w:ind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Post-Lab Questions:</w:t>
            </w:r>
          </w:p>
        </w:tc>
      </w:tr>
      <w:tr w:rsidR="002D5E96">
        <w:trPr>
          <w:trHeight w:val="2648"/>
        </w:trPr>
        <w:tc>
          <w:tcPr>
            <w:tcW w:w="9782" w:type="dxa"/>
          </w:tcPr>
          <w:p w:rsidR="002D5E96" w:rsidRDefault="002D5E96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D5E96" w:rsidRDefault="002D5E96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D5E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566" w:bottom="810" w:left="900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3C2" w:rsidRDefault="006953C2">
      <w:pPr>
        <w:spacing w:after="0" w:line="240" w:lineRule="auto"/>
      </w:pPr>
      <w:r>
        <w:separator/>
      </w:r>
    </w:p>
  </w:endnote>
  <w:endnote w:type="continuationSeparator" w:id="0">
    <w:p w:rsidR="006953C2" w:rsidRDefault="0069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E96" w:rsidRDefault="002D5E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E96" w:rsidRDefault="006953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Cambria" w:eastAsia="Cambria" w:hAnsi="Cambria" w:cs="Cambria"/>
        <w:color w:val="000000"/>
      </w:rPr>
      <w:t xml:space="preserve">Department of Computer Engineering           Information Security - </w:t>
    </w:r>
    <w:proofErr w:type="spellStart"/>
    <w:r>
      <w:rPr>
        <w:rFonts w:ascii="Cambria" w:eastAsia="Cambria" w:hAnsi="Cambria" w:cs="Cambria"/>
        <w:color w:val="000000"/>
      </w:rPr>
      <w:t>Sem</w:t>
    </w:r>
    <w:proofErr w:type="spellEnd"/>
    <w:r>
      <w:rPr>
        <w:rFonts w:ascii="Cambria" w:eastAsia="Cambria" w:hAnsi="Cambria" w:cs="Cambria"/>
        <w:color w:val="000000"/>
      </w:rPr>
      <w:t xml:space="preserve">-VI  </w:t>
    </w:r>
    <w:r>
      <w:rPr>
        <w:rFonts w:ascii="Cambria" w:eastAsia="Cambria" w:hAnsi="Cambria" w:cs="Cambria"/>
        <w:color w:val="000000"/>
      </w:rPr>
      <w:tab/>
      <w:t xml:space="preserve">                                          Jan-May 2025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E96" w:rsidRDefault="002D5E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3C2" w:rsidRDefault="006953C2">
      <w:pPr>
        <w:spacing w:after="0" w:line="240" w:lineRule="auto"/>
      </w:pPr>
      <w:r>
        <w:separator/>
      </w:r>
    </w:p>
  </w:footnote>
  <w:footnote w:type="continuationSeparator" w:id="0">
    <w:p w:rsidR="006953C2" w:rsidRDefault="00695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E96" w:rsidRDefault="002D5E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E96" w:rsidRDefault="006953C2">
    <w:pPr>
      <w:tabs>
        <w:tab w:val="left" w:pos="2930"/>
      </w:tabs>
      <w:spacing w:after="0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>
          <wp:extent cx="1421803" cy="416602"/>
          <wp:effectExtent l="0" t="0" r="0" b="0"/>
          <wp:docPr id="2" name="image2.jpg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A close up of a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1803" cy="4166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b/>
        <w:sz w:val="20"/>
        <w:szCs w:val="20"/>
      </w:rPr>
      <w:t xml:space="preserve">                      </w:t>
    </w:r>
    <w:proofErr w:type="spellStart"/>
    <w:r>
      <w:rPr>
        <w:rFonts w:ascii="Times New Roman" w:eastAsia="Times New Roman" w:hAnsi="Times New Roman" w:cs="Times New Roman"/>
        <w:b/>
        <w:color w:val="C00000"/>
        <w:sz w:val="28"/>
        <w:szCs w:val="28"/>
      </w:rPr>
      <w:t>Somaiya</w:t>
    </w:r>
    <w:proofErr w:type="spellEnd"/>
    <w:r>
      <w:rPr>
        <w:rFonts w:ascii="Times New Roman" w:eastAsia="Times New Roman" w:hAnsi="Times New Roman" w:cs="Times New Roman"/>
        <w:b/>
        <w:color w:val="C00000"/>
        <w:sz w:val="28"/>
        <w:szCs w:val="28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color w:val="C00000"/>
        <w:sz w:val="28"/>
        <w:szCs w:val="28"/>
      </w:rPr>
      <w:t>Vidyavihar</w:t>
    </w:r>
    <w:proofErr w:type="spellEnd"/>
    <w:r>
      <w:rPr>
        <w:rFonts w:ascii="Times New Roman" w:eastAsia="Times New Roman" w:hAnsi="Times New Roman" w:cs="Times New Roman"/>
        <w:b/>
        <w:color w:val="C00000"/>
        <w:sz w:val="28"/>
        <w:szCs w:val="28"/>
      </w:rPr>
      <w:t xml:space="preserve"> University</w:t>
    </w:r>
    <w:r>
      <w:rPr>
        <w:rFonts w:ascii="Times New Roman" w:eastAsia="Times New Roman" w:hAnsi="Times New Roman" w:cs="Times New Roman"/>
        <w:b/>
        <w:color w:val="C00000"/>
        <w:sz w:val="28"/>
        <w:szCs w:val="28"/>
      </w:rPr>
      <w:tab/>
    </w:r>
    <w:r>
      <w:rPr>
        <w:rFonts w:ascii="Times New Roman" w:eastAsia="Times New Roman" w:hAnsi="Times New Roman" w:cs="Times New Roman"/>
        <w:b/>
        <w:color w:val="C00000"/>
        <w:sz w:val="28"/>
        <w:szCs w:val="28"/>
      </w:rPr>
      <w:tab/>
    </w:r>
    <w:r>
      <w:rPr>
        <w:rFonts w:ascii="Times New Roman" w:eastAsia="Times New Roman" w:hAnsi="Times New Roman" w:cs="Times New Roman"/>
        <w:b/>
        <w:color w:val="C00000"/>
        <w:sz w:val="28"/>
        <w:szCs w:val="28"/>
      </w:rPr>
      <w:tab/>
    </w:r>
    <w:r>
      <w:rPr>
        <w:rFonts w:ascii="Times New Roman" w:eastAsia="Times New Roman" w:hAnsi="Times New Roman" w:cs="Times New Roman"/>
        <w:b/>
        <w:color w:val="C00000"/>
        <w:sz w:val="28"/>
        <w:szCs w:val="28"/>
      </w:rPr>
      <w:tab/>
    </w:r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114300" distR="114300">
          <wp:extent cx="493747" cy="344866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3747" cy="3448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D5E96" w:rsidRDefault="006953C2">
    <w:pPr>
      <w:spacing w:after="0"/>
      <w:jc w:val="center"/>
      <w:rPr>
        <w:rFonts w:ascii="Times New Roman" w:eastAsia="Times New Roman" w:hAnsi="Times New Roman" w:cs="Times New Roman"/>
        <w:sz w:val="24"/>
        <w:szCs w:val="24"/>
      </w:rPr>
    </w:pPr>
    <w:bookmarkStart w:id="1" w:name="_u8dvd5sgg6qs" w:colFirst="0" w:colLast="0"/>
    <w:bookmarkEnd w:id="1"/>
    <w:r>
      <w:rPr>
        <w:rFonts w:ascii="Times New Roman" w:eastAsia="Times New Roman" w:hAnsi="Times New Roman" w:cs="Times New Roman"/>
        <w:b/>
        <w:color w:val="C00000"/>
        <w:sz w:val="28"/>
        <w:szCs w:val="28"/>
      </w:rPr>
      <w:t xml:space="preserve">K J </w:t>
    </w:r>
    <w:proofErr w:type="spellStart"/>
    <w:r>
      <w:rPr>
        <w:rFonts w:ascii="Times New Roman" w:eastAsia="Times New Roman" w:hAnsi="Times New Roman" w:cs="Times New Roman"/>
        <w:b/>
        <w:color w:val="C00000"/>
        <w:sz w:val="28"/>
        <w:szCs w:val="28"/>
      </w:rPr>
      <w:t>Somaiya</w:t>
    </w:r>
    <w:proofErr w:type="spellEnd"/>
    <w:r>
      <w:rPr>
        <w:rFonts w:ascii="Times New Roman" w:eastAsia="Times New Roman" w:hAnsi="Times New Roman" w:cs="Times New Roman"/>
        <w:b/>
        <w:color w:val="C00000"/>
        <w:sz w:val="28"/>
        <w:szCs w:val="28"/>
      </w:rPr>
      <w:t xml:space="preserve"> School of Engineering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E96" w:rsidRDefault="002D5E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5E96"/>
    <w:rsid w:val="002D5E96"/>
    <w:rsid w:val="005B4664"/>
    <w:rsid w:val="0069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4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66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B466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4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66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B46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1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205</Words>
  <Characters>1171</Characters>
  <Application>Microsoft Office Word</Application>
  <DocSecurity>0</DocSecurity>
  <Lines>9</Lines>
  <Paragraphs>2</Paragraphs>
  <ScaleCrop>false</ScaleCrop>
  <Company>HP Inc.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2025-04-03T05:12:00Z</dcterms:created>
  <dcterms:modified xsi:type="dcterms:W3CDTF">2025-04-03T05:19:00Z</dcterms:modified>
</cp:coreProperties>
</file>