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1BD5" w14:textId="0538FCF4" w:rsidR="004220A2" w:rsidRDefault="005A7335">
      <w:r>
        <w:t>Part three</w:t>
      </w:r>
    </w:p>
    <w:p w14:paraId="764CCE77" w14:textId="7B99A36A" w:rsidR="005A7335" w:rsidRDefault="005A7335"/>
    <w:p w14:paraId="556428F5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800000"/>
          <w:sz w:val="18"/>
          <w:szCs w:val="18"/>
        </w:rPr>
        <w:t>&lt;!DOCTYPE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A7335">
        <w:rPr>
          <w:rFonts w:ascii="Menlo" w:eastAsia="Times New Roman" w:hAnsi="Menlo" w:cs="Menlo"/>
          <w:color w:val="FF0000"/>
          <w:sz w:val="18"/>
          <w:szCs w:val="18"/>
        </w:rPr>
        <w:t>html</w:t>
      </w:r>
      <w:r w:rsidRPr="005A7335">
        <w:rPr>
          <w:rFonts w:ascii="Menlo" w:eastAsia="Times New Roman" w:hAnsi="Menlo" w:cs="Menlo"/>
          <w:color w:val="800000"/>
          <w:sz w:val="18"/>
          <w:szCs w:val="18"/>
        </w:rPr>
        <w:t>&gt;</w:t>
      </w:r>
    </w:p>
    <w:p w14:paraId="7E8419BD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800000"/>
          <w:sz w:val="18"/>
          <w:szCs w:val="18"/>
        </w:rPr>
        <w:t>&lt;html&gt;</w:t>
      </w:r>
    </w:p>
    <w:p w14:paraId="2CDC6697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A7335">
        <w:rPr>
          <w:rFonts w:ascii="Menlo" w:eastAsia="Times New Roman" w:hAnsi="Menlo" w:cs="Menlo"/>
          <w:color w:val="800000"/>
          <w:sz w:val="18"/>
          <w:szCs w:val="18"/>
        </w:rPr>
        <w:t>&lt;body&gt;</w:t>
      </w:r>
    </w:p>
    <w:p w14:paraId="1E587D4F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43CBF9FE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A7335">
        <w:rPr>
          <w:rFonts w:ascii="Menlo" w:eastAsia="Times New Roman" w:hAnsi="Menlo" w:cs="Menlo"/>
          <w:color w:val="800000"/>
          <w:sz w:val="18"/>
          <w:szCs w:val="18"/>
        </w:rPr>
        <w:t>&lt;script&gt;</w:t>
      </w:r>
    </w:p>
    <w:p w14:paraId="03426B41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A7335">
        <w:rPr>
          <w:rFonts w:ascii="Menlo" w:eastAsia="Times New Roman" w:hAnsi="Menlo" w:cs="Menlo"/>
          <w:color w:val="001080"/>
          <w:sz w:val="18"/>
          <w:szCs w:val="18"/>
        </w:rPr>
        <w:t>document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5A7335">
        <w:rPr>
          <w:rFonts w:ascii="Menlo" w:eastAsia="Times New Roman" w:hAnsi="Menlo" w:cs="Menlo"/>
          <w:color w:val="795E26"/>
          <w:sz w:val="18"/>
          <w:szCs w:val="18"/>
        </w:rPr>
        <w:t>write</w:t>
      </w:r>
      <w:proofErr w:type="spellEnd"/>
      <w:proofErr w:type="gramEnd"/>
      <w:r w:rsidRPr="005A7335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5A7335">
        <w:rPr>
          <w:rFonts w:ascii="Menlo" w:eastAsia="Times New Roman" w:hAnsi="Menlo" w:cs="Menlo"/>
          <w:color w:val="A31515"/>
          <w:sz w:val="18"/>
          <w:szCs w:val="18"/>
        </w:rPr>
        <w:t>"The sum is "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A7335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())</w:t>
      </w:r>
    </w:p>
    <w:p w14:paraId="26195842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5A7335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A7335">
        <w:rPr>
          <w:rFonts w:ascii="Menlo" w:eastAsia="Times New Roman" w:hAnsi="Menlo" w:cs="Menlo"/>
          <w:color w:val="795E26"/>
          <w:sz w:val="18"/>
          <w:szCs w:val="18"/>
        </w:rPr>
        <w:t>sum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A7335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55BA5EF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17F99705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D236272" w14:textId="4677B789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5A733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5A7335">
        <w:rPr>
          <w:rFonts w:ascii="Menlo" w:eastAsia="Times New Roman" w:hAnsi="Menlo" w:cs="Menlo"/>
          <w:color w:val="001080"/>
          <w:sz w:val="18"/>
          <w:szCs w:val="18"/>
        </w:rPr>
        <w:t>sum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A733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184A221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proofErr w:type="gramStart"/>
      <w:r w:rsidRPr="005A7335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A7335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5A7335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5A7335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5A7335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5A7335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&lt;=</w:t>
      </w:r>
      <w:r w:rsidRPr="005A7335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5A7335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++)</w:t>
      </w:r>
    </w:p>
    <w:p w14:paraId="484CA959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    {</w:t>
      </w:r>
    </w:p>
    <w:p w14:paraId="4009A19C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  <w:r w:rsidRPr="005A7335">
        <w:rPr>
          <w:rFonts w:ascii="Menlo" w:eastAsia="Times New Roman" w:hAnsi="Menlo" w:cs="Menlo"/>
          <w:color w:val="001080"/>
          <w:sz w:val="18"/>
          <w:szCs w:val="18"/>
        </w:rPr>
        <w:t>sum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+=</w:t>
      </w:r>
      <w:proofErr w:type="spellStart"/>
      <w:r w:rsidRPr="005A7335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</w:p>
    <w:p w14:paraId="4C89B530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    }</w:t>
      </w:r>
    </w:p>
    <w:p w14:paraId="59F8D245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5A7335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5A7335">
        <w:rPr>
          <w:rFonts w:ascii="Menlo" w:eastAsia="Times New Roman" w:hAnsi="Menlo" w:cs="Menlo"/>
          <w:color w:val="001080"/>
          <w:sz w:val="18"/>
          <w:szCs w:val="18"/>
        </w:rPr>
        <w:t>sum</w:t>
      </w:r>
      <w:r w:rsidRPr="005A7335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9A7871F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6AF772DF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5A7335">
        <w:rPr>
          <w:rFonts w:ascii="Menlo" w:eastAsia="Times New Roman" w:hAnsi="Menlo" w:cs="Menlo"/>
          <w:color w:val="800000"/>
          <w:sz w:val="18"/>
          <w:szCs w:val="18"/>
        </w:rPr>
        <w:t>&lt;/script&gt;</w:t>
      </w:r>
    </w:p>
    <w:p w14:paraId="31FEC136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5A7335">
        <w:rPr>
          <w:rFonts w:ascii="Menlo" w:eastAsia="Times New Roman" w:hAnsi="Menlo" w:cs="Menlo"/>
          <w:color w:val="800000"/>
          <w:sz w:val="18"/>
          <w:szCs w:val="18"/>
        </w:rPr>
        <w:t>&lt;/body&gt;</w:t>
      </w:r>
    </w:p>
    <w:p w14:paraId="1546F32F" w14:textId="77777777" w:rsidR="005A7335" w:rsidRPr="005A7335" w:rsidRDefault="005A7335" w:rsidP="005A7335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A7335">
        <w:rPr>
          <w:rFonts w:ascii="Menlo" w:eastAsia="Times New Roman" w:hAnsi="Menlo" w:cs="Menlo"/>
          <w:color w:val="800000"/>
          <w:sz w:val="18"/>
          <w:szCs w:val="18"/>
        </w:rPr>
        <w:t>&lt;/html&gt;</w:t>
      </w:r>
    </w:p>
    <w:p w14:paraId="501F00D5" w14:textId="77777777" w:rsidR="005A7335" w:rsidRDefault="005A7335"/>
    <w:sectPr w:rsidR="005A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35"/>
    <w:rsid w:val="004220A2"/>
    <w:rsid w:val="005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1E536"/>
  <w15:chartTrackingRefBased/>
  <w15:docId w15:val="{8B4CF911-9179-5F4A-9047-100A4EF0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 Roy</dc:creator>
  <cp:keywords/>
  <dc:description/>
  <cp:lastModifiedBy>Romin Roy</cp:lastModifiedBy>
  <cp:revision>1</cp:revision>
  <dcterms:created xsi:type="dcterms:W3CDTF">2022-08-05T18:06:00Z</dcterms:created>
  <dcterms:modified xsi:type="dcterms:W3CDTF">2022-08-05T18:07:00Z</dcterms:modified>
</cp:coreProperties>
</file>