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 dont know how much we should put in the survey but here is what I did for now: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8"/>
          <w:szCs w:val="48"/>
          <w:rtl w:val="0"/>
        </w:rPr>
        <w:t xml:space="preserve">Survey: Building and Gamifying Resilience in the Modern Workplace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widowControl w:val="0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survey is part of a research project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Euroweek 2026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conducted by an international team of students. Our project,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"Gamifying Resilience"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aims to explore how game design elements can be used to strengthen the ability of employees and organizations to bounce back from stress and adapt to uncertainty.</w:t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Your insights will help us understand the real-world challenges companies face and how interactive tools can support professional growth.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Section 1: Organizational Context &amp; Resilience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would you define the current level of "Organizational Resilience" in your company (the ability to adapt to change and withstand crises)?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Very Low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Low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Moderate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High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Very High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 the last 24 months, which "Ecosystem Shocks" have most affected your operations? (Select all that apply)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Market downturn / Inflation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Regulatory or legal changes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Entry of powerful new competitors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Sudden loss of key talent or investors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0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Technological disruption (e.g., AI)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Does your company currently have specific "Resilience-based interventions" or training programs?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8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Yes (Please specify: __________)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8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No, but we are interested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8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No, and it is not a priority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Section 2: Team and Individual Challenges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Which "Founder's/Leader's Mindset" challenges are most prevalent in your teams?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Risk of Burnout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Decision-making under high uncertainty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Internal team conflicts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1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Difficulty learning from failures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How does your organization currently support "Team Resilience" (collective capacity to handle pressure)?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Open communication channels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Psychological safety initiatives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Mentorship programs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9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Financial buffers/Resource allocation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Section 3: Gamification &amp; Interactive Training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 you believe "Gamified Simulations" (interactive games mimicking real-world scenarios) could be effective for training employees in decision-making?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5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Strongly Agree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5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Agree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5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Neutral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5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Disagree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Which game elements would be most valuable for your employees' development? (Select up to 3)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3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"Fog of War" scenarios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Learning to act with incomplete information.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3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Structured Reflection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Guided sessions to learn from "Fail Moments".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3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Balancing "Cash" vs. "Team Energy".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3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Pivoting Exercises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Practice changing strategy quickly after a setback.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3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Competitive Leaderboards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Comparing resilience scores with other teams.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Would your company be interested in a tool that measures "Resilience Points" (learning and adaptability) rather than just financial profit?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4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Yes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4"/>
        </w:numPr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No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Section 4: Open Feedback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7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 your opinion, what is the single biggest barrier to building a "resilient culture" in your industry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Demographic Questions (for sample description &amp; controls) (Kathi)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old is your company? (1 = &lt;6 months, 2 = 6-12 months, 3 = 1-2 years, 4 = 2-3 years, 5 = &gt;3 years)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Industry: ____________________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Team size: ____ people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Revenue last 12 months: (1 = &lt;€50k, 2 = €50-250k, 3 = €250k-1M, 4 = €1-5M, 5 = &gt;€5M)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Number of pivots/strategic changes so far: ____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Resilience Dimensions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"Please rate to what extent the following capabilities exist in your startup and have helped you overcome challenges."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Psychological Resilience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My team stays motivated and confident even after setbacks.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I/My team handles stress and uncertainty well.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view failures more as learning opportunities than threats.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I/My team demonstrates strong perseverance (grit).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Adaptive/Behavioral Resilience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quickly adapt our business model to market changes.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regularly experiment with new approaches/products.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make strategic decisions effectively under time pressure.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We learn from mistakes and implement improvements rapidly.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Organizational Resilience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Our internal processes are flexible enough for quick adjustments.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have sufficient financial/resource buffers for crises.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Our organizational structure supports fast decision-making.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We have clear routines for crisis management.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Network/Relational Resilience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have strong relationships with investors/partners.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Our network (mentors, peers) supports us during difficult phases.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 access relevant resources through our ecosystem.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External stakeholders (customers, suppliers) are loyal and supportive.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