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10.png" ContentType="image/png"/>
  <Override PartName="/word/media/image2.gif" ContentType="image/gif"/>
  <Override PartName="/word/media/image6.png" ContentType="image/png"/>
  <Override PartName="/word/media/image3.gif" ContentType="image/gif"/>
  <Override PartName="/word/media/image7.png" ContentType="image/png"/>
  <Override PartName="/word/media/image4.gif" ContentType="image/gif"/>
  <Override PartName="/word/media/image8.png" ContentType="image/png"/>
  <Override PartName="/word/media/image5.gif" ContentType="image/gif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Учреждение образования</w:t>
      </w:r>
    </w:p>
    <w:p>
      <w:pPr>
        <w:pStyle w:val="Normal"/>
        <w:ind w:hanging="0"/>
        <w:jc w:val="center"/>
        <w:rPr/>
      </w:pPr>
      <w:r>
        <w:rPr/>
        <w:t>«БЕЛОРУССКИЙ ГОСУДАРСТВЕННЫЙ УНИВЕРСИТЕТ ИНФОРМАТИКИ И РАДИОЭЛЕКТРОНИКИ»</w:t>
      </w:r>
    </w:p>
    <w:p>
      <w:pPr>
        <w:pStyle w:val="Normal"/>
        <w:ind w:hanging="0"/>
        <w:jc w:val="center"/>
        <w:rPr/>
      </w:pPr>
      <w:r>
        <w:rPr/>
        <w:t>Кафедра информатики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Отчет по лабораторной работе №3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Атаки при установке TCP-соединения и протоколов прикладного уровня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                                                                            </w:t>
      </w:r>
      <w:r>
        <w:rPr/>
        <w:t xml:space="preserve">Выполнил: </w:t>
      </w:r>
    </w:p>
    <w:p>
      <w:pPr>
        <w:pStyle w:val="Normal"/>
        <w:ind w:hanging="0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  <w:t xml:space="preserve">        Студент гр. 053501</w:t>
      </w:r>
    </w:p>
    <w:p>
      <w:pPr>
        <w:pStyle w:val="Normal"/>
        <w:ind w:hanging="0"/>
        <w:jc w:val="right"/>
        <w:rPr/>
      </w:pPr>
      <w:r>
        <w:rPr/>
        <w:t xml:space="preserve">                                                                            </w:t>
      </w:r>
      <w:r>
        <w:rPr/>
        <w:tab/>
        <w:t xml:space="preserve">   Кривецкий Р. А.</w:t>
      </w:r>
    </w:p>
    <w:p>
      <w:pPr>
        <w:pStyle w:val="Normal"/>
        <w:ind w:hanging="0"/>
        <w:jc w:val="right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                                                      </w:t>
      </w:r>
      <w:r>
        <w:rPr/>
        <w:tab/>
        <w:tab/>
        <w:t xml:space="preserve">      Проверил: </w:t>
      </w:r>
    </w:p>
    <w:p>
      <w:pPr>
        <w:pStyle w:val="Normal"/>
        <w:ind w:hanging="0"/>
        <w:jc w:val="right"/>
        <w:rPr/>
      </w:pPr>
      <w:r>
        <w:rPr/>
        <w:t xml:space="preserve">      </w:t>
      </w:r>
      <w:r>
        <w:rPr/>
        <w:tab/>
        <w:tab/>
        <w:tab/>
        <w:tab/>
        <w:tab/>
        <w:tab/>
        <w:tab/>
        <w:t>Протько М.И.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 2023</w:t>
      </w:r>
      <w:r>
        <w:br w:type="page"/>
      </w:r>
    </w:p>
    <w:p>
      <w:pPr>
        <w:pStyle w:val="Normal"/>
        <w:ind w:firstLine="709"/>
        <w:jc w:val="both"/>
        <w:rPr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docPartObj>
          <w:docPartGallery w:val="Table of Contents"/>
          <w:docPartUnique w:val="true"/>
        </w:docPartObj>
        <w:id w:val="496643673"/>
      </w:sdtPr>
      <w:sdtContent>
        <w:p>
          <w:pPr>
            <w:pStyle w:val="ContentsHeading"/>
            <w:spacing w:lineRule="auto" w:line="240"/>
            <w:jc w:val="both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79_1887482898">
            <w:r>
              <w:rPr>
                <w:webHidden/>
                <w:rStyle w:val="IndexLink"/>
                <w:vanish w:val="false"/>
              </w:rPr>
              <w:t>1. Введение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hyperlink w:anchor="__RefHeading___Toc781_1887482898">
            <w:r>
              <w:rPr>
                <w:webHidden/>
                <w:rStyle w:val="IndexLink"/>
                <w:vanish w:val="false"/>
              </w:rPr>
              <w:t>2. Краткие теоретические сведения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hyperlink w:anchor="__RefHeading___Toc783_1887482898">
            <w:r>
              <w:rPr>
                <w:webHidden/>
                <w:rStyle w:val="IndexLink"/>
                <w:vanish w:val="false"/>
              </w:rPr>
              <w:t>3. Блок-схема алгоритма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hyperlink w:anchor="__RefHeading___Toc785_1887482898">
            <w:r>
              <w:rPr>
                <w:webHidden/>
                <w:rStyle w:val="IndexLink"/>
                <w:vanish w:val="false"/>
              </w:rPr>
              <w:t>4. Демонстрация работы программы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hyperlink w:anchor="__RefHeading___Toc787_1887482898">
            <w:r>
              <w:rPr>
                <w:webHidden/>
                <w:rStyle w:val="IndexLink"/>
                <w:vanish w:val="false"/>
              </w:rPr>
              <w:t>5. Вывод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10489" w:leader="dot"/>
            </w:tabs>
            <w:jc w:val="both"/>
            <w:rPr/>
          </w:pPr>
          <w:hyperlink w:anchor="__RefHeading___Toc789_1887482898">
            <w:r>
              <w:rPr>
                <w:webHidden/>
                <w:rStyle w:val="IndexLink"/>
                <w:vanish w:val="false"/>
              </w:rPr>
              <w:t>Приложение 1. Исходный код программы</w:t>
              <w:tab/>
              <w:t>11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firstLine="709"/>
        <w:jc w:val="both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both"/>
        <w:rPr/>
      </w:pPr>
      <w:bookmarkStart w:id="0" w:name="__RefHeading___Toc779_1887482898"/>
      <w:bookmarkStart w:id="1" w:name="_Toc16274"/>
      <w:bookmarkEnd w:id="0"/>
      <w:bookmarkEnd w:id="1"/>
      <w:r>
        <w:rPr>
          <w:rFonts w:cs="Times New Roman" w:ascii="Times New Roman" w:hAnsi="Times New Roman"/>
          <w:b/>
          <w:color w:val="00000A"/>
        </w:rPr>
        <w:t>Введение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567" w:firstLine="709"/>
        <w:jc w:val="both"/>
        <w:rPr/>
      </w:pPr>
      <w:r>
        <w:rPr>
          <w:sz w:val="28"/>
          <w:szCs w:val="28"/>
        </w:rPr>
        <w:tab/>
        <w:t xml:space="preserve">Цель лабораторной работы – cоздать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-соединения и в рамках заданного протокола прикладного уровня. </w:t>
      </w:r>
    </w:p>
    <w:p>
      <w:pPr>
        <w:pStyle w:val="ListParagraph"/>
        <w:ind w:left="0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  <w:t>В интерфейсе приложения должны быть наглядно представлены: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ascii="Times New Roman" w:hAnsi="Times New Roman"/>
          <w:sz w:val="28"/>
          <w:szCs w:val="28"/>
        </w:rPr>
        <w:t>Исходные данные протокола (модули, ключи, флаги, иные данные);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Данные, передаваемые по сети каждой из сторон; </w:t>
      </w:r>
    </w:p>
    <w:p>
      <w:pPr>
        <w:pStyle w:val="Normal"/>
        <w:ind w:left="567" w:firstLine="709"/>
        <w:jc w:val="both"/>
        <w:rPr/>
      </w:pPr>
      <w:r>
        <w:rPr>
          <w:sz w:val="28"/>
          <w:szCs w:val="28"/>
        </w:rPr>
        <w:tab/>
        <w:t xml:space="preserve">Проверки, выполняемые каждым из участников. </w:t>
      </w:r>
    </w:p>
    <w:p>
      <w:pPr>
        <w:pStyle w:val="Normal"/>
        <w:ind w:firstLine="709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numPr>
          <w:ilvl w:val="0"/>
          <w:numId w:val="1"/>
        </w:numPr>
        <w:jc w:val="both"/>
        <w:rPr/>
      </w:pPr>
      <w:bookmarkStart w:id="2" w:name="__RefHeading___Toc781_1887482898"/>
      <w:bookmarkStart w:id="3" w:name="_Toc16275"/>
      <w:bookmarkEnd w:id="2"/>
      <w:bookmarkEnd w:id="3"/>
      <w:r>
        <w:rPr>
          <w:rFonts w:cs="Times New Roman" w:ascii="Times New Roman" w:hAnsi="Times New Roman"/>
          <w:b/>
          <w:color w:val="00000A"/>
        </w:rPr>
        <w:t>Краткие теоретические сведения</w:t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Адресация в сети Internet.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Типы адресов.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Типы адресов: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/>
      </w:pPr>
      <w:r>
        <w:rPr>
          <w:b/>
          <w:bCs/>
          <w:color w:val="262626"/>
        </w:rPr>
        <w:t>Физический (MAC-адрес)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/>
      </w:pPr>
      <w:r>
        <w:rPr>
          <w:b/>
          <w:bCs/>
          <w:color w:val="262626"/>
        </w:rPr>
        <w:t>Сетевой (IP-адрес)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Символьный (DNS-имя)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Компьютер в сети TCP/IP может иметь адреса трех уровней (но не менее двух):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/>
      </w:pPr>
      <w:r>
        <w:rPr>
          <w:color w:val="262626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>
      <w:pPr>
        <w:pStyle w:val="Normal"/>
        <w:numPr>
          <w:ilvl w:val="0"/>
          <w:numId w:val="3"/>
        </w:numPr>
        <w:shd w:val="clear" w:color="auto" w:fill="FFFFFF"/>
        <w:jc w:val="both"/>
        <w:rPr/>
      </w:pPr>
      <w:r>
        <w:rPr>
          <w:color w:val="262626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Символьный идентификатор-имя (DNS), например, </w:t>
      </w:r>
      <w:hyperlink r:id="rId2">
        <w:r>
          <w:rPr>
            <w:vanish/>
          </w:rPr>
          <w:t>www.kstu.ru</w:t>
        </w:r>
      </w:hyperlink>
      <w:r>
        <w:rPr>
          <w:color w:val="262626"/>
        </w:rPr>
        <w:t>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IP-адреса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IPv4</w:t>
      </w:r>
      <w:r>
        <w:rPr>
          <w:color w:val="262626"/>
        </w:rPr>
        <w:t> - адрес является уникальным 32-битным идентификатором IP-интерфейса в Интернет.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IPv6</w:t>
      </w:r>
      <w:r>
        <w:rPr>
          <w:color w:val="262626"/>
        </w:rPr>
        <w:t> - адрес является уникальным 128-битным идентификатором IP-интерфейса в Интернет, иногда называют </w:t>
      </w:r>
      <w:r>
        <w:rPr>
          <w:b/>
          <w:bCs/>
          <w:color w:val="262626"/>
        </w:rPr>
        <w:t>Internet-2,</w:t>
      </w:r>
      <w:r>
        <w:rPr>
          <w:color w:val="262626"/>
        </w:rPr>
        <w:t> адресного пространства IPv4 уже стало не хватать, поэтому постепенно вводят новый стандарт.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br/>
        <w:t>10100000010100010000010110000011 </w:t>
        <w:br/>
        <w:t>записывается как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br/>
        <w:t>10100000.01010001.00000101.10000011 = 160.81.5.131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/>
        <w:drawing>
          <wp:inline distT="0" distB="0" distL="0" distR="0">
            <wp:extent cx="3429000" cy="2562225"/>
            <wp:effectExtent l="0" t="0" r="0" b="0"/>
            <wp:docPr id="1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Перевод адреса из двоичной системы в десятичную</w:t>
        <w:br/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160.81.5.131 - IP-адрес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160.81.5. - номер сети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131 - номер хоста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Базовые протоколы (IP, TCP)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Стек протоколов TCP/IP 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>
      <w:pPr>
        <w:pStyle w:val="Normal"/>
        <w:numPr>
          <w:ilvl w:val="0"/>
          <w:numId w:val="4"/>
        </w:numPr>
        <w:shd w:val="clear" w:color="auto" w:fill="FFFFFF"/>
        <w:jc w:val="both"/>
        <w:rPr/>
      </w:pPr>
      <w:r>
        <w:rPr>
          <w:color w:val="262626"/>
        </w:rPr>
        <w:t>Открытые стандарты протоколов, разрабатываемые независимо от программного и аппаратного обеспечения;</w:t>
      </w:r>
    </w:p>
    <w:p>
      <w:pPr>
        <w:pStyle w:val="Normal"/>
        <w:numPr>
          <w:ilvl w:val="0"/>
          <w:numId w:val="4"/>
        </w:numPr>
        <w:shd w:val="clear" w:color="auto" w:fill="FFFFFF"/>
        <w:jc w:val="both"/>
        <w:rPr/>
      </w:pPr>
      <w:r>
        <w:rPr>
          <w:color w:val="262626"/>
        </w:rPr>
        <w:t>Независимость от физической среды передачи;</w:t>
      </w:r>
    </w:p>
    <w:p>
      <w:pPr>
        <w:pStyle w:val="Normal"/>
        <w:numPr>
          <w:ilvl w:val="0"/>
          <w:numId w:val="4"/>
        </w:numPr>
        <w:shd w:val="clear" w:color="auto" w:fill="FFFFFF"/>
        <w:jc w:val="both"/>
        <w:rPr/>
      </w:pPr>
      <w:r>
        <w:rPr>
          <w:color w:val="262626"/>
        </w:rPr>
        <w:t>Система уникальной адресации;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Стандартизованные протоколы высокого уровня для распространенных пользовательских сервисов.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/>
        <w:drawing>
          <wp:inline distT="0" distB="0" distL="0" distR="0">
            <wp:extent cx="4876165" cy="2801620"/>
            <wp:effectExtent l="0" t="0" r="0" b="0"/>
            <wp:docPr id="2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Стек протоколов TCP/IP</w:t>
      </w:r>
    </w:p>
    <w:p>
      <w:pPr>
        <w:pStyle w:val="Normal"/>
        <w:shd w:val="clear" w:color="auto" w:fill="FFFFFF"/>
        <w:spacing w:before="0" w:afterAutospacing="1"/>
        <w:jc w:val="both"/>
        <w:rPr>
          <w:color w:val="262626"/>
        </w:rPr>
      </w:pPr>
      <w:r>
        <w:rPr>
          <w:color w:val="262626"/>
        </w:rPr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Стек протоколов TCP/IP делится на 4 уровня:</w:t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rPr/>
      </w:pPr>
      <w:r>
        <w:rPr>
          <w:color w:val="262626"/>
        </w:rPr>
        <w:t>Прикладной,</w:t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rPr/>
      </w:pPr>
      <w:r>
        <w:rPr>
          <w:color w:val="262626"/>
        </w:rPr>
        <w:t>Транспортный,</w:t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rPr/>
      </w:pPr>
      <w:r>
        <w:rPr>
          <w:color w:val="262626"/>
        </w:rPr>
        <w:t>Межсетевой,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Физический и канальный.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Позже была принята 7-ми уровневая модель ISO.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/>
        <w:drawing>
          <wp:inline distT="0" distB="0" distL="0" distR="0">
            <wp:extent cx="4981575" cy="1962150"/>
            <wp:effectExtent l="0" t="0" r="0" b="0"/>
            <wp:docPr id="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Пример инкапсуляции пакетов в стеке TCP/IP</w:t>
      </w:r>
    </w:p>
    <w:p>
      <w:pPr>
        <w:pStyle w:val="Normal"/>
        <w:jc w:val="both"/>
        <w:rPr>
          <w:b/>
          <w:b/>
          <w:bCs/>
          <w:color w:val="262626"/>
          <w:u w:val="single"/>
        </w:rPr>
      </w:pPr>
      <w:r>
        <w:rPr>
          <w:b/>
          <w:bCs/>
          <w:color w:val="262626"/>
          <w:u w:val="single"/>
        </w:rPr>
      </w:r>
      <w:r>
        <w:br w:type="page"/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Физический и канальный уровень.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Межсетевой уровень и протокол IP.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Основу этого уровня составляет IP-протокол.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IP (Internet Protocol) </w:t>
      </w:r>
      <w:r>
        <w:rPr>
          <w:color w:val="262626"/>
        </w:rPr>
        <w:t>– интернет протокол.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Первый стандарт IPv4 определен в RFC-760 (DoD standard Internet Protocol J. Postel Jan-01-1980)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IPv6 - (Internet Protocol, Version 6 (IPv6) Specification S. Deering, R. Hinden December 1998).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Основные задачи:</w:t>
      </w:r>
    </w:p>
    <w:p>
      <w:pPr>
        <w:pStyle w:val="Normal"/>
        <w:numPr>
          <w:ilvl w:val="0"/>
          <w:numId w:val="6"/>
        </w:numPr>
        <w:shd w:val="clear" w:color="auto" w:fill="FFFFFF"/>
        <w:jc w:val="both"/>
        <w:rPr/>
      </w:pPr>
      <w:r>
        <w:rPr>
          <w:color w:val="262626"/>
        </w:rPr>
        <w:t>Адресация</w:t>
      </w:r>
    </w:p>
    <w:p>
      <w:pPr>
        <w:pStyle w:val="Normal"/>
        <w:numPr>
          <w:ilvl w:val="0"/>
          <w:numId w:val="6"/>
        </w:numPr>
        <w:shd w:val="clear" w:color="auto" w:fill="FFFFFF"/>
        <w:jc w:val="both"/>
        <w:rPr/>
      </w:pPr>
      <w:r>
        <w:rPr>
          <w:color w:val="262626"/>
        </w:rPr>
        <w:t>Маршрутизация</w:t>
      </w:r>
    </w:p>
    <w:p>
      <w:pPr>
        <w:pStyle w:val="Normal"/>
        <w:numPr>
          <w:ilvl w:val="0"/>
          <w:numId w:val="6"/>
        </w:numPr>
        <w:shd w:val="clear" w:color="auto" w:fill="FFFFFF"/>
        <w:jc w:val="both"/>
        <w:rPr/>
      </w:pPr>
      <w:r>
        <w:rPr>
          <w:color w:val="262626"/>
        </w:rPr>
        <w:t>Фрагментация датаграмм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Передача данных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Протокол IP доставляет блоки данных от одного IP-адреса к другому.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i/>
          <w:iCs/>
          <w:color w:val="262626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Когда модуль IP получает IP-пакет с нижнего уровня, он проверяет IP-адрес назначения.</w:t>
      </w:r>
    </w:p>
    <w:p>
      <w:pPr>
        <w:pStyle w:val="Normal"/>
        <w:numPr>
          <w:ilvl w:val="0"/>
          <w:numId w:val="7"/>
        </w:numPr>
        <w:shd w:val="clear" w:color="auto" w:fill="FFFFFF"/>
        <w:jc w:val="both"/>
        <w:rPr/>
      </w:pPr>
      <w:r>
        <w:rPr>
          <w:color w:val="262626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Также может потребоваться, на границе сетей с различными характеристиками, разбить IP-пакет на фрагменты (</w:t>
      </w:r>
      <w:r>
        <w:rPr>
          <w:b/>
          <w:bCs/>
          <w:color w:val="262626"/>
        </w:rPr>
        <w:t>фрагментация</w:t>
      </w:r>
      <w:r>
        <w:rPr>
          <w:color w:val="262626"/>
        </w:rPr>
        <w:t>), а потом собрать в единое целое на компьютере-получателе.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>
        <w:rPr>
          <w:b/>
          <w:bCs/>
          <w:color w:val="262626"/>
        </w:rPr>
        <w:t>ICMP</w:t>
      </w:r>
      <w:r>
        <w:rPr>
          <w:color w:val="262626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/>
        <w:drawing>
          <wp:inline distT="0" distB="0" distL="0" distR="0">
            <wp:extent cx="5940425" cy="2157730"/>
            <wp:effectExtent l="0" t="0" r="0" b="0"/>
            <wp:docPr id="4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Структура дейтограммы IP. Слова по 32 бита.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Версия - </w:t>
      </w:r>
      <w:r>
        <w:rPr>
          <w:color w:val="262626"/>
        </w:rPr>
        <w:t>версия протокола IP (например, 4 или 6)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Длина заг. </w:t>
      </w:r>
      <w:r>
        <w:rPr>
          <w:color w:val="262626"/>
        </w:rPr>
        <w:t>- длина заголовка IP-пакета.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Тип сервиса</w:t>
      </w:r>
      <w:r>
        <w:rPr>
          <w:color w:val="262626"/>
        </w:rPr>
        <w:t>(TOS - type of service) - Тип сервиса (подробнее рассмотрен в лекции 8).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Идентификатор дейтаграммы, флаги (3 бита) и указатель фрагмента </w:t>
      </w:r>
      <w:r>
        <w:rPr>
          <w:color w:val="262626"/>
        </w:rPr>
        <w:t>- используются для распознавания пакетов, образовавшихся путем фрагментации исходного пакета.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Время жизни (TTL - time to live) </w:t>
      </w:r>
      <w:r>
        <w:rPr>
          <w:color w:val="262626"/>
        </w:rPr>
        <w:t>- каждый маршрутизатор уменьшает его на 1, что бы пакеты не блуждали вечно.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 xml:space="preserve">Протокол </w:t>
      </w:r>
      <w:r>
        <w:rPr>
          <w:color w:val="262626"/>
        </w:rPr>
        <w:t>- Идентификатор протокола верхнего уровня указывает, какому протоколу верхнего уровня принадлежит пакет (например: TCP, UDP).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Коды некоторые протоколов(1994)</w:t>
      </w:r>
    </w:p>
    <w:tbl>
      <w:tblPr>
        <w:tblW w:w="9339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1864"/>
        <w:gridCol w:w="2750"/>
        <w:gridCol w:w="4725"/>
      </w:tblGrid>
      <w:tr>
        <w:trPr/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Код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Протокол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Зарезервировано</w:t>
            </w:r>
          </w:p>
        </w:tc>
      </w:tr>
      <w:tr>
        <w:trPr/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ICMP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контрольных сообщений</w:t>
            </w:r>
          </w:p>
        </w:tc>
      </w:tr>
      <w:tr>
        <w:trPr/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IGMP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Групповой протокол управления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IP-поверх-IP (туннели)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TCP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управления передачей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внешней маршрутизации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внутренней маршрутизации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UDP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дейтограмм пользователя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IDRP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Междоменный протокол маршрутизации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XTP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Xpress транспортный протокол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RSVP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резервирования ресурсов канала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IGRP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внутренний протокол маршрутизации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OSPFIGP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внутренний протокол маршрутизации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97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ETHERIP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Ethernet-поверх-IP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101-254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не определены</w:t>
            </w:r>
          </w:p>
        </w:tc>
      </w:tr>
      <w:tr>
        <w:trPr>
          <w:trHeight w:val="315" w:hRule="atLeast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255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зарезервировано</w:t>
            </w:r>
          </w:p>
        </w:tc>
      </w:tr>
    </w:tbl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  <w:u w:val="single"/>
        </w:rPr>
        <w:t>Маршрутизация.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Протокол IP является маршрутизируемый, для его маршрутизации нужна маршрутная информация.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Маршрутная информация, может быть:</w:t>
      </w:r>
    </w:p>
    <w:p>
      <w:pPr>
        <w:pStyle w:val="Normal"/>
        <w:numPr>
          <w:ilvl w:val="0"/>
          <w:numId w:val="8"/>
        </w:numPr>
        <w:shd w:val="clear" w:color="auto" w:fill="FFFFFF"/>
        <w:jc w:val="both"/>
        <w:rPr/>
      </w:pPr>
      <w:r>
        <w:rPr>
          <w:color w:val="262626"/>
        </w:rPr>
        <w:t>Статической (маршрутные таблицы прописываются вручную)</w:t>
      </w:r>
    </w:p>
    <w:p>
      <w:pPr>
        <w:pStyle w:val="Normal"/>
        <w:numPr>
          <w:ilvl w:val="0"/>
          <w:numId w:val="8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Динамической (маршрутную информацию распространяют специальные протоколы)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Транспортный уровень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На транспортном уровне работают два основных протокола: UDP и TCP.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color w:val="262626"/>
          <w:u w:val="single"/>
        </w:rPr>
        <w:t>Протокол надежной доставки сообщений TCP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TCP (Transfer Control Protocol) </w:t>
      </w:r>
      <w:r>
        <w:rPr>
          <w:color w:val="262626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Первая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и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TCP - </w:t>
      </w:r>
      <w:hyperlink r:id="rId7">
        <w:r>
          <w:rPr>
            <w:vanish/>
          </w:rPr>
          <w:t>RFC-793</w:t>
        </w:r>
      </w:hyperlink>
      <w:r>
        <w:rPr>
          <w:color w:val="262626"/>
          <w:lang w:val="en-US"/>
        </w:rPr>
        <w:t> (Transmission Control Protocol J. Postel Sep-01-1981).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Основные особенности:</w:t>
      </w:r>
    </w:p>
    <w:p>
      <w:pPr>
        <w:pStyle w:val="Normal"/>
        <w:numPr>
          <w:ilvl w:val="0"/>
          <w:numId w:val="9"/>
        </w:numPr>
        <w:shd w:val="clear" w:color="auto" w:fill="FFFFFF"/>
        <w:jc w:val="both"/>
        <w:rPr/>
      </w:pPr>
      <w:r>
        <w:rPr>
          <w:color w:val="262626"/>
        </w:rPr>
        <w:t>Устанавливается соединение.</w:t>
      </w:r>
    </w:p>
    <w:p>
      <w:pPr>
        <w:pStyle w:val="Normal"/>
        <w:numPr>
          <w:ilvl w:val="0"/>
          <w:numId w:val="9"/>
        </w:numPr>
        <w:shd w:val="clear" w:color="auto" w:fill="FFFFFF"/>
        <w:jc w:val="both"/>
        <w:rPr/>
      </w:pPr>
      <w:r>
        <w:rPr>
          <w:color w:val="262626"/>
        </w:rPr>
        <w:t>Данные передаются </w:t>
      </w:r>
      <w:r>
        <w:rPr>
          <w:b/>
          <w:bCs/>
          <w:color w:val="262626"/>
        </w:rPr>
        <w:t>сегментами</w:t>
      </w:r>
      <w:r>
        <w:rPr>
          <w:color w:val="262626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>
        <w:rPr>
          <w:b/>
          <w:bCs/>
          <w:color w:val="262626"/>
        </w:rPr>
        <w:t>порядковый номер (Sequence Number - SN)</w:t>
      </w:r>
      <w:r>
        <w:rPr>
          <w:color w:val="262626"/>
        </w:rPr>
        <w:t> пакета.</w:t>
      </w:r>
    </w:p>
    <w:p>
      <w:pPr>
        <w:pStyle w:val="Normal"/>
        <w:numPr>
          <w:ilvl w:val="0"/>
          <w:numId w:val="9"/>
        </w:numPr>
        <w:shd w:val="clear" w:color="auto" w:fill="FFFFFF"/>
        <w:jc w:val="both"/>
        <w:rPr/>
      </w:pPr>
      <w:r>
        <w:rPr>
          <w:color w:val="262626"/>
        </w:rPr>
        <w:t>Посылает запрос на следующий пакет, указывая его номер в поле </w:t>
      </w:r>
      <w:r>
        <w:rPr>
          <w:b/>
          <w:bCs/>
          <w:color w:val="262626"/>
        </w:rPr>
        <w:t>"Номер подтверждения" (AS). </w:t>
      </w:r>
      <w:r>
        <w:rPr>
          <w:color w:val="262626"/>
        </w:rPr>
        <w:t>Тем самым, подтверждая получение предыдущего пакета.</w:t>
      </w:r>
    </w:p>
    <w:p>
      <w:pPr>
        <w:pStyle w:val="Normal"/>
        <w:numPr>
          <w:ilvl w:val="0"/>
          <w:numId w:val="9"/>
        </w:numPr>
        <w:shd w:val="clear" w:color="auto" w:fill="FFFFFF"/>
        <w:spacing w:before="0" w:afterAutospacing="1"/>
        <w:jc w:val="both"/>
        <w:rPr/>
      </w:pPr>
      <w:r>
        <w:rPr>
          <w:color w:val="262626"/>
        </w:rPr>
        <w:t>Делает проверку целостности данных, если пакет битый посылает повторный запрос.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/>
        <w:drawing>
          <wp:inline distT="0" distB="0" distL="0" distR="0">
            <wp:extent cx="5581650" cy="2075815"/>
            <wp:effectExtent l="0" t="0" r="0" b="0"/>
            <wp:docPr id="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Структура дейтограммы TCP. Слова по 32 бита.</w:t>
      </w:r>
      <w:r>
        <w:br w:type="page"/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Длина заголовка - </w:t>
      </w:r>
      <w:r>
        <w:rPr>
          <w:color w:val="262626"/>
        </w:rPr>
        <w:t>задается словами по 32бита.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Размер окна</w:t>
      </w:r>
      <w:r>
        <w:rPr>
          <w:color w:val="262626"/>
        </w:rPr>
        <w:t> - количество байт, которые готов принять получатель без подтверждения.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Контрольная сумма</w:t>
      </w:r>
      <w:r>
        <w:rPr>
          <w:color w:val="262626"/>
        </w:rPr>
        <w:t> - включает псевдо заголовок, заголовок и данные.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Указатель срочности</w:t>
      </w:r>
      <w:r>
        <w:rPr>
          <w:color w:val="262626"/>
        </w:rPr>
        <w:t> - указывает последний байт срочных данных, на которые надо немедленно реагировать.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URG - </w:t>
      </w:r>
      <w:r>
        <w:rPr>
          <w:color w:val="262626"/>
        </w:rPr>
        <w:t>флаг срочности, включает поле "Указатель срочности", если =0 то поле игнорируется.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ACK - </w:t>
      </w:r>
      <w:r>
        <w:rPr>
          <w:color w:val="262626"/>
        </w:rPr>
        <w:t>флаг подтверждение, включает поле "Номер подтверждения, если =0 то поле игнорируется.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PSH - </w:t>
      </w:r>
      <w:r>
        <w:rPr>
          <w:color w:val="262626"/>
        </w:rPr>
        <w:t>флаг требует выполнения операции push, модуль TCP должен срочно передать пакет программе.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RST - </w:t>
      </w:r>
      <w:r>
        <w:rPr>
          <w:color w:val="262626"/>
        </w:rPr>
        <w:t>флаг прерывания соединения, используется для отказа в соединении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SYN - </w:t>
      </w:r>
      <w:r>
        <w:rPr>
          <w:color w:val="262626"/>
        </w:rPr>
        <w:t>флаг синхронизация порядковых номеров, используется при установлении соединения.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</w:rPr>
        <w:t>FIN - </w:t>
      </w:r>
      <w:r>
        <w:rPr>
          <w:color w:val="262626"/>
        </w:rPr>
        <w:t>флаг окончание передачи со стороны отправителя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b/>
          <w:bCs/>
          <w:color w:val="262626"/>
          <w:u w:val="single"/>
        </w:rPr>
        <w:t>Назначение портов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По номеру порта транспортные протоколы определяют, какому приложению передать содержимое пакетов.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Порты могут принимать значение от 0-65535 (два байта 2^16).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Номера портам присваиваются таким образом: имеются стандартные номера (например, номер 21 закреплен за сервисом FTP, 23 - за telnet,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Программа Ping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 xml:space="preserve">Программа для проверки соединения и работы с удаленным хостом. 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Программа TraceRoute - позволяет проверить маршрут до удаленного хоста.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 xml:space="preserve">Программа nmap - позволяет сканировать порты. 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Работу порта, также можно проверить с помощью telnet.</w:t>
      </w:r>
    </w:p>
    <w:p>
      <w:pPr>
        <w:pStyle w:val="Normal"/>
        <w:shd w:val="clear" w:color="auto" w:fill="FFFFFF"/>
        <w:spacing w:before="0" w:afterAutospacing="1"/>
        <w:jc w:val="both"/>
        <w:rPr/>
      </w:pPr>
      <w:r>
        <w:rPr>
          <w:color w:val="262626"/>
        </w:rPr>
        <w:t>Некоторые заданные порты </w:t>
      </w:r>
      <w:hyperlink r:id="rId9">
        <w:r>
          <w:rPr>
            <w:vanish/>
          </w:rPr>
          <w:t>RFC-1700</w:t>
        </w:r>
      </w:hyperlink>
      <w:r>
        <w:rPr>
          <w:color w:val="262626"/>
        </w:rPr>
        <w:t> (1994) 43%</w:t>
      </w:r>
    </w:p>
    <w:tbl>
      <w:tblPr>
        <w:tblW w:w="9079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1813"/>
        <w:gridCol w:w="2672"/>
        <w:gridCol w:w="4594"/>
      </w:tblGrid>
      <w:tr>
        <w:trPr/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Порт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Служба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Зарезервировано</w:t>
            </w:r>
          </w:p>
        </w:tc>
      </w:tr>
      <w:tr>
        <w:trPr/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Daytime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Синхронизация времени</w:t>
            </w:r>
          </w:p>
        </w:tc>
      </w:tr>
      <w:tr>
        <w:trPr/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ftp-data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Канал передачи данных для FTP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Передача файлов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telnet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Сетевой терминал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25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SMTP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Передача почты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Синхронизация времени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Whois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Служба Whois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Доменные имена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bootps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BOOTP и DHCP - сервер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bootps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BOOTP и DHCP - клиент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tftp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Упрощенная передача почты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HTTP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Передача гипертекста</w:t>
            </w:r>
          </w:p>
        </w:tc>
      </w:tr>
      <w:tr>
        <w:trPr>
          <w:trHeight w:val="28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109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POP2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Получение почты</w:t>
            </w:r>
          </w:p>
        </w:tc>
      </w:tr>
      <w:tr>
        <w:trPr>
          <w:trHeight w:val="34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POP3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Получение почты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119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Конференции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Синхронизация времени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netbios-ns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 - имена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138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netbios-dgm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 Datagram Service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139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netbios-ssn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NETBIOS Session Service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imap2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Получение почты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161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SNMP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Протокол управления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z39.50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Библиотечный протокол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IPX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IPX - протокол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imap3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Получение почты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443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HTTPs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HTTP с шифрованием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RIP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Динамическая маршрутизация</w:t>
            </w:r>
          </w:p>
        </w:tc>
      </w:tr>
      <w:tr>
        <w:trPr>
          <w:trHeight w:val="315" w:hRule="atLeast"/>
        </w:trPr>
        <w:tc>
          <w:tcPr>
            <w:tcW w:w="9079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Диапазон 1024-65535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1024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Зарезервировано</w:t>
            </w:r>
          </w:p>
        </w:tc>
      </w:tr>
      <w:tr>
        <w:trPr>
          <w:trHeight w:val="315" w:hRule="atLeast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6000-6063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X11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Графический сетевой терминал</w:t>
            </w:r>
          </w:p>
        </w:tc>
      </w:tr>
    </w:tbl>
    <w:p>
      <w:pPr>
        <w:pStyle w:val="Normal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both"/>
        <w:rPr/>
      </w:pPr>
      <w:bookmarkStart w:id="4" w:name="__RefHeading___Toc783_1887482898"/>
      <w:bookmarkStart w:id="5" w:name="_Toc16276"/>
      <w:bookmarkEnd w:id="4"/>
      <w:bookmarkEnd w:id="5"/>
      <w:r>
        <w:rPr>
          <w:rFonts w:cs="Times New Roman" w:ascii="Times New Roman" w:hAnsi="Times New Roman"/>
          <w:b/>
          <w:color w:val="00000A"/>
        </w:rPr>
        <w:t>Блок-схема алгоритма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834199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8"/>
          <w:szCs w:val="28"/>
        </w:rPr>
        <w:t>Рисунок 3.1. Блок-схема алгоритма программы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jc w:val="both"/>
        <w:rPr/>
      </w:pPr>
      <w:bookmarkStart w:id="6" w:name="__RefHeading___Toc785_1887482898"/>
      <w:bookmarkStart w:id="7" w:name="_Toc16278"/>
      <w:bookmarkStart w:id="8" w:name="_Toc16277"/>
      <w:bookmarkEnd w:id="6"/>
      <w:bookmarkEnd w:id="7"/>
      <w:bookmarkEnd w:id="8"/>
      <w:r>
        <w:rPr>
          <w:rFonts w:cs="Times New Roman" w:ascii="Times New Roman" w:hAnsi="Times New Roman"/>
          <w:b/>
          <w:color w:val="00000A"/>
        </w:rPr>
        <w:t>Демонстрация работы программы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14687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4.1. Нормальная работа TCP/IP.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17354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8"/>
          <w:szCs w:val="28"/>
        </w:rPr>
        <w:t>Рисунок 4.2. Fake IP Attack.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17354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8"/>
          <w:szCs w:val="28"/>
        </w:rPr>
        <w:t>Рисунок 4.3. RST Attack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173545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8"/>
          <w:szCs w:val="28"/>
        </w:rPr>
        <w:t>Рисунок 4.4.  Connection Hijack Attack</w:t>
      </w:r>
      <w:r>
        <w:br w:type="page"/>
      </w:r>
    </w:p>
    <w:p>
      <w:pPr>
        <w:pStyle w:val="Heading1"/>
        <w:numPr>
          <w:ilvl w:val="0"/>
          <w:numId w:val="1"/>
        </w:numPr>
        <w:jc w:val="both"/>
        <w:rPr/>
      </w:pPr>
      <w:bookmarkStart w:id="9" w:name="__RefHeading___Toc787_1887482898"/>
      <w:bookmarkStart w:id="10" w:name="_Toc16280"/>
      <w:bookmarkEnd w:id="9"/>
      <w:bookmarkEnd w:id="10"/>
      <w:r>
        <w:rPr>
          <w:rFonts w:cs="Times New Roman" w:ascii="Times New Roman" w:hAnsi="Times New Roman"/>
          <w:b/>
          <w:color w:val="00000A"/>
        </w:rPr>
        <w:t>Вывод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firstLine="567"/>
        <w:jc w:val="both"/>
        <w:rPr/>
      </w:pPr>
      <w:r>
        <w:rPr>
          <w:sz w:val="28"/>
          <w:szCs w:val="28"/>
        </w:rPr>
        <w:t xml:space="preserve">В ходе выполнения лабораторной работы были cоздано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-соединения и в рамках заданного протокола прикладного уровня.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both"/>
        <w:rPr/>
      </w:pPr>
      <w:bookmarkStart w:id="11" w:name="__RefHeading___Toc789_1887482898"/>
      <w:bookmarkStart w:id="12" w:name="_Toc16281"/>
      <w:bookmarkEnd w:id="11"/>
      <w:r>
        <w:rPr>
          <w:rFonts w:cs="Times New Roman" w:ascii="Times New Roman" w:hAnsi="Times New Roman"/>
          <w:b/>
          <w:color w:val="00000A"/>
        </w:rPr>
        <w:t xml:space="preserve">Приложение 1. </w:t>
      </w:r>
      <w:r>
        <w:rPr>
          <w:rFonts w:cs="Times New Roman" w:ascii="Times New Roman" w:hAnsi="Times New Roman"/>
          <w:b/>
          <w:color w:val="00000A"/>
          <w:szCs w:val="28"/>
        </w:rPr>
        <w:t>Исходный</w:t>
      </w:r>
      <w:r>
        <w:rPr>
          <w:rFonts w:cs="Times New Roman" w:ascii="Times New Roman" w:hAnsi="Times New Roman"/>
          <w:b/>
          <w:color w:val="00000A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A"/>
          <w:szCs w:val="28"/>
        </w:rPr>
        <w:t>код</w:t>
      </w:r>
      <w:r>
        <w:rPr>
          <w:rFonts w:cs="Times New Roman" w:ascii="Times New Roman" w:hAnsi="Times New Roman"/>
          <w:b/>
          <w:color w:val="00000A"/>
          <w:szCs w:val="28"/>
          <w:lang w:val="en-US"/>
        </w:rPr>
        <w:t xml:space="preserve"> </w:t>
      </w:r>
      <w:bookmarkEnd w:id="12"/>
      <w:r>
        <w:rPr>
          <w:rFonts w:cs="Times New Roman" w:ascii="Times New Roman" w:hAnsi="Times New Roman"/>
          <w:b/>
          <w:color w:val="00000A"/>
          <w:szCs w:val="28"/>
        </w:rPr>
        <w:t>программы</w:t>
      </w:r>
    </w:p>
    <w:p>
      <w:pPr>
        <w:pStyle w:val="Normal"/>
        <w:jc w:val="both"/>
        <w:rPr>
          <w:rFonts w:ascii="Consolas" w:hAnsi="Consolas" w:cs="Consolas"/>
          <w:color w:val="000000"/>
          <w:sz w:val="18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19"/>
          <w:lang w:val="en-US" w:eastAsia="en-US"/>
        </w:rPr>
      </w:r>
    </w:p>
    <w:p>
      <w:pPr>
        <w:pStyle w:val="Normal"/>
        <w:jc w:val="both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import time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import random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def print_package(package):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try: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time.sleep(1.5)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except KeyboardInterrupt: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print("Next package. {}".format(package))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IP: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source_ip, destination_ip, payload):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self.version = 4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self.ihl = 5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self.dscp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self.ecn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self.total_length = 576 # let it be 576 to not fragment package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self.id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self.flags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self.fragment_offset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self.ttl = 15 # let it be max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self.protocol = 6 # tcp code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self.checksum = None # ignore in 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self.source_ip = source_ip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self.destination_ip = destination_ip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self.payload = payload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TCP: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source_port, destination_port, ip):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self.ip = 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self.source_port = source_port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self.destination_port = destination_port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self.sequence = 0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self.acknowledgment = 0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self.offset = 20 # there is no additional options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self.ns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self.cwr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self.ece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self.urg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self.ack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self.psh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self.rst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self.syn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self.fin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self.window_size = None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self.checksum = 0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self.urgent = None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__str__(self):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'Source {}:{}, Destination {}:{}, Seq: {}, Ack: {} Payload: "{}"'.format(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 xml:space="preserve">self.ip.source_ip, self.source_port, self.ip.destination_ip, self.destination_port,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self.sequence, self.acknowledgment, self.ip.payload)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Connection: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members, middlewares):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self.members = members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self.middlewares = middlewares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self.closed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self.connected = False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__find_receiver(self,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for member in self.members: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if (member.ip_address == package.ip.destination_ip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and member.tcp_port == package.destination_port):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return member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connect(self,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self.connected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self.process(package)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process(self,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not self.connected or self.closed: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print_package(package)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for middleware in self.middlewares: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 = middleware.change(package)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package.rst: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print('Tcp was reset by rst flag')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self.close()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package.ip.ttl -=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package.ip.ttl &lt;= 0: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print('Package ttl is expired')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self.close()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receiver = self.__find_receiver(package)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receiver is None: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print('Unknown destination {}:{}'.format(package.ip.destination_ip, package.destination_port))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self.close()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package = receiver.receive(package)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 is None: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print('One of members stop sending requests')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self.close()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else: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self.process(package)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close(self):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self.closed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print('Connection is closed')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Member: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ip_address, tcp_port):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self.ip_address = ip_address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self.tcp_port = tcp_port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self.caller = False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callAnyOther(self, connection):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self.caller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other = connection.members[1]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package = self.__build_package(other, self.__generate_payload())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connection.connect(package)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__build_package(self, receiver, payload):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ip = IP(self.ip_address, receiver.ip_address, "")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tcp = TCP(self.tcp_port, receiver.tcp_port, ip)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tcp.sequence = 0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tcp.syn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tcp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_build_answer(self, package, payload):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ip = IP(package.ip.destination_ip, package.ip.source_ip, "")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tcp = TCP(package.destination_port, package.source_port, ip)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package.syn and package.ack: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tcp.sequence = package.acknowledgment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tcp.acknowledgment = package.sequence + 1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 tcp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package.syn: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tcp.sequence = 0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tcp.acknowledgment = package.sequence + 1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tcp.syn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 tcp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package.ack: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tcp.sequence = package.acknowledgment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tcp.acknowledgment = len(payload)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tcp.ip.payload = "Dummy package"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return tcp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tcp.ip.payload = payload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self.caller: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tcp.sequence = package.acknowledgment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tcp.acknowledgment = package.sequence + len(payload)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else: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tcp.sequence = package.acknowledgment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tcp.acknowledgment = package.sequence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tcp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__generate_payload(self):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"A payload for member with address {}:{}".format(self.ip_address, self.tcp_port)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receive(self,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answer = self._build_answer(package, self.__generate_payload())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answer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HackerMember(Member):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ip_address, tcp_port):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self.ip_address = ip_address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self.tcp_port = tcp_port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receive(self,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answer = self._build_answer(package, "Hacker server payload")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answer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RSTMiddleware: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= 0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change(self,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+=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self.call_number == 5: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package.rst = False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package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TcpResetMiddleware: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= 0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change(self,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+=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self.call_number == 5: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package.rst = True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package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FakeIpAddressMiddleware: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__init__(self, ip_address, tcp_port):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self.ip_address = ip_address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self.tcp_port = tcp_port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= 0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change(self, package):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+=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self.call_number == 5: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package.ip.destination_ip = self.ip_address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package.destination_port = self.tcp_port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package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class ConnectionHijack: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__init__(self):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= 0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 xml:space="preserve">def change(self, package):    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self.call_number += 1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self.call_number &gt;= 5: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package.ip.payload = "Connection hijacked"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 = package.sequence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package.sequence = package.acknowledgment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package.acknowledgment = t + len(package.ip.payload)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package.ip.destination_ip = package.ip.source_ip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package.destination_port = package.source_port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print_package(package)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package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def run_attacks():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client = Member(123, 1)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server1 = Member(321, 3)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server2 = HackerMember(231, 2)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bookmarkStart w:id="13" w:name="__DdeLink__3806_689499125"/>
      <w:r>
        <w:rPr>
          <w:rFonts w:cs="Courier New" w:ascii="Courier New" w:hAnsi="Courier New"/>
          <w:lang w:val="en-US"/>
        </w:rPr>
        <w:t xml:space="preserve">    </w:t>
      </w:r>
      <w:bookmarkEnd w:id="13"/>
      <w:r>
        <w:rPr>
          <w:rFonts w:cs="Courier New" w:ascii="Courier New" w:hAnsi="Courier New"/>
          <w:lang w:val="en-US"/>
        </w:rPr>
        <w:t>tcpResetMiddleware = TcpResetMiddleware()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fakeIpAddressMiddleware = FakeIpAddressMiddleware(231, 2)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rstResetMiddleware = RSTResetMiddleware()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connectionHijack = ConnectionHijack()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connection = Connection([client, server1, server2], [connectionHijack])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client.callAnyOther(connection)</w:t>
      </w:r>
    </w:p>
    <w:p>
      <w:pPr>
        <w:pStyle w:val="Normal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firstLine="708"/>
        <w:jc w:val="both"/>
        <w:rPr/>
      </w:pPr>
      <w:r>
        <w:rPr>
          <w:rFonts w:cs="Courier New" w:ascii="Courier New" w:hAnsi="Courier New"/>
          <w:lang w:val="en-US"/>
        </w:rPr>
        <w:t>run_attacks()</w:t>
      </w:r>
    </w:p>
    <w:sectPr>
      <w:type w:val="nextPage"/>
      <w:pgSz w:w="11906" w:h="16838"/>
      <w:pgMar w:left="567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u w:val="none"/>
        <w:szCs w:val="28"/>
        <w:color w:val="00000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  <w:u w:val="none"/>
        <w:szCs w:val="28"/>
        <w:color w:val="00000A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8"/>
        <w:u w:val="none"/>
        <w:szCs w:val="28"/>
        <w:color w:val="00000A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8"/>
        <w:u w:val="none"/>
        <w:szCs w:val="28"/>
        <w:color w:val="00000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  <w:u w:val="none"/>
        <w:szCs w:val="28"/>
        <w:color w:val="00000A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u w:val="none"/>
        <w:szCs w:val="28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108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108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756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23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rsid w:val="00fb237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b237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fb2373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b23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fb2373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b2373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eastAsia="ru-RU"/>
    </w:rPr>
  </w:style>
  <w:style w:type="character" w:styleId="InternetLink" w:customStyle="1">
    <w:name w:val="Hyperlink"/>
    <w:basedOn w:val="DefaultParagraphFont"/>
    <w:uiPriority w:val="99"/>
    <w:unhideWhenUsed/>
    <w:rsid w:val="00fb237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b2373"/>
    <w:rPr>
      <w:rFonts w:ascii="Courier New" w:hAnsi="Courier New" w:eastAsia="Times New Roman" w:cs="Courier New"/>
      <w:sz w:val="20"/>
      <w:szCs w:val="20"/>
    </w:rPr>
  </w:style>
  <w:style w:type="character" w:styleId="Spelle" w:customStyle="1">
    <w:name w:val="spelle"/>
    <w:basedOn w:val="DefaultParagraphFont"/>
    <w:qFormat/>
    <w:rsid w:val="00fb2373"/>
    <w:rPr/>
  </w:style>
  <w:style w:type="character" w:styleId="Posttitletext" w:customStyle="1">
    <w:name w:val="post__title-text"/>
    <w:basedOn w:val="DefaultParagraphFont"/>
    <w:qFormat/>
    <w:rsid w:val="00fb2373"/>
    <w:rPr/>
  </w:style>
  <w:style w:type="character" w:styleId="Mwemathmathmlinline" w:customStyle="1">
    <w:name w:val="mwe-math-mathml-inline"/>
    <w:basedOn w:val="DefaultParagraphFont"/>
    <w:qFormat/>
    <w:rsid w:val="005b5185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andard" w:customStyle="1">
    <w:name w:val="Standard"/>
    <w:qFormat/>
    <w:rsid w:val="00fb2373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Times New Roman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fb2373"/>
    <w:pPr>
      <w:spacing w:before="0" w:after="0"/>
      <w:ind w:left="720" w:firstLine="510"/>
      <w:contextualSpacing/>
    </w:pPr>
    <w:rPr>
      <w:rFonts w:ascii="Calibri" w:hAnsi="Calibri" w:cs="" w:asciiTheme="minorHAnsi" w:cstheme="minorBid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fb2373"/>
    <w:pPr>
      <w:spacing w:beforeAutospacing="1" w:afterAutospacing="1"/>
    </w:pPr>
    <w:rPr>
      <w:rFonts w:eastAsia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fb2373"/>
    <w:pPr>
      <w:spacing w:lineRule="auto" w:line="259"/>
    </w:pPr>
    <w:rPr/>
  </w:style>
  <w:style w:type="paragraph" w:styleId="Contents1">
    <w:name w:val="TOC 1"/>
    <w:basedOn w:val="Normal"/>
    <w:autoRedefine/>
    <w:uiPriority w:val="39"/>
    <w:unhideWhenUsed/>
    <w:rsid w:val="00fb2373"/>
    <w:pPr>
      <w:spacing w:before="0" w:after="100"/>
    </w:pPr>
    <w:rPr/>
  </w:style>
  <w:style w:type="paragraph" w:styleId="NoSpacing">
    <w:name w:val="No Spacing"/>
    <w:uiPriority w:val="1"/>
    <w:qFormat/>
    <w:rsid w:val="00fb237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4"/>
      <w:szCs w:val="22"/>
      <w:lang w:val="ru-RU" w:eastAsia="en-US" w:bidi="ar-SA"/>
    </w:rPr>
  </w:style>
  <w:style w:type="paragraph" w:styleId="Contents2">
    <w:name w:val="TOC 2"/>
    <w:basedOn w:val="Normal"/>
    <w:autoRedefine/>
    <w:uiPriority w:val="39"/>
    <w:unhideWhenUsed/>
    <w:rsid w:val="00fb2373"/>
    <w:pPr>
      <w:spacing w:before="0" w:after="100"/>
      <w:ind w:left="240" w:hanging="0"/>
    </w:pPr>
    <w:rPr/>
  </w:style>
  <w:style w:type="paragraph" w:styleId="Contents3">
    <w:name w:val="TOC 3"/>
    <w:basedOn w:val="Normal"/>
    <w:autoRedefine/>
    <w:uiPriority w:val="39"/>
    <w:unhideWhenUsed/>
    <w:rsid w:val="00fb2373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stu.ru/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gif"/><Relationship Id="rId7" Type="http://schemas.openxmlformats.org/officeDocument/2006/relationships/hyperlink" Target="http://ipm.kstu.ru/internet/doc/rfc/rfc793.txt" TargetMode="External"/><Relationship Id="rId8" Type="http://schemas.openxmlformats.org/officeDocument/2006/relationships/image" Target="media/image5.gif"/><Relationship Id="rId9" Type="http://schemas.openxmlformats.org/officeDocument/2006/relationships/hyperlink" Target="http://ipm.kstu.ru/internet/doc/rfc/rfc1700.txt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Application>LibreOffice/7.3.7.2$Linux_X86_64 LibreOffice_project/30$Build-2</Application>
  <AppVersion>15.0000</AppVersion>
  <Pages>20</Pages>
  <Words>2193</Words>
  <Characters>15366</Characters>
  <CharactersWithSpaces>18879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2019-02-02T12:27:00Z</dcterms:created>
  <dc:creator>Dejkun Lena</dc:creator>
  <dc:description/>
  <dc:language>en-US</dc:language>
  <cp:lastModifiedBy/>
  <dcterms:modified xsi:type="dcterms:W3CDTF">2023-03-04T17:59:49Z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