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Senior Accountant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Certified Accountant with five years of experience in account reconciliations, streamlining accounts, and financial planning. Highly motivated professional with a proven track record of delivering accurate reports and high quality service. Possess a comprehensive understanding of all aspects of accounting and financial planning. A dedicated leader with the ability to lead effective teams in attaining profit improvement.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Accountant at Huntington Associates, Philadelphia</w:t>
                  </w:r>
                </w:p>
                <w:p>
                  <w:pPr>
                    <w:pStyle w:val="Date"/>
                  </w:pPr>
                  <w:r>
                    <w:t xml:space="preserve">July 2019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the management of all company accounts.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Processed staff payroll and other main aspects of financial transactions.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accounting teams and ensured that all accounting records were complete and accurate.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Explained financial matters to people outside of the finance department in a comprehensive way.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professional and discreet when handling sensitive or private financial matters.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Working closely with junior staff members while aiding them in the progression of their careers.</w:t>
                  </w:r>
                </w:p>
                <w:p>
                  <w:pPr>
                    <w:pStyle w:val="Heading2"/>
                  </w:pPr>
                  <w:r>
                    <w:t xml:space="preserve">Staff Accountant at Dubone Partnership, New York</w:t>
                  </w:r>
                </w:p>
                <w:p>
                  <w:pPr>
                    <w:pStyle w:val="Date"/>
                  </w:pPr>
                  <w:r>
                    <w:t xml:space="preserve">November 2014 — September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Managed accounts by analyzing costs and revenues.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Projected future trends based on analysis work.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Managed complex expense reporting.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Develop strategies for minimizing tax liability.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 closely with auditors during all audit processes.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Performed financial risk assessments for all future business projects.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Organized sales and profit reports.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Prepare, review, and submit crucial budget plans for company goals.</w:t>
                  </w:r>
                </w:p>
                <w:p>
                  <w:pPr>
                    <w:pStyle w:val="Heading2"/>
                  </w:pPr>
                  <w:r>
                    <w:t xml:space="preserve">Accounting Records Manager at Pepsico, New York</w:t>
                  </w:r>
                </w:p>
                <w:p>
                  <w:pPr>
                    <w:pStyle w:val="Date"/>
                  </w:pPr>
                  <w:r>
                    <w:t xml:space="preserve">October 2013 — October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Worked as a supervisor to staff of twelve finance department members.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Prepared budget and analyzed inventories, cost of goods, and general accounts.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Served as a liaison between the accounting staff and the external audit staff.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Business Administration and Accounting, St. Joseph's College, New York</w:t>
                  </w:r>
                </w:p>
                <w:p>
                  <w:pPr>
                    <w:pStyle w:val="Date"/>
                  </w:pPr>
                  <w:r>
                    <w:t xml:space="preserve">July 2018 — July 2020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Graduated with High Honors. </w:t>
                  </w:r>
                </w:p>
                <w:p>
                  <w:pPr>
                    <w:pStyle w:val="Heading2"/>
                  </w:pPr>
                  <w:r>
                    <w:t xml:space="preserve">Bachelor of Finance, University of Pennsylvania, Philadelphia</w:t>
                  </w:r>
                </w:p>
                <w:p>
                  <w:pPr>
                    <w:pStyle w:val="Date"/>
                  </w:pPr>
                  <w:r>
                    <w:t xml:space="preserve">September 2008 — May 2012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t xml:space="preserve">Graduate summa cum laude.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t xml:space="preserve">President of Student Counsel.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LeAnne Gaines from Dubone Partnership</w:t>
                  </w:r>
                </w:p>
                <w:p>
                  <w:hyperlink w:history="1" r:id="rId35362">
                    <w:r>
                      <w:rPr>
                        <w:rStyle w:val="Hyperlink"/>
                      </w:rPr>
                      <w:t xml:space="preserve">lgaines@dbp.com</w:t>
                    </w:r>
                  </w:hyperlink>
                  <w:r>
                    <w:t xml:space="preserve">  ·  </w:t>
                  </w:r>
                  <w:r>
                    <w:t xml:space="preserve">767-988-1212</w:t>
                  </w:r>
                </w:p>
                <w:p>
                  <w:pPr>
                    <w:pStyle w:val="Heading2"/>
                  </w:pPr>
                  <w:r>
                    <w:t xml:space="preserve">Jeffrey Ringer from Huntington Associates</w:t>
                  </w:r>
                </w:p>
                <w:p>
                  <w:hyperlink w:history="1" r:id="rId34402">
                    <w:r>
                      <w:rPr>
                        <w:rStyle w:val="Hyperlink"/>
                      </w:rPr>
                      <w:t xml:space="preserve">jringer@hunt.com</w:t>
                    </w:r>
                  </w:hyperlink>
                  <w:r>
                    <w:t xml:space="preserve">  ·  </w:t>
                  </w:r>
                  <w:r>
                    <w:t xml:space="preserve">212-348-9533</w:t>
                  </w:r>
                </w:p>
                <w:p>
                  <w:pPr>
                    <w:pStyle w:val="Heading2"/>
                  </w:pPr>
                  <w:r>
                    <w:t xml:space="preserve">Liam Olsen from Pepsico</w:t>
                  </w:r>
                </w:p>
                <w:p>
                  <w:hyperlink w:history="1" r:id="rId35562">
                    <w:r>
                      <w:rPr>
                        <w:rStyle w:val="Hyperlink"/>
                      </w:rPr>
                      <w:t xml:space="preserve">lolsen@pepsico.com</w:t>
                    </w:r>
                  </w:hyperlink>
                  <w:r>
                    <w:t xml:space="preserve">  ·  </w:t>
                  </w:r>
                  <w:r>
                    <w:t xml:space="preserve">913-278-8787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Recruiting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5362" Type="http://schemas.openxmlformats.org/officeDocument/2006/relationships/hyperlink" Target="mailto:lgaines@dbp.com" TargetMode="External"/><Relationship Id="rId34402" Type="http://schemas.openxmlformats.org/officeDocument/2006/relationships/hyperlink" Target="mailto:jringer@hunt.com" TargetMode="External"/><Relationship Id="rId35562" Type="http://schemas.openxmlformats.org/officeDocument/2006/relationships/hyperlink" Target="mailto:lolsen@pepsico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4yq7vkppnfhqtwd337mri.png"/><Relationship Id="rId11" Type="http://schemas.openxmlformats.org/officeDocument/2006/relationships/image" Target="media/n74pdncbclaras5xgwhs9.png"/><Relationship Id="rId12" Type="http://schemas.openxmlformats.org/officeDocument/2006/relationships/image" Target="media/xe6wzjs83olb6ymhv7d6s.png"/><Relationship Id="rId13" Type="http://schemas.openxmlformats.org/officeDocument/2006/relationships/image" Target="media/9jw1f7vyui7wtkixgg56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2022-02-25T01:13:04Z</dcterms:created>
  <dcterms:modified xsi:type="dcterms:W3CDTF">2022-02-25T01:13:04Z</dcterms:modified>
</cp:coreProperties>
</file>