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Bank Teller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Bank Teller seeking to fill a full-time or part-time position. Adept in providing fast and efficient banking services to customers, while helping them to successfully complete desired transactions. Skilled in performing routine and complex banking transactions, while complying with all rules and regulations.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Bank Teller at Citibank, New York</w:t>
                  </w:r>
                </w:p>
                <w:p>
                  <w:pPr>
                    <w:pStyle w:val="Date"/>
                  </w:pPr>
                  <w:r>
                    <w:t xml:space="preserve">July 2018 — February 2021</w:t>
                  </w:r>
                </w:p>
                <w:p>
                  <w:pPr>
                    <w:spacing w:line="264" w:before="0"/>
                    <w:pStyle w:val="ListParagraph"/>
                    <w:numPr>
                      <w:ilvl w:val="0"/>
                      <w:numId w:val="3"/>
                    </w:numPr>
                  </w:pPr>
                  <w:r>
                    <w:t xml:space="preserve">Successfully performed a full range of Teller duties. </w:t>
                  </w:r>
                </w:p>
                <w:p>
                  <w:pPr>
                    <w:spacing w:line="264" w:before="0"/>
                    <w:pStyle w:val="ListParagraph"/>
                    <w:numPr>
                      <w:ilvl w:val="0"/>
                      <w:numId w:val="3"/>
                    </w:numPr>
                  </w:pPr>
                  <w:r>
                    <w:t xml:space="preserve">Fostered a welcoming and friendly customer environment. </w:t>
                  </w:r>
                </w:p>
                <w:p>
                  <w:pPr>
                    <w:spacing w:line="264" w:before="0"/>
                    <w:pStyle w:val="ListParagraph"/>
                    <w:numPr>
                      <w:ilvl w:val="0"/>
                      <w:numId w:val="3"/>
                    </w:numPr>
                  </w:pPr>
                  <w:r>
                    <w:t xml:space="preserve">Provided prompt and courteous services to all customers. </w:t>
                  </w:r>
                </w:p>
                <w:p>
                  <w:pPr>
                    <w:spacing w:line="264" w:before="0"/>
                    <w:pStyle w:val="ListParagraph"/>
                    <w:numPr>
                      <w:ilvl w:val="0"/>
                      <w:numId w:val="3"/>
                    </w:numPr>
                  </w:pPr>
                  <w:r>
                    <w:t xml:space="preserve">Utilized banking knowledge to recognize customer needs and suggested appropriate banking services. </w:t>
                  </w:r>
                </w:p>
                <w:p>
                  <w:pPr>
                    <w:spacing w:line="264" w:before="0"/>
                    <w:pStyle w:val="ListParagraph"/>
                    <w:numPr>
                      <w:ilvl w:val="0"/>
                      <w:numId w:val="3"/>
                    </w:numPr>
                  </w:pPr>
                  <w:r>
                    <w:t xml:space="preserve">Worked as an enthusiastic and cooperative team member.</w:t>
                  </w:r>
                </w:p>
                <w:p>
                  <w:pPr>
                    <w:pStyle w:val="Heading2"/>
                  </w:pPr>
                  <w:r>
                    <w:t xml:space="preserve">Bank Teller at Walden Savings Bank, Montgomery</w:t>
                  </w:r>
                </w:p>
                <w:p>
                  <w:pPr>
                    <w:pStyle w:val="Date"/>
                  </w:pPr>
                  <w:r>
                    <w:t xml:space="preserve">June 2015 — June 2018</w:t>
                  </w:r>
                </w:p>
                <w:p>
                  <w:pPr>
                    <w:spacing w:line="264" w:before="0"/>
                    <w:pStyle w:val="ListParagraph"/>
                    <w:numPr>
                      <w:ilvl w:val="0"/>
                      <w:numId w:val="13"/>
                    </w:numPr>
                  </w:pPr>
                  <w:r>
                    <w:t xml:space="preserve">Provided exceptional customer service and basic product information to customers. </w:t>
                  </w:r>
                </w:p>
                <w:p>
                  <w:pPr>
                    <w:spacing w:line="264" w:before="0"/>
                    <w:pStyle w:val="ListParagraph"/>
                    <w:numPr>
                      <w:ilvl w:val="0"/>
                      <w:numId w:val="13"/>
                    </w:numPr>
                  </w:pPr>
                  <w:r>
                    <w:t xml:space="preserve">Ensured the accurate processing of customer transactions. </w:t>
                  </w:r>
                </w:p>
                <w:p>
                  <w:pPr>
                    <w:spacing w:line="264" w:before="0"/>
                    <w:pStyle w:val="ListParagraph"/>
                    <w:numPr>
                      <w:ilvl w:val="0"/>
                      <w:numId w:val="13"/>
                    </w:numPr>
                  </w:pPr>
                  <w:r>
                    <w:t xml:space="preserve">Assisted customers with account maintenance questions and procedures. </w:t>
                  </w:r>
                </w:p>
                <w:p>
                  <w:pPr>
                    <w:spacing w:line="264" w:before="0"/>
                    <w:pStyle w:val="ListParagraph"/>
                    <w:numPr>
                      <w:ilvl w:val="0"/>
                      <w:numId w:val="13"/>
                    </w:numPr>
                  </w:pPr>
                  <w:r>
                    <w:t xml:space="preserve">Promoted bank products and services by referring customers to appropriate business partners as necessary. </w:t>
                  </w:r>
                </w:p>
                <w:p>
                  <w:pPr>
                    <w:spacing w:line="264" w:before="0"/>
                    <w:pStyle w:val="ListParagraph"/>
                    <w:numPr>
                      <w:ilvl w:val="0"/>
                      <w:numId w:val="13"/>
                    </w:numPr>
                  </w:pPr>
                  <w:r>
                    <w:t xml:space="preserve">Assisted supervisors in daily branch operations.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Communications, University at Albany , Albany</w:t>
                  </w:r>
                </w:p>
                <w:p>
                  <w:pPr>
                    <w:pStyle w:val="Date"/>
                  </w:pPr>
                  <w:r>
                    <w:t xml:space="preserve">September 2010 — May 2015</w:t>
                  </w:r>
                </w:p>
                <w:p>
                  <w:pPr>
                    <w:pStyle w:val="Heading2"/>
                  </w:pPr>
                  <w:r>
                    <w:t xml:space="preserve">High School Diploma, Academy of the Holy Names, Albany</w:t>
                  </w:r>
                </w:p>
                <w:p>
                  <w:pPr>
                    <w:pStyle w:val="Date"/>
                  </w:pPr>
                  <w:r>
                    <w:t xml:space="preserve">September 2006 — June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Alex Bishop from Citibank</w:t>
                  </w:r>
                </w:p>
                <w:p>
                  <w:hyperlink w:history="1" r:id="rId12489">
                    <w:r>
                      <w:rPr>
                        <w:rStyle w:val="Hyperlink"/>
                      </w:rPr>
                      <w:t xml:space="preserve">bishop.alex@citibanknyc.com</w:t>
                    </w:r>
                  </w:hyperlink>
                  <w:r>
                    <w:t xml:space="preserve">  ·  </w:t>
                  </w:r>
                  <w:r>
                    <w:t xml:space="preserve">212-445-3277</w:t>
                  </w:r>
                </w:p>
                <w:p>
                  <w:pPr>
                    <w:pStyle w:val="Heading2"/>
                  </w:pPr>
                  <w:r>
                    <w:t xml:space="preserve">Morgan Ellison from Citibank</w:t>
                  </w:r>
                </w:p>
                <w:p>
                  <w:hyperlink w:history="1" r:id="rId37516">
                    <w:r>
                      <w:rPr>
                        <w:rStyle w:val="Hyperlink"/>
                      </w:rPr>
                      <w:t xml:space="preserve">ellison.morgan@citibanknyc.com</w:t>
                    </w:r>
                  </w:hyperlink>
                  <w:r>
                    <w:t xml:space="preserve">  ·  </w:t>
                  </w:r>
                  <w:r>
                    <w:t xml:space="preserve">212-443-8977</w:t>
                  </w:r>
                </w:p>
                <w:p>
                  <w:pPr>
                    <w:pStyle w:val="Heading2"/>
                  </w:pPr>
                  <w:r>
                    <w:t xml:space="preserve">John Linthrop from Walden Savings Bank</w:t>
                  </w:r>
                </w:p>
                <w:p>
                  <w:hyperlink w:history="1" r:id="rId43940">
                    <w:r>
                      <w:rPr>
                        <w:rStyle w:val="Hyperlink"/>
                      </w:rPr>
                      <w:t xml:space="preserve">jlinthrop@waldensavingsbank.com</w:t>
                    </w:r>
                  </w:hyperlink>
                  <w:r>
                    <w:t xml:space="preserve">  ·  </w:t>
                  </w:r>
                  <w:r>
                    <w:t xml:space="preserve">457-329-5545</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Time Management</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Multitask</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Customer Service</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Advanced Banking Knowledge</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English</w:t>
                  </w:r>
                </w:p>
              </w:tc>
            </w:tr>
            <w:tr>
              <w:tc>
                <w:tcPr>
                  <w:shd w:fill="FC0F0F" w:val="clear" w:color="auto"/>
                  <w:tcW w:w="3143.055118110236" w:type="dxa"/>
                  <w:tcW w:w="3143.055118110236" w:type="dxa"/>
                </w:tcPr>
                <w:p>
                  <w:pPr>
                    <w:pStyle w:val="SkilBar"/>
                  </w:pPr>
                  <w:r>
                    <w:t xml:space="preserve"> </w:t>
                  </w:r>
                </w:p>
              </w:tc>
              <w:tc>
                <w:tcPr>
                  <w:shd w:fill="FC0F0F"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Polish</w:t>
                  </w:r>
                </w:p>
              </w:tc>
            </w:tr>
            <w:tr>
              <w:tc>
                <w:tcPr>
                  <w:shd w:fill="FC0F0F"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FC0F0F"/>
    </w:rPr>
    <w:basedOn w:val="Normal"/>
    <w:next w:val="Normal"/>
    <w:qFormat/>
  </w:style>
  <w:style w:type="character" w:styleId="Hyperlink">
    <w:name w:val="Hyperlink"/>
    <w:rPr>
      <w:color w:val="FC0F0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2489" Type="http://schemas.openxmlformats.org/officeDocument/2006/relationships/hyperlink" Target="mailto:bishop.alex@citibanknyc.com" TargetMode="External"/><Relationship Id="rId37516" Type="http://schemas.openxmlformats.org/officeDocument/2006/relationships/hyperlink" Target="mailto:ellison.morgan@citibanknyc.com" TargetMode="External"/><Relationship Id="rId43940" Type="http://schemas.openxmlformats.org/officeDocument/2006/relationships/hyperlink" Target="mailto:jlinthrop@waldensavingsbank.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aee91n4yloq5edgsq57gmx.png"/><Relationship Id="rId11" Type="http://schemas.openxmlformats.org/officeDocument/2006/relationships/image" Target="media/4qqi8bk8k4rriq74mafir.png"/><Relationship Id="rId12" Type="http://schemas.openxmlformats.org/officeDocument/2006/relationships/image" Target="media/qnuppw8cm4pvv9w6g5uqa.png"/><Relationship Id="rId13" Type="http://schemas.openxmlformats.org/officeDocument/2006/relationships/image" Target="media/pvubm7n6drbqgidosgj2.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2022-02-25T01:12:01Z</dcterms:created>
  <dcterms:modified xsi:type="dcterms:W3CDTF">2022-02-25T01:12:01Z</dcterms:modified>
</cp:coreProperties>
</file>