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Administrative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skilled Administrative professional seeking to utilize my office and interpersonal communication skills for the betterment of a company. Adept in managing and maintaining an organized documentation system, working one-on-one with customers, and providing optimal front-end and back-end support.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Administrative Assistant  at Ben Goldman Attorney at Law, New York</w:t>
                  </w:r>
                </w:p>
                <w:p>
                  <w:pPr>
                    <w:pStyle w:val="Date"/>
                  </w:pPr>
                  <w:r>
                    <w:t xml:space="preserve">April 2016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hard to fulfill administrative and clerical duties to ensure that the office ran efficiently.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all office correspondence such as answering phone calls and communicating with other attorney offices,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Arranged travel, and scheduled meetings, appointments, and depositions for the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legal research, as needed, with help from attorneys and paralegals.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Processed client billing properly. </w:t>
                  </w:r>
                </w:p>
                <w:p>
                  <w:pPr>
                    <w:pStyle w:val="Heading2"/>
                  </w:pPr>
                  <w:r>
                    <w:t xml:space="preserve">Administrative Assistant  at Tigg and Bauer LLC, New York</w:t>
                  </w:r>
                </w:p>
                <w:p>
                  <w:pPr>
                    <w:pStyle w:val="Date"/>
                  </w:pPr>
                  <w:r>
                    <w:t xml:space="preserve">July 2014 — March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Managed the calendar, related correspondence, and coordination of logistics for the CEO.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Managed highly confidential information with discretion and confidentiality.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Arranged and coordinated travel schedules and reservations.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a high level of organization, ensuring that meetings, deadlines, and duties were completed.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Prepared reports and maintained tracking system.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cohesively with other administrative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support to other executives as needed.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 in Communications,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Editorial Intern at Babbel, New York</w:t>
                  </w:r>
                </w:p>
                <w:p>
                  <w:pPr>
                    <w:pStyle w:val="Date"/>
                  </w:pPr>
                  <w:r>
                    <w:t xml:space="preserve">September 2013 — February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Administrative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Clerical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Project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Self Starter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Strategic Planning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j5ay0ykkisd0fmhm9lnm8.png"/><Relationship Id="rId8" Type="http://schemas.openxmlformats.org/officeDocument/2006/relationships/image" Target="media/jyt2tmxtu3tqtd1ky3ssh.png"/><Relationship Id="rId9" Type="http://schemas.openxmlformats.org/officeDocument/2006/relationships/image" Target="media/2cm7qyeovpc7ljnn3h3cjh.png"/><Relationship Id="rId10" Type="http://schemas.openxmlformats.org/officeDocument/2006/relationships/image" Target="media/wdw9z3g96fc4k419q21l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2022-02-25T00:34:07Z</dcterms:created>
  <dcterms:modified xsi:type="dcterms:W3CDTF">2022-02-25T00:34:07Z</dcterms:modified>
</cp:coreProperties>
</file>