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Office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Dynamic Office Manager with extensive experience overseeing office operations to ensure a productive and positive work atmosphere. Adept in providing outstanding day-to-day administrative support to management and staff. CHRO certified and committed to continually growing both professionally and personally.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Office Manager at Bayview Architects, New York</w:t>
                  </w:r>
                </w:p>
                <w:p>
                  <w:pPr>
                    <w:pStyle w:val="Date"/>
                  </w:pPr>
                  <w:r>
                    <w:t xml:space="preserve">July 2017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Successfully oversaw day-to-day operations and worked to foster efficiency.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office-wide calendars and assisted with events and travel arrangements.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vendors and the purchasing of office supplies, software, and equipment.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office-wide protocols in accordance with the employee handbook and COVID guidelines.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bookkeeper with company payroll, accounts payable, accounts receivable, expense reimbursement, and general ledger.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Interfaced with clients on project-related matters and provided appropriate support to ensure the smooth flow of projects.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and managed project invoices and tracked project expenses. </w:t>
                  </w:r>
                </w:p>
                <w:p>
                  <w:pPr>
                    <w:pStyle w:val="Heading2"/>
                  </w:pPr>
                  <w:r>
                    <w:t xml:space="preserve">Office Manager at Lissa Medical Day Spa, New York</w:t>
                  </w:r>
                </w:p>
                <w:p>
                  <w:pPr>
                    <w:pStyle w:val="Date"/>
                  </w:pPr>
                  <w:r>
                    <w:t xml:space="preserve">October 2014 — June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Provided optimal office support for one of the busiest and most celebrated midtown medical day spas.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Supervised all front office operations to ensure profitability, and exceptional service and value for every client.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Effectively managed front staff operations and worked to achieve ultimate client satisfaction rates.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Answered and managed calls, coordinated client schedules, and provided for seamless client care and follow-up.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Assisted with the marketing and promotion of events through the implementation of effective email marketing campaigns.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CHRO Program, Wharton Aresty Institute-Executive Education</w:t>
                  </w:r>
                </w:p>
                <w:p>
                  <w:pPr>
                    <w:pStyle w:val="Date"/>
                  </w:pPr>
                  <w:r>
                    <w:t xml:space="preserve">August 2018 — April 2019</w:t>
                  </w:r>
                </w:p>
                <w:p>
                  <w:pPr>
                    <w:pStyle w:val="Heading2"/>
                  </w:pPr>
                  <w:r>
                    <w:t xml:space="preserve">Bachelor of Arts in Communications, Hunter College, New York</w:t>
                  </w:r>
                </w:p>
                <w:p>
                  <w:pPr>
                    <w:pStyle w:val="Date"/>
                  </w:pPr>
                  <w:r>
                    <w:t xml:space="preserve">September 2010 — May 2014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43813">
              <w:r>
                <w:rPr>
                  <w:rStyle w:val="Hyperlink"/>
                </w:rPr>
                <w:t xml:space="preserve">Jacob Harding LinkedIn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Administrative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Multitasking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Time Management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Financial Accounting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Office Technology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82A4D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2A4D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Spanish; Castilian</w:t>
                  </w:r>
                </w:p>
              </w:tc>
            </w:tr>
            <w:tr>
              <w:tc>
                <w:tcPr>
                  <w:shd w:fill="082A4D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French</w:t>
                  </w:r>
                </w:p>
              </w:tc>
            </w:tr>
            <w:tr>
              <w:tc>
                <w:tcPr>
                  <w:shd w:fill="082A4D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2A4D"/>
    </w:rPr>
    <w:basedOn w:val="Normal"/>
    <w:next w:val="Normal"/>
    <w:qFormat/>
  </w:style>
  <w:style w:type="character" w:styleId="Hyperlink">
    <w:name w:val="Hyperlink"/>
    <w:rPr>
      <w:color w:val="082A4D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3813" Type="http://schemas.openxmlformats.org/officeDocument/2006/relationships/hyperlink" Target="www.jhlinked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0p178rcxfmtinrpnlvl5zb.png"/><Relationship Id="rId9" Type="http://schemas.openxmlformats.org/officeDocument/2006/relationships/image" Target="media/57jcuwdlg15z69fnai5ap.png"/><Relationship Id="rId10" Type="http://schemas.openxmlformats.org/officeDocument/2006/relationships/image" Target="media/a1fyl7c644x66194gvs6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2022-02-25T00:30:26Z</dcterms:created>
  <dcterms:modified xsi:type="dcterms:W3CDTF">2022-02-25T00:30:26Z</dcterms:modified>
</cp:coreProperties>
</file>