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Teacher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passionate Teacher with a love for educating today's youth. Adept in creating a comprehensive and well-rounded curriculum that meets education requirements and standards. Able to act as a facilitator of powerful learning experiences, while allowing students to dictate certain lessons and lead with curiosity. Familiar with many renowned educational philosophies, aimed at supporting a child academically, emotionally, and socially. Bringing forth dedication, skill, and the desire to positively impact the lives of children.</w:t>
                  </w:r>
                  <w:r>
                    <w:br/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Early Childhood Teacher at The Seed, Brooklyn</w:t>
                  </w:r>
                </w:p>
                <w:p>
                  <w:pPr>
                    <w:pStyle w:val="Date"/>
                  </w:pPr>
                  <w:r>
                    <w:t xml:space="preserve">September 2015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optimal care and academic support to students aged 1-3 years.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implemented lesson plans based on child-led interests and curiosities.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Encouraged students to actively play and explore new things with fellow classmates.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organized files for each students containing documents indicative of their progress.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Facilitated outdoor learning experiences and the involvement of nature as much as possible.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school policies and regulations regarding safety and school procedures at all times.</w:t>
                  </w:r>
                </w:p>
                <w:p>
                  <w:pPr>
                    <w:pStyle w:val="Heading2"/>
                  </w:pPr>
                  <w:r>
                    <w:t xml:space="preserve">Early Childhood Teacher at The Ridge Hill School, New York</w:t>
                  </w:r>
                </w:p>
                <w:p>
                  <w:pPr>
                    <w:pStyle w:val="Date"/>
                  </w:pPr>
                  <w:r>
                    <w:t xml:space="preserve">September 2013 — May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Developed and implemented a well-rounded curriculum designed for students aged 1-3.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Encouraged the social development of students by facilitating meaningful opportunities for play.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Encouraged students to engage in the world around them by introducing them to interesting and provoking subjects and things.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Created and fostered positive relationships with parents and family members of students.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Provided various hands-on activities to promote critical thinking skills.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Monitored and recorded the progress of students and created plans for improvement.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Early Childhood Education, Hunter College, New York</w:t>
                  </w:r>
                </w:p>
                <w:p>
                  <w:pPr>
                    <w:pStyle w:val="Date"/>
                  </w:pPr>
                  <w:r>
                    <w:t xml:space="preserve">August 2013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St. Catherine's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2009 — June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Graduated with High Honors. 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Student Teacher at The Ridge Hill School, New York</w:t>
                  </w:r>
                </w:p>
                <w:p>
                  <w:pPr>
                    <w:pStyle w:val="Date"/>
                  </w:pPr>
                  <w:r>
                    <w:t xml:space="preserve">September 2014 — December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Curriculum and Instruction</w:t>
                  </w:r>
                </w:p>
              </w:tc>
            </w:tr>
            <w:tr>
              <w:tc>
                <w:tcPr>
                  <w:shd w:fill="FED78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ED78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 Differentiated Learning Teachniques</w:t>
                  </w:r>
                </w:p>
              </w:tc>
            </w:tr>
            <w:tr>
              <w:tc>
                <w:tcPr>
                  <w:shd w:fill="FED78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ED78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Educational Philosophies</w:t>
                  </w:r>
                </w:p>
              </w:tc>
            </w:tr>
            <w:tr>
              <w:tc>
                <w:tcPr>
                  <w:shd w:fill="FED78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FED78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ED78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Classroom Management</w:t>
                  </w:r>
                </w:p>
              </w:tc>
            </w:tr>
            <w:tr>
              <w:tc>
                <w:tcPr>
                  <w:shd w:fill="FED78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ED78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FED78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ED78C"/>
    </w:rPr>
    <w:basedOn w:val="Normal"/>
    <w:next w:val="Normal"/>
    <w:qFormat/>
  </w:style>
  <w:style w:type="character" w:styleId="Hyperlink">
    <w:name w:val="Hyperlink"/>
    <w:rPr>
      <w:color w:val="FED78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wlcmp9xt8ikfbgfm2p3p.png"/><Relationship Id="rId8" Type="http://schemas.openxmlformats.org/officeDocument/2006/relationships/image" Target="media/tp9vyqfyevdrtmdwsfyqi.png"/><Relationship Id="rId9" Type="http://schemas.openxmlformats.org/officeDocument/2006/relationships/image" Target="media/rh9bpt1404mw7kv1nwkw9h.png"/><Relationship Id="rId10" Type="http://schemas.openxmlformats.org/officeDocument/2006/relationships/image" Target="media/yo2cwh4l5sr408i8oh93.png"/><Relationship Id="rId11" Type="http://schemas.openxmlformats.org/officeDocument/2006/relationships/image" Target="media/b02685xd5r74mo9q62qz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2022-02-24T23:48:19Z</dcterms:created>
  <dcterms:modified xsi:type="dcterms:W3CDTF">2022-02-24T23:48:19Z</dcterms:modified>
</cp:coreProperties>
</file>