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Motion Graphics Artist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Skilled Motion Graphics Artist with vast experience creating motion graphics for television and film advertisements, and other electronic media purposes. Adept in communicating and collaborating with directors, project managers, and other creative professionals to ensure the successful completion of a job. Experienced in technical drawing, character development, 3D designs, and the utilization of animation technologies. Bringing forth the ability to effectively manipulate visual aspects of images to create the illusion of motion.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Motion Graphics Artist at Century Graphics, Culver City</w:t>
                  </w:r>
                </w:p>
                <w:p>
                  <w:pPr>
                    <w:pStyle w:val="Date"/>
                  </w:pPr>
                  <w:r>
                    <w:t xml:space="preserve">August 2016 — May 2020</w:t>
                  </w:r>
                </w:p>
                <w:p>
                  <w:pPr>
                    <w:spacing w:line="264" w:before="0"/>
                    <w:pStyle w:val="ListParagraph"/>
                    <w:numPr>
                      <w:ilvl w:val="0"/>
                      <w:numId w:val="3"/>
                    </w:numPr>
                  </w:pPr>
                  <w:r>
                    <w:t xml:space="preserve">Consulted with clients to gain an in-depth understanding of their needs prior to project initiation.</w:t>
                  </w:r>
                </w:p>
                <w:p>
                  <w:pPr>
                    <w:spacing w:line="264" w:before="0"/>
                    <w:pStyle w:val="ListParagraph"/>
                    <w:numPr>
                      <w:ilvl w:val="0"/>
                      <w:numId w:val="3"/>
                    </w:numPr>
                  </w:pPr>
                  <w:r>
                    <w:t xml:space="preserve">Collaborated with Directors and Creative Professionals to outline and achieve animation goals.</w:t>
                  </w:r>
                </w:p>
                <w:p>
                  <w:pPr>
                    <w:spacing w:line="264" w:before="0"/>
                    <w:pStyle w:val="ListParagraph"/>
                    <w:numPr>
                      <w:ilvl w:val="0"/>
                      <w:numId w:val="3"/>
                    </w:numPr>
                  </w:pPr>
                  <w:r>
                    <w:t xml:space="preserve">Utilized complex computer software and programs to create designs.</w:t>
                  </w:r>
                </w:p>
                <w:p>
                  <w:pPr>
                    <w:spacing w:line="264" w:before="0"/>
                    <w:pStyle w:val="ListParagraph"/>
                    <w:numPr>
                      <w:ilvl w:val="0"/>
                      <w:numId w:val="3"/>
                    </w:numPr>
                  </w:pPr>
                  <w:r>
                    <w:t xml:space="preserve">Effectively utilized powerful typography in motion designs.</w:t>
                  </w:r>
                </w:p>
                <w:p>
                  <w:pPr>
                    <w:spacing w:line="264" w:before="0"/>
                    <w:pStyle w:val="ListParagraph"/>
                    <w:numPr>
                      <w:ilvl w:val="0"/>
                      <w:numId w:val="3"/>
                    </w:numPr>
                  </w:pPr>
                  <w:r>
                    <w:t xml:space="preserve">Carefully applied story directions in the creation of motion graphics.</w:t>
                  </w:r>
                </w:p>
                <w:p>
                  <w:pPr>
                    <w:spacing w:line="264" w:before="0"/>
                    <w:pStyle w:val="ListParagraph"/>
                    <w:numPr>
                      <w:ilvl w:val="0"/>
                      <w:numId w:val="3"/>
                    </w:numPr>
                  </w:pPr>
                  <w:r>
                    <w:t xml:space="preserve">Manipulated visual images to convey motion.</w:t>
                  </w:r>
                </w:p>
                <w:p>
                  <w:pPr>
                    <w:spacing w:line="264" w:before="0"/>
                    <w:pStyle w:val="ListParagraph"/>
                    <w:numPr>
                      <w:ilvl w:val="0"/>
                      <w:numId w:val="3"/>
                    </w:numPr>
                  </w:pPr>
                  <w:r>
                    <w:t xml:space="preserve">Consistently brought forth a positive work ethic and a passion for my craft.</w:t>
                  </w:r>
                </w:p>
                <w:p>
                  <w:pPr>
                    <w:pStyle w:val="Heading2"/>
                  </w:pPr>
                  <w:r>
                    <w:t xml:space="preserve">Graphics Design Assistant at Silver Elephant, Los Angeles</w:t>
                  </w:r>
                </w:p>
                <w:p>
                  <w:pPr>
                    <w:pStyle w:val="Date"/>
                  </w:pPr>
                  <w:r>
                    <w:t xml:space="preserve">February 2013 — June 2016</w:t>
                  </w:r>
                </w:p>
                <w:p>
                  <w:pPr>
                    <w:spacing w:line="264" w:before="0"/>
                    <w:pStyle w:val="ListParagraph"/>
                    <w:numPr>
                      <w:ilvl w:val="0"/>
                      <w:numId w:val="17"/>
                    </w:numPr>
                  </w:pPr>
                  <w:r>
                    <w:t xml:space="preserve">Assisted designers with all department tasks. </w:t>
                  </w:r>
                </w:p>
                <w:p>
                  <w:pPr>
                    <w:spacing w:line="264" w:before="0"/>
                    <w:pStyle w:val="ListParagraph"/>
                    <w:numPr>
                      <w:ilvl w:val="0"/>
                      <w:numId w:val="17"/>
                    </w:numPr>
                  </w:pPr>
                  <w:r>
                    <w:t xml:space="preserve">Provided support during still and motion graphics projects.</w:t>
                  </w:r>
                </w:p>
                <w:p>
                  <w:pPr>
                    <w:spacing w:line="264" w:before="0"/>
                    <w:pStyle w:val="ListParagraph"/>
                    <w:numPr>
                      <w:ilvl w:val="0"/>
                      <w:numId w:val="17"/>
                    </w:numPr>
                  </w:pPr>
                  <w:r>
                    <w:t xml:space="preserve">Utilized 2D Motion and Still Graphics during projects.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Graphic Design, Hunter College, New York</w:t>
                  </w:r>
                </w:p>
                <w:p>
                  <w:pPr>
                    <w:pStyle w:val="Date"/>
                  </w:pPr>
                  <w:r>
                    <w:t xml:space="preserve">September 2004 — May 2008</w:t>
                  </w:r>
                </w:p>
                <w:p>
                  <w:pPr>
                    <w:pStyle w:val="Heading2"/>
                  </w:pPr>
                  <w:r>
                    <w:t xml:space="preserve">High School Diploma, Rye High School, Rye</w:t>
                  </w:r>
                </w:p>
                <w:p>
                  <w:pPr>
                    <w:pStyle w:val="Date"/>
                  </w:pPr>
                  <w:r>
                    <w:t xml:space="preserve">September 2000 — June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Donnie Fuller from Silver Elephant</w:t>
                  </w:r>
                </w:p>
                <w:p>
                  <w:hyperlink w:history="1" r:id="rId25225">
                    <w:r>
                      <w:rPr>
                        <w:rStyle w:val="Hyperlink"/>
                      </w:rPr>
                      <w:t xml:space="preserve">dfuller@silverelephant.com</w:t>
                    </w:r>
                  </w:hyperlink>
                  <w:r>
                    <w:t xml:space="preserve">  ·  </w:t>
                  </w:r>
                  <w:r>
                    <w:t xml:space="preserve">316-237-4377</w:t>
                  </w:r>
                </w:p>
                <w:p>
                  <w:pPr>
                    <w:pStyle w:val="Heading2"/>
                  </w:pPr>
                  <w:r>
                    <w:t xml:space="preserve">Janice Lijon from Century Graphics</w:t>
                  </w:r>
                </w:p>
                <w:p>
                  <w:hyperlink w:history="1" r:id="rId24063">
                    <w:r>
                      <w:rPr>
                        <w:rStyle w:val="Hyperlink"/>
                      </w:rPr>
                      <w:t xml:space="preserve">janice.lijon@gmail.com</w:t>
                    </w:r>
                  </w:hyperlink>
                  <w:r>
                    <w:t xml:space="preserve">  ·  </w:t>
                  </w:r>
                  <w:r>
                    <w:t xml:space="preserve">316-212-3498</w:t>
                  </w:r>
                </w:p>
                <w:p>
                  <w:pPr>
                    <w:pStyle w:val="Heading2"/>
                  </w:pPr>
                  <w:r>
                    <w:t xml:space="preserve">Arielle Savejo from Hunter College</w:t>
                  </w:r>
                </w:p>
                <w:p>
                  <w:hyperlink w:history="1" r:id="rId34145">
                    <w:r>
                      <w:rPr>
                        <w:rStyle w:val="Hyperlink"/>
                      </w:rPr>
                      <w:t xml:space="preserve">asavejo@hunter.edu</w:t>
                    </w:r>
                  </w:hyperlink>
                  <w:r>
                    <w:t xml:space="preserve">  ·  </w:t>
                  </w:r>
                  <w:r>
                    <w:t xml:space="preserve">917-432-2168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Creativity</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Collaboration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Complex Animation Software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Technical Drawing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Character Development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Adobe Photo Shop, After Effects, and Illustrator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225" Type="http://schemas.openxmlformats.org/officeDocument/2006/relationships/hyperlink" Target="mailto:dfuller@silverelephant.com" TargetMode="External"/><Relationship Id="rId24063" Type="http://schemas.openxmlformats.org/officeDocument/2006/relationships/hyperlink" Target="mailto:janice.lijon@gmail.com" TargetMode="External"/><Relationship Id="rId34145" Type="http://schemas.openxmlformats.org/officeDocument/2006/relationships/hyperlink" Target="mailto:asavejo@hunter.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vo9wubd23nq059d8fgj9obh.png"/><Relationship Id="rId11" Type="http://schemas.openxmlformats.org/officeDocument/2006/relationships/image" Target="media/9pcy74qf5vjk4g769tkj.png"/><Relationship Id="rId12" Type="http://schemas.openxmlformats.org/officeDocument/2006/relationships/image" Target="media/x56xcp028pzfeelyhsn4i.png"/><Relationship Id="rId13" Type="http://schemas.openxmlformats.org/officeDocument/2006/relationships/image" Target="media/zs7wsg4vuygtbsm65hn07.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2022-02-25T03:03:59Z</dcterms:created>
  <dcterms:modified xsi:type="dcterms:W3CDTF">2022-02-25T03:03:59Z</dcterms:modified>
</cp:coreProperties>
</file>