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Network Engineer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innovative Network Engineer seeking to become an integral part of a company. Adept in the thoughtful and practical design and implementation of computer and information networks. Committed to working collaboratively with other team members to ensure the smooth running of all networking technology.</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Network Engineer at Easy Solutions Systems, San Diego</w:t>
                  </w:r>
                </w:p>
                <w:p>
                  <w:pPr>
                    <w:pStyle w:val="Date"/>
                  </w:pPr>
                  <w:r>
                    <w:t xml:space="preserve">May 2017 — July 2021</w:t>
                  </w:r>
                </w:p>
                <w:p>
                  <w:pPr>
                    <w:spacing w:line="264" w:before="0"/>
                    <w:pStyle w:val="ListParagraph"/>
                    <w:numPr>
                      <w:ilvl w:val="0"/>
                      <w:numId w:val="3"/>
                    </w:numPr>
                  </w:pPr>
                  <w:r>
                    <w:t xml:space="preserve">Effectively managed the design and installation of all system networks. </w:t>
                  </w:r>
                </w:p>
                <w:p>
                  <w:pPr>
                    <w:spacing w:line="264" w:before="0"/>
                    <w:pStyle w:val="ListParagraph"/>
                    <w:numPr>
                      <w:ilvl w:val="0"/>
                      <w:numId w:val="3"/>
                    </w:numPr>
                  </w:pPr>
                  <w:r>
                    <w:t xml:space="preserve">Tested, documented, and maintained all network components. </w:t>
                  </w:r>
                </w:p>
                <w:p>
                  <w:pPr>
                    <w:spacing w:line="264" w:before="0"/>
                    <w:pStyle w:val="ListParagraph"/>
                    <w:numPr>
                      <w:ilvl w:val="0"/>
                      <w:numId w:val="3"/>
                    </w:numPr>
                  </w:pPr>
                  <w:r>
                    <w:t xml:space="preserve">Performed life cycle upgrades of network infrastructure. </w:t>
                  </w:r>
                </w:p>
                <w:p>
                  <w:pPr>
                    <w:spacing w:line="264" w:before="0"/>
                    <w:pStyle w:val="ListParagraph"/>
                    <w:numPr>
                      <w:ilvl w:val="0"/>
                      <w:numId w:val="3"/>
                    </w:numPr>
                  </w:pPr>
                  <w:r>
                    <w:t xml:space="preserve">Researched and troubleshooted any network performance issues and worked to resolve them immediately. </w:t>
                  </w:r>
                </w:p>
                <w:p>
                  <w:pPr>
                    <w:spacing w:line="264" w:before="0"/>
                    <w:pStyle w:val="ListParagraph"/>
                    <w:numPr>
                      <w:ilvl w:val="0"/>
                      <w:numId w:val="3"/>
                    </w:numPr>
                  </w:pPr>
                  <w:r>
                    <w:t xml:space="preserve">Maintained an inventory of networking equipment and supplies. </w:t>
                  </w:r>
                </w:p>
                <w:p>
                  <w:pPr>
                    <w:spacing w:line="264" w:before="0"/>
                    <w:pStyle w:val="ListParagraph"/>
                    <w:numPr>
                      <w:ilvl w:val="0"/>
                      <w:numId w:val="3"/>
                    </w:numPr>
                  </w:pPr>
                  <w:r>
                    <w:t xml:space="preserve">Worked as a thoughtful and cooperative team member. </w:t>
                  </w:r>
                </w:p>
                <w:p>
                  <w:pPr>
                    <w:pStyle w:val="Heading2"/>
                  </w:pPr>
                  <w:r>
                    <w:t xml:space="preserve">Junior Network Engineer at Raymont Technologies, Los Angeles</w:t>
                  </w:r>
                </w:p>
                <w:p>
                  <w:pPr>
                    <w:pStyle w:val="Date"/>
                  </w:pPr>
                  <w:r>
                    <w:t xml:space="preserve">August 2014 — July 2017</w:t>
                  </w:r>
                </w:p>
                <w:p>
                  <w:pPr>
                    <w:spacing w:line="264" w:before="0"/>
                    <w:pStyle w:val="ListParagraph"/>
                    <w:numPr>
                      <w:ilvl w:val="0"/>
                      <w:numId w:val="15"/>
                    </w:numPr>
                  </w:pPr>
                  <w:r>
                    <w:t xml:space="preserve">Managed the daily activities of local and wide area network systems. </w:t>
                  </w:r>
                </w:p>
                <w:p>
                  <w:pPr>
                    <w:spacing w:line="264" w:before="0"/>
                    <w:pStyle w:val="ListParagraph"/>
                    <w:numPr>
                      <w:ilvl w:val="0"/>
                      <w:numId w:val="15"/>
                    </w:numPr>
                  </w:pPr>
                  <w:r>
                    <w:t xml:space="preserve">Installed and tested network servers. </w:t>
                  </w:r>
                </w:p>
                <w:p>
                  <w:pPr>
                    <w:spacing w:line="264" w:before="0"/>
                    <w:pStyle w:val="ListParagraph"/>
                    <w:numPr>
                      <w:ilvl w:val="0"/>
                      <w:numId w:val="15"/>
                    </w:numPr>
                  </w:pPr>
                  <w:r>
                    <w:t xml:space="preserve">Assisted the Senior Network Engineers with developing and monitoring network security procedures for all networking systems. </w:t>
                  </w:r>
                </w:p>
                <w:p>
                  <w:pPr>
                    <w:spacing w:line="264" w:before="0"/>
                    <w:pStyle w:val="ListParagraph"/>
                    <w:numPr>
                      <w:ilvl w:val="0"/>
                      <w:numId w:val="15"/>
                    </w:numPr>
                  </w:pPr>
                  <w:r>
                    <w:t xml:space="preserve">Managed and coordinated the installation of new data services.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Computer Science, Loyola Marymount University, East Los Angeles</w:t>
                  </w:r>
                </w:p>
                <w:p>
                  <w:pPr>
                    <w:pStyle w:val="Date"/>
                  </w:pPr>
                  <w:r>
                    <w:t xml:space="preserve">September 2010 — May 2014</w:t>
                  </w:r>
                </w:p>
                <w:p>
                  <w:pPr>
                    <w:pStyle w:val="Heading2"/>
                  </w:pPr>
                  <w:r>
                    <w:t xml:space="preserve">High School Diploma, Los Angeles High School, Los Angeles</w:t>
                  </w:r>
                </w:p>
                <w:p>
                  <w:pPr>
                    <w:pStyle w:val="Date"/>
                  </w:pPr>
                  <w:r>
                    <w:t xml:space="preserve">September 2006 — June 2010</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Ralph Peters from Easy Solutions Systems</w:t>
                  </w:r>
                </w:p>
                <w:p>
                  <w:hyperlink w:history="1" r:id="rId27634">
                    <w:r>
                      <w:rPr>
                        <w:rStyle w:val="Hyperlink"/>
                      </w:rPr>
                      <w:t xml:space="preserve">peters_rlph6@easysolutions.org</w:t>
                    </w:r>
                  </w:hyperlink>
                  <w:r>
                    <w:t xml:space="preserve">  ·  </w:t>
                  </w:r>
                  <w:r>
                    <w:t xml:space="preserve">619-234-4388</w:t>
                  </w:r>
                </w:p>
                <w:p>
                  <w:pPr>
                    <w:pStyle w:val="Heading2"/>
                  </w:pPr>
                  <w:r>
                    <w:t xml:space="preserve">Miranda Wilcox from Solution Partners LLC</w:t>
                  </w:r>
                </w:p>
                <w:p>
                  <w:hyperlink w:history="1" r:id="rId49907">
                    <w:r>
                      <w:rPr>
                        <w:rStyle w:val="Hyperlink"/>
                      </w:rPr>
                      <w:t xml:space="preserve">wilcox_miranda@spllc.org</w:t>
                    </w:r>
                  </w:hyperlink>
                  <w:r>
                    <w:t xml:space="preserve">  ·  </w:t>
                  </w:r>
                  <w:r>
                    <w:t xml:space="preserve">619-546-9900</w:t>
                  </w:r>
                </w:p>
                <w:p>
                  <w:pPr>
                    <w:pStyle w:val="Heading2"/>
                  </w:pPr>
                  <w:r>
                    <w:t xml:space="preserve">Miguel Valasquez from Raymont Technologies</w:t>
                  </w:r>
                </w:p>
                <w:p>
                  <w:hyperlink w:history="1" r:id="rId13713">
                    <w:r>
                      <w:rPr>
                        <w:rStyle w:val="Hyperlink"/>
                      </w:rPr>
                      <w:t xml:space="preserve">valassquezm@raymontech.com</w:t>
                    </w:r>
                  </w:hyperlink>
                  <w:r>
                    <w:t xml:space="preserve">  ·  </w:t>
                  </w:r>
                  <w:r>
                    <w:t xml:space="preserve">213-234-2121</w:t>
                  </w:r>
                </w:p>
              </w:tc>
            </w:tr>
          </w:tbl>
          <w:p/>
        </w:tc>
        <w:tc>
          <w:tcPr>
            <w:tcW w:w="3174.8031496062986" w:type="dxa"/>
            <w:tcW w:w="3174.8031496062986" w:type="dxa"/>
          </w:tcPr>
          <w:p>
            <w:pPr>
              <w:pStyle w:val="Heading3"/>
            </w:pPr>
            <w:r>
              <w:t xml:space="preserve">Details</w:t>
            </w:r>
          </w:p>
          <w:p>
            <w:pPr>
              <w:pStyle w:val="Heading3"/>
            </w:pPr>
            <w:r>
              <w:t xml:space="preserve">Links</w:t>
            </w:r>
          </w:p>
          <w:p>
            <w:pPr>
              <w:pStyle w:val="NoBottomMargin"/>
            </w:pPr>
            <w:hyperlink w:history="1" r:id="rId11060">
              <w:r>
                <w:rPr>
                  <w:rStyle w:val="Hyperlink"/>
                </w:rPr>
                <w:t xml:space="preserve">Project Portfolio</w:t>
              </w:r>
            </w:hyperlink>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Cisco Networking</w:t>
                  </w:r>
                </w:p>
              </w:tc>
            </w:tr>
            <w:tr>
              <w:tc>
                <w:tcPr>
                  <w:shd w:fill="7E918F" w:val="clear" w:color="auto"/>
                  <w:tcW w:w="3143.055118110236" w:type="dxa"/>
                  <w:tcW w:w="3143.055118110236" w:type="dxa"/>
                </w:tcPr>
                <w:p>
                  <w:pPr>
                    <w:pStyle w:val="SkilBar"/>
                  </w:pPr>
                  <w:r>
                    <w:t xml:space="preserve"> </w:t>
                  </w:r>
                </w:p>
              </w:tc>
              <w:tc>
                <w:tcPr>
                  <w:shd w:fill="7E918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Hardware Install and Support</w:t>
                  </w:r>
                </w:p>
              </w:tc>
            </w:tr>
            <w:tr>
              <w:tc>
                <w:tcPr>
                  <w:shd w:fill="7E918F" w:val="clear" w:color="auto"/>
                  <w:tcW w:w="3143.055118110236" w:type="dxa"/>
                  <w:tcW w:w="3143.055118110236" w:type="dxa"/>
                </w:tcPr>
                <w:p>
                  <w:pPr>
                    <w:pStyle w:val="SkilBar"/>
                  </w:pPr>
                  <w:r>
                    <w:t xml:space="preserve"> </w:t>
                  </w:r>
                </w:p>
              </w:tc>
              <w:tc>
                <w:tcPr>
                  <w:shd w:fill="7E918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Complex Problem Solving</w:t>
                  </w:r>
                </w:p>
              </w:tc>
            </w:tr>
            <w:tr>
              <w:tc>
                <w:tcPr>
                  <w:shd w:fill="7E918F" w:val="clear" w:color="auto"/>
                  <w:tcW w:w="3143.055118110236" w:type="dxa"/>
                  <w:tcW w:w="3143.055118110236" w:type="dxa"/>
                </w:tcPr>
                <w:p>
                  <w:pPr>
                    <w:pStyle w:val="SkilBar"/>
                  </w:pPr>
                  <w:r>
                    <w:t xml:space="preserve"> </w:t>
                  </w:r>
                </w:p>
              </w:tc>
              <w:tc>
                <w:tcPr>
                  <w:shd w:fill="7E918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CCNA level knowledge of LAN switching</w:t>
                  </w:r>
                </w:p>
              </w:tc>
            </w:tr>
            <w:tr>
              <w:tc>
                <w:tcPr>
                  <w:shd w:fill="7E918F" w:val="clear" w:color="auto"/>
                  <w:tcW w:w="3143.055118110236" w:type="dxa"/>
                  <w:tcW w:w="3143.055118110236" w:type="dxa"/>
                </w:tcPr>
                <w:p>
                  <w:pPr>
                    <w:pStyle w:val="SkilBar"/>
                  </w:pPr>
                  <w:r>
                    <w:t xml:space="preserve"> </w:t>
                  </w:r>
                </w:p>
              </w:tc>
              <w:tc>
                <w:tcPr>
                  <w:shd w:fill="7E918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Advanced Analytical Thinking Skills</w:t>
                  </w:r>
                </w:p>
              </w:tc>
            </w:tr>
            <w:tr>
              <w:tc>
                <w:tcPr>
                  <w:shd w:fill="7E918F" w:val="clear" w:color="auto"/>
                  <w:tcW w:w="3143.055118110236" w:type="dxa"/>
                  <w:tcW w:w="3143.055118110236" w:type="dxa"/>
                </w:tcPr>
                <w:p>
                  <w:pPr>
                    <w:pStyle w:val="SkilBar"/>
                  </w:pPr>
                  <w:r>
                    <w:t xml:space="preserve"> </w:t>
                  </w:r>
                </w:p>
              </w:tc>
              <w:tc>
                <w:tcPr>
                  <w:shd w:fill="7E918F"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Spanish</w:t>
                  </w:r>
                </w:p>
              </w:tc>
            </w:tr>
            <w:tr>
              <w:tc>
                <w:tcPr>
                  <w:shd w:fill="7E918F" w:val="clear" w:color="auto"/>
                  <w:tcW w:w="3143.055118110236" w:type="dxa"/>
                  <w:tcW w:w="3143.055118110236" w:type="dxa"/>
                </w:tcPr>
                <w:p>
                  <w:pPr>
                    <w:pStyle w:val="SkilBar"/>
                  </w:pPr>
                  <w:r>
                    <w:t xml:space="preserve"> </w:t>
                  </w:r>
                </w:p>
              </w:tc>
              <w:tc>
                <w:tcPr>
                  <w:shd w:fill="7E918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English</w:t>
                  </w:r>
                </w:p>
              </w:tc>
            </w:tr>
            <w:tr>
              <w:tc>
                <w:tcPr>
                  <w:shd w:fill="7E918F" w:val="clear" w:color="auto"/>
                  <w:tcW w:w="3143.055118110236" w:type="dxa"/>
                  <w:tcW w:w="3143.055118110236" w:type="dxa"/>
                </w:tcPr>
                <w:p>
                  <w:pPr>
                    <w:pStyle w:val="SkilBar"/>
                  </w:pPr>
                  <w:r>
                    <w:t xml:space="preserve"> </w:t>
                  </w:r>
                </w:p>
              </w:tc>
              <w:tc>
                <w:tcPr>
                  <w:shd w:fill="7E918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German</w:t>
                  </w:r>
                </w:p>
              </w:tc>
            </w:tr>
            <w:tr>
              <w:tc>
                <w:tcPr>
                  <w:shd w:fill="7E918F"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7E918F"/>
    </w:rPr>
    <w:basedOn w:val="Normal"/>
    <w:next w:val="Normal"/>
    <w:qFormat/>
  </w:style>
  <w:style w:type="character" w:styleId="Hyperlink">
    <w:name w:val="Hyperlink"/>
    <w:rPr>
      <w:color w:val="7E918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27634" Type="http://schemas.openxmlformats.org/officeDocument/2006/relationships/hyperlink" Target="mailto:peters_rlph6@easysolutions.org" TargetMode="External"/><Relationship Id="rId49907" Type="http://schemas.openxmlformats.org/officeDocument/2006/relationships/hyperlink" Target="mailto:wilcox_miranda@spllc.org" TargetMode="External"/><Relationship Id="rId13713" Type="http://schemas.openxmlformats.org/officeDocument/2006/relationships/hyperlink" Target="mailto:valassquezm@raymontech.com" TargetMode="External"/><Relationship Id="rId11060" Type="http://schemas.openxmlformats.org/officeDocument/2006/relationships/hyperlink" Target="www.anthonymarksne.com" TargetMode="External"/><Relationship Id="rId5" Type="http://schemas.openxmlformats.org/officeDocument/2006/relationships/header" Target="header1.xml"/><Relationship Id="rId6" Type="http://schemas.openxmlformats.org/officeDocument/2006/relationships/footer" Target="footer1.xml"/><Relationship Id="rId11" Type="http://schemas.openxmlformats.org/officeDocument/2006/relationships/image" Target="media/s2f6dks659bok89p35piz.png"/><Relationship Id="rId12" Type="http://schemas.openxmlformats.org/officeDocument/2006/relationships/image" Target="media/9x3z1a6ldkiir33h7e9ein.png"/><Relationship Id="rId13" Type="http://schemas.openxmlformats.org/officeDocument/2006/relationships/image" Target="media/1pbflb8qh2t0uh79fu2qlmq.png"/><Relationship Id="rId14" Type="http://schemas.openxmlformats.org/officeDocument/2006/relationships/image" Target="media/tw3xfir547nmxv19dybvjf.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2022-02-25T03:12:59Z</dcterms:created>
  <dcterms:modified xsi:type="dcterms:W3CDTF">2022-02-25T03:12:59Z</dcterms:modified>
</cp:coreProperties>
</file>