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Painter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painter adept in completing commercial and residential painting projects in a timely and efficient manner. Detail-oriented and highly knowledgeable about various interior and exterior painting techniques and applications.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Professional Painter at Samson Homes, Jersey City</w:t>
                  </w:r>
                </w:p>
                <w:p>
                  <w:pPr>
                    <w:pStyle w:val="Date"/>
                  </w:pPr>
                  <w:r>
                    <w:t xml:space="preserve">August 2018 — October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clients to ensure that their vision and requests were fully realized.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vital steps including color mixing, taping, priming and finishing.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Achieved high client satisfaction ratings during yearly surveys.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Exercised precision and caution, resulting in expert work.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both independently and also in a team environment. </w:t>
                  </w:r>
                </w:p>
                <w:p>
                  <w:pPr>
                    <w:pStyle w:val="Heading2"/>
                  </w:pPr>
                  <w:r>
                    <w:t xml:space="preserve">Painter's Assistant at David &amp; Sons, Newark</w:t>
                  </w:r>
                </w:p>
                <w:p>
                  <w:pPr>
                    <w:pStyle w:val="Date"/>
                  </w:pPr>
                  <w:r>
                    <w:t xml:space="preserve">March 2017 — October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Completed 100+ interior painting and carpentry jobs.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Followed instructions and implemented superior's feedback.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hard to achieve excellent results and build skill in the painting trade.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an organized and neat paint supply room.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set-up and clean-up for all paint jobs.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Paint and Coatings Technology Program, Williamson College of the Trades, Media, PA</w:t>
                  </w:r>
                </w:p>
                <w:p>
                  <w:pPr>
                    <w:pStyle w:val="Date"/>
                  </w:pPr>
                  <w:r>
                    <w:t xml:space="preserve">December 2017 — August 2018</w:t>
                  </w:r>
                </w:p>
                <w:p>
                  <w:pPr>
                    <w:pStyle w:val="Heading2"/>
                  </w:pPr>
                  <w:r>
                    <w:t xml:space="preserve">High School Diploma, Fort Lee High School, Fort Lee</w:t>
                  </w:r>
                </w:p>
                <w:p>
                  <w:pPr>
                    <w:pStyle w:val="Date"/>
                  </w:pPr>
                  <w:r>
                    <w:t xml:space="preserve">September 2013 — May 2017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Painting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Painting Industry Safety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Wallcovering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Construction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Faux Finishing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Structural Coatings Technology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Portuguese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uv7i9rx2dtkk6i0ahpg1.png"/><Relationship Id="rId8" Type="http://schemas.openxmlformats.org/officeDocument/2006/relationships/image" Target="media/f96gmgd12r8ta15y16el.png"/><Relationship Id="rId9" Type="http://schemas.openxmlformats.org/officeDocument/2006/relationships/image" Target="media/pjwzobr6dcgoqmxlw9p9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2022-02-25T00:23:24Z</dcterms:created>
  <dcterms:modified xsi:type="dcterms:W3CDTF">2022-02-25T00:23:24Z</dcterms:modified>
</cp:coreProperties>
</file>