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Cinematographer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passionate Cinematographer with extensive industry experience, training, and proven success in cinematography. Adept in overseeing all aspects of film production, including camera lens choices, camera manipulation, lighting choices, set design, and various technological matters that affect the overall visual outcome in the film. Bringing forth the ability to collaborative effectively with others, and prioritize the goals of the film efficiently. Enthusiastic and committed to creating thought and emotion provoking cinema.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Cinematographer at Excel Productions, Los Angeles</w:t>
                  </w:r>
                </w:p>
                <w:p>
                  <w:pPr>
                    <w:pStyle w:val="Date"/>
                  </w:pPr>
                  <w:r>
                    <w:t xml:space="preserve">July 2015 — February 2019</w:t>
                  </w:r>
                </w:p>
                <w:p>
                  <w:pPr>
                    <w:spacing w:line="264" w:before="0"/>
                    <w:pStyle w:val="ListParagraph"/>
                    <w:numPr>
                      <w:ilvl w:val="0"/>
                      <w:numId w:val="3"/>
                    </w:numPr>
                  </w:pPr>
                  <w:r>
                    <w:t xml:space="preserve">Worked to analyze and understand the screenplay prior to planning for filming.</w:t>
                  </w:r>
                </w:p>
                <w:p>
                  <w:pPr>
                    <w:spacing w:line="264" w:before="0"/>
                    <w:pStyle w:val="ListParagraph"/>
                    <w:numPr>
                      <w:ilvl w:val="0"/>
                      <w:numId w:val="3"/>
                    </w:numPr>
                  </w:pPr>
                  <w:r>
                    <w:t xml:space="preserve">Worked closely with the Principal Director and Director of Photography and other creative 	professionals to establish priorities and goals.</w:t>
                  </w:r>
                </w:p>
                <w:p>
                  <w:pPr>
                    <w:spacing w:line="264" w:before="0"/>
                    <w:pStyle w:val="ListParagraph"/>
                    <w:numPr>
                      <w:ilvl w:val="0"/>
                      <w:numId w:val="3"/>
                    </w:numPr>
                  </w:pPr>
                  <w:r>
                    <w:t xml:space="preserve">Made powerful decisions regarding camera choices, lighting, and actions. </w:t>
                  </w:r>
                </w:p>
                <w:p>
                  <w:pPr>
                    <w:spacing w:line="264" w:before="0"/>
                    <w:pStyle w:val="ListParagraph"/>
                    <w:numPr>
                      <w:ilvl w:val="0"/>
                      <w:numId w:val="3"/>
                    </w:numPr>
                  </w:pPr>
                  <w:r>
                    <w:t xml:space="preserve">Maintained a strong focus and a commitment to achieving artistic innovation and beauty.   </w:t>
                  </w:r>
                </w:p>
                <w:p>
                  <w:pPr>
                    <w:pStyle w:val="Heading2"/>
                  </w:pPr>
                  <w:r>
                    <w:t xml:space="preserve">Cinematographer at Studio City Films, Los Angeles</w:t>
                  </w:r>
                </w:p>
                <w:p>
                  <w:pPr>
                    <w:pStyle w:val="Date"/>
                  </w:pPr>
                  <w:r>
                    <w:t xml:space="preserve">April 2011 — June 2015</w:t>
                  </w:r>
                </w:p>
                <w:p>
                  <w:pPr>
                    <w:spacing w:line="264" w:before="0"/>
                    <w:pStyle w:val="ListParagraph"/>
                    <w:numPr>
                      <w:ilvl w:val="0"/>
                      <w:numId w:val="11"/>
                    </w:numPr>
                  </w:pPr>
                  <w:r>
                    <w:t xml:space="preserve">Guided video content and production processes to achieve ultimate results. </w:t>
                  </w:r>
                </w:p>
                <w:p>
                  <w:pPr>
                    <w:spacing w:line="264" w:before="0"/>
                    <w:pStyle w:val="ListParagraph"/>
                    <w:numPr>
                      <w:ilvl w:val="0"/>
                      <w:numId w:val="11"/>
                    </w:numPr>
                  </w:pPr>
                  <w:r>
                    <w:t xml:space="preserve">Worked closely with creative professionals to ensure visual imaging reached the highest potential. </w:t>
                  </w:r>
                </w:p>
                <w:p>
                  <w:pPr>
                    <w:spacing w:line="264" w:before="0"/>
                    <w:pStyle w:val="ListParagraph"/>
                    <w:numPr>
                      <w:ilvl w:val="0"/>
                      <w:numId w:val="11"/>
                    </w:numPr>
                  </w:pPr>
                  <w:r>
                    <w:t xml:space="preserve">Chose different camera lenses, guided shots, and managed the timing of actors and events. </w:t>
                  </w:r>
                </w:p>
                <w:p>
                  <w:pPr>
                    <w:spacing w:line="264" w:before="0"/>
                    <w:pStyle w:val="ListParagraph"/>
                    <w:numPr>
                      <w:ilvl w:val="0"/>
                      <w:numId w:val="11"/>
                    </w:numPr>
                  </w:pPr>
                  <w:r>
                    <w:t xml:space="preserve">Managed all aspects of technical execution, camera placement, and lighting. </w:t>
                  </w:r>
                </w:p>
                <w:p>
                  <w:pPr>
                    <w:spacing w:line="264" w:before="0"/>
                    <w:pStyle w:val="ListParagraph"/>
                    <w:numPr>
                      <w:ilvl w:val="0"/>
                      <w:numId w:val="11"/>
                    </w:numPr>
                  </w:pPr>
                  <w:r>
                    <w:t xml:space="preserve">Adjusted sound and assisted with editing to deliver amazing final projects.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Film Studies, UCLA, Los Angeles </w:t>
                  </w:r>
                </w:p>
                <w:p>
                  <w:pPr>
                    <w:pStyle w:val="Date"/>
                  </w:pPr>
                  <w:r>
                    <w:t xml:space="preserve">September 2007 — May 2011</w:t>
                  </w:r>
                </w:p>
                <w:p>
                  <w:pPr>
                    <w:pStyle w:val="Heading2"/>
                  </w:pPr>
                  <w:r>
                    <w:t xml:space="preserve">High School Diploma, St. Rose High School, Sherman Oaks</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Joyce Romano from UCLA</w:t>
                  </w:r>
                </w:p>
                <w:p>
                  <w:hyperlink w:history="1" r:id="rId51568">
                    <w:r>
                      <w:rPr>
                        <w:rStyle w:val="Hyperlink"/>
                      </w:rPr>
                      <w:t xml:space="preserve">romano.j@uclafilm.edu</w:t>
                    </w:r>
                  </w:hyperlink>
                  <w:r>
                    <w:t xml:space="preserve">  ·  </w:t>
                  </w:r>
                  <w:r>
                    <w:t xml:space="preserve">310-567-2121</w:t>
                  </w:r>
                </w:p>
                <w:p>
                  <w:pPr>
                    <w:pStyle w:val="Heading2"/>
                  </w:pPr>
                  <w:r>
                    <w:t xml:space="preserve">Edgar Hopkins from Studio City Films </w:t>
                  </w:r>
                </w:p>
                <w:p>
                  <w:hyperlink w:history="1" r:id="rId35511">
                    <w:r>
                      <w:rPr>
                        <w:rStyle w:val="Hyperlink"/>
                      </w:rPr>
                      <w:t xml:space="preserve">Hopkins@studiofilms.com</w:t>
                    </w:r>
                  </w:hyperlink>
                  <w:r>
                    <w:t xml:space="preserve">  ·  </w:t>
                  </w:r>
                  <w:r>
                    <w:t xml:space="preserve">310-546-8787</w:t>
                  </w:r>
                </w:p>
                <w:p>
                  <w:pPr>
                    <w:pStyle w:val="Heading2"/>
                  </w:pPr>
                  <w:r>
                    <w:t xml:space="preserve">Hannah Diaz from Excel Productions</w:t>
                  </w:r>
                </w:p>
                <w:p>
                  <w:hyperlink w:history="1" r:id="rId22898">
                    <w:r>
                      <w:rPr>
                        <w:rStyle w:val="Hyperlink"/>
                      </w:rPr>
                      <w:t xml:space="preserve">diaz.hannah@excelprod.com</w:t>
                    </w:r>
                  </w:hyperlink>
                  <w:r>
                    <w:t xml:space="preserve">  ·  </w:t>
                  </w:r>
                  <w:r>
                    <w:t xml:space="preserve">213-567-9090</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Production Management</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Collaboration</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603.2125984251967"/>
              <w:gridCol w:w="2571.590551181102"/>
            </w:tblGrid>
            <w:tr>
              <w:tc>
                <w:tcPr>
                  <w:gridSpan w:val="2"/>
                  <w:tcW w:w="3174.8031496062986" w:type="dxa"/>
                  <w:tcW w:w="3174.8031496062986" w:type="dxa"/>
                </w:tcPr>
                <w:p>
                  <w:pPr>
                    <w:pStyle w:val="SkillTitle"/>
                  </w:pPr>
                  <w:r>
                    <w:t xml:space="preserve">Editing Video</w:t>
                  </w:r>
                </w:p>
              </w:tc>
            </w:tr>
            <w:tr>
              <w:tc>
                <w:tcPr>
                  <w:shd w:fill="303030" w:val="clear" w:color="auto"/>
                  <w:tcW w:w="603.2125984251967" w:type="dxa"/>
                  <w:tcW w:w="603.2125984251967" w:type="dxa"/>
                </w:tcPr>
                <w:p>
                  <w:pPr>
                    <w:pStyle w:val="SkilBar"/>
                  </w:pPr>
                  <w:r>
                    <w:t xml:space="preserve"> </w:t>
                  </w:r>
                </w:p>
              </w:tc>
              <w:tc>
                <w:tcPr>
                  <w:shd w:fill="E6EBF4" w:val="clear" w:color="auto"/>
                  <w:tcW w:w="2571.590551181102" w:type="dxa"/>
                  <w:tcW w:w="2571.590551181102"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Lighting Knowledge</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Camera Operation</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Artistic Direction</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568" Type="http://schemas.openxmlformats.org/officeDocument/2006/relationships/hyperlink" Target="mailto:romano.j@uclafilm.edu" TargetMode="External"/><Relationship Id="rId35511" Type="http://schemas.openxmlformats.org/officeDocument/2006/relationships/hyperlink" Target="mailto:Hopkins@studiofilms.com" TargetMode="External"/><Relationship Id="rId22898" Type="http://schemas.openxmlformats.org/officeDocument/2006/relationships/hyperlink" Target="mailto:diaz.hannah@excelpro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iuooyiwzl9oxvsb3vimur.png"/><Relationship Id="rId11" Type="http://schemas.openxmlformats.org/officeDocument/2006/relationships/image" Target="media/k427xbgw3sn8zzdxp8xx.png"/><Relationship Id="rId12" Type="http://schemas.openxmlformats.org/officeDocument/2006/relationships/image" Target="media/xa6xsczx25jd0nfnnofgl4.png"/><Relationship Id="rId13" Type="http://schemas.openxmlformats.org/officeDocument/2006/relationships/image" Target="media/2yd4n9oyc8pzy7jb7l1nz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2022-02-25T02:19:31Z</dcterms:created>
  <dcterms:modified xsi:type="dcterms:W3CDTF">2022-02-25T02:19:31Z</dcterms:modified>
</cp:coreProperties>
</file>