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Grant Writer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effective Grant Writer with several years of experience helping organizations secure funds for important causes. Highly experienced in fundraising and networking, with the mission of a company at the forefront of my strategies. Bringing forth a passion for helping companies to achieve goals, and a proven track record of finding and securing funding sources.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Grant Writer at The Mystic Association, Seattle</w:t>
                  </w:r>
                </w:p>
                <w:p>
                  <w:pPr>
                    <w:pStyle w:val="Date"/>
                  </w:pPr>
                  <w:r>
                    <w:t xml:space="preserve">October 2014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Researched and developed grant proposals for foundations, government agencies and corporate philanthropies.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raise 900K in funds for new and advanced continuing education programs.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tracking systems for submitted proposals, and fostered relationships with benefactors.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program staff to ensure grant objectives were met. </w:t>
                  </w:r>
                </w:p>
                <w:p>
                  <w:pPr>
                    <w:pStyle w:val="Heading2"/>
                  </w:pPr>
                  <w:r>
                    <w:t xml:space="preserve">Grant Writer at Elizabeth Dwyer Foundation, Seattle</w:t>
                  </w:r>
                </w:p>
                <w:p>
                  <w:pPr>
                    <w:pStyle w:val="Date"/>
                  </w:pPr>
                  <w:r>
                    <w:t xml:space="preserve">April 2010 — September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Generated appropriate budgets and financial reports prior to developing grant proposals and objectives.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staff to prioritize goals and grant objectives.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Researched government grant assistance and policies.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Wrote, edited, and submitted grant proposals and reports.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Business Administration, Washington State University, Seattle</w:t>
                  </w:r>
                </w:p>
                <w:p>
                  <w:pPr>
                    <w:pStyle w:val="Date"/>
                  </w:pPr>
                  <w:r>
                    <w:t xml:space="preserve">September 2009 — May 2011</w:t>
                  </w:r>
                </w:p>
                <w:p>
                  <w:pPr>
                    <w:pStyle w:val="Heading2"/>
                  </w:pPr>
                  <w:r>
                    <w:t xml:space="preserve">Bachelor of Marketing, University of Oregon, Eugene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Michael Sandford from Elizabeth Dwyer Foundation</w:t>
                  </w:r>
                </w:p>
                <w:p>
                  <w:hyperlink w:history="1" r:id="rId60831">
                    <w:r>
                      <w:rPr>
                        <w:rStyle w:val="Hyperlink"/>
                      </w:rPr>
                      <w:t xml:space="preserve">msandford@edwyerfound.org</w:t>
                    </w:r>
                  </w:hyperlink>
                  <w:r>
                    <w:t xml:space="preserve">  ·  </w:t>
                  </w:r>
                  <w:r>
                    <w:t xml:space="preserve">206-485-4842</w:t>
                  </w:r>
                </w:p>
                <w:p>
                  <w:pPr>
                    <w:pStyle w:val="Heading2"/>
                  </w:pPr>
                  <w:r>
                    <w:t xml:space="preserve">Lynn Romeo from Elizabeth Dwyer Foundation</w:t>
                  </w:r>
                </w:p>
                <w:p>
                  <w:hyperlink w:history="1" r:id="rId19342">
                    <w:r>
                      <w:rPr>
                        <w:rStyle w:val="Hyperlink"/>
                      </w:rPr>
                      <w:t xml:space="preserve">lromeo@edwyerfound.org</w:t>
                    </w:r>
                  </w:hyperlink>
                  <w:r>
                    <w:t xml:space="preserve">  ·  </w:t>
                  </w:r>
                  <w:r>
                    <w:t xml:space="preserve">206-485-0873</w:t>
                  </w:r>
                </w:p>
                <w:p>
                  <w:pPr>
                    <w:pStyle w:val="Heading2"/>
                  </w:pPr>
                  <w:r>
                    <w:t xml:space="preserve">Jacob Wright from The Mystic Association</w:t>
                  </w:r>
                </w:p>
                <w:p>
                  <w:hyperlink w:history="1" r:id="rId11778">
                    <w:r>
                      <w:rPr>
                        <w:rStyle w:val="Hyperlink"/>
                      </w:rPr>
                      <w:t xml:space="preserve">jacob@mysticassoc.com</w:t>
                    </w:r>
                  </w:hyperlink>
                  <w:r>
                    <w:t xml:space="preserve">  ·  </w:t>
                  </w:r>
                  <w:r>
                    <w:t xml:space="preserve">206-485-7654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Grant Writing Expertise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Networking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Planning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Thinking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Project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831" Type="http://schemas.openxmlformats.org/officeDocument/2006/relationships/hyperlink" Target="mailto:msandford@edwyerfound.org" TargetMode="External"/><Relationship Id="rId19342" Type="http://schemas.openxmlformats.org/officeDocument/2006/relationships/hyperlink" Target="mailto:lromeo@edwyerfound.org" TargetMode="External"/><Relationship Id="rId11778" Type="http://schemas.openxmlformats.org/officeDocument/2006/relationships/hyperlink" Target="mailto:jacob@mysticasso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cvedqj21a8du04kxdvhcc.png"/><Relationship Id="rId11" Type="http://schemas.openxmlformats.org/officeDocument/2006/relationships/image" Target="media/fi3oi76t9xll814xdwgl5i.png"/><Relationship Id="rId12" Type="http://schemas.openxmlformats.org/officeDocument/2006/relationships/image" Target="media/rruz67dptjdxrzxzj9187l.png"/><Relationship Id="rId13" Type="http://schemas.openxmlformats.org/officeDocument/2006/relationships/image" Target="media/v8ug64ty2wpdn7ixsfpey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2022-02-25T02:12:17Z</dcterms:created>
  <dcterms:modified xsi:type="dcterms:W3CDTF">2022-02-25T02:12:17Z</dcterms:modified>
</cp:coreProperties>
</file>