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5D9E3" w14:textId="77777777" w:rsidR="00400099" w:rsidRPr="00400099" w:rsidRDefault="00400099" w:rsidP="00400099">
      <w:pPr>
        <w:rPr>
          <w:lang w:val="es-MX"/>
        </w:rPr>
      </w:pPr>
      <w:r w:rsidRPr="00400099">
        <w:rPr>
          <w:b/>
          <w:bCs/>
          <w:lang w:val="es-MX"/>
        </w:rPr>
        <w:t>Capítulo 14: Privación de calefacción en el Cono Sur: Sensibilidades y resiliencia que modelan la experiencia de vulnerabilidad</w:t>
      </w:r>
      <w:r w:rsidRPr="00400099">
        <w:rPr>
          <w:lang w:val="es-MX"/>
        </w:rPr>
        <w:br/>
        <w:t>Por Paz Araya, Tamara Oyarzún y Betina Cardoso</w:t>
      </w:r>
    </w:p>
    <w:p w14:paraId="72748479" w14:textId="77777777" w:rsidR="00400099" w:rsidRPr="00400099" w:rsidRDefault="00400099" w:rsidP="00400099">
      <w:r w:rsidRPr="00400099">
        <w:pict w14:anchorId="148A00E8">
          <v:rect id="_x0000_i1067" style="width:0;height:1.5pt" o:hralign="center" o:hrstd="t" o:hr="t" fillcolor="#a0a0a0" stroked="f"/>
        </w:pict>
      </w:r>
    </w:p>
    <w:p w14:paraId="7B0AF9D5" w14:textId="77777777" w:rsidR="00400099" w:rsidRPr="00400099" w:rsidRDefault="00400099" w:rsidP="00400099">
      <w:pPr>
        <w:rPr>
          <w:b/>
          <w:bCs/>
          <w:lang w:val="es-MX"/>
        </w:rPr>
      </w:pPr>
      <w:r w:rsidRPr="00400099">
        <w:rPr>
          <w:b/>
          <w:bCs/>
          <w:lang w:val="es-MX"/>
        </w:rPr>
        <w:t>1. Introducción</w:t>
      </w:r>
    </w:p>
    <w:p w14:paraId="6F1F6586" w14:textId="77777777" w:rsidR="00400099" w:rsidRPr="00400099" w:rsidRDefault="00400099" w:rsidP="00400099">
      <w:pPr>
        <w:rPr>
          <w:lang w:val="es-MX"/>
        </w:rPr>
      </w:pPr>
      <w:r w:rsidRPr="00400099">
        <w:rPr>
          <w:lang w:val="es-MX"/>
        </w:rPr>
        <w:t xml:space="preserve">La </w:t>
      </w:r>
      <w:r w:rsidRPr="00400099">
        <w:rPr>
          <w:b/>
          <w:bCs/>
          <w:lang w:val="es-MX"/>
        </w:rPr>
        <w:t>pobreza energética</w:t>
      </w:r>
      <w:r w:rsidRPr="00400099">
        <w:rPr>
          <w:lang w:val="es-MX"/>
        </w:rPr>
        <w:t xml:space="preserve"> es un problema significativo en el Cono Sur, particularmente en regiones de climas fríos como la Patagonia chilena y argentina, donde la </w:t>
      </w:r>
      <w:r w:rsidRPr="00400099">
        <w:rPr>
          <w:b/>
          <w:bCs/>
          <w:lang w:val="es-MX"/>
        </w:rPr>
        <w:t>privación de calefacción</w:t>
      </w:r>
      <w:r w:rsidRPr="00400099">
        <w:rPr>
          <w:lang w:val="es-MX"/>
        </w:rPr>
        <w:t xml:space="preserve"> afecta la calidad de vida. Este capítulo analiza cómo la vulnerabilidad a la privación de calefacción se configura a través de factores como la sensibilidad, la capacidad de respuesta y la resiliencia.</w:t>
      </w:r>
    </w:p>
    <w:p w14:paraId="2286BD58" w14:textId="77777777" w:rsidR="00400099" w:rsidRPr="00400099" w:rsidRDefault="00400099" w:rsidP="00400099">
      <w:pPr>
        <w:rPr>
          <w:b/>
          <w:bCs/>
        </w:rPr>
      </w:pPr>
      <w:r w:rsidRPr="00400099">
        <w:rPr>
          <w:b/>
          <w:bCs/>
        </w:rPr>
        <w:t>Conceptos clave:</w:t>
      </w:r>
    </w:p>
    <w:p w14:paraId="261A8F98" w14:textId="77777777" w:rsidR="00400099" w:rsidRPr="00400099" w:rsidRDefault="00400099" w:rsidP="00400099">
      <w:pPr>
        <w:numPr>
          <w:ilvl w:val="0"/>
          <w:numId w:val="1"/>
        </w:numPr>
        <w:rPr>
          <w:lang w:val="es-MX"/>
        </w:rPr>
      </w:pPr>
      <w:r w:rsidRPr="00400099">
        <w:rPr>
          <w:b/>
          <w:bCs/>
          <w:lang w:val="es-MX"/>
        </w:rPr>
        <w:t>Pobreza energética:</w:t>
      </w:r>
      <w:r w:rsidRPr="00400099">
        <w:rPr>
          <w:lang w:val="es-MX"/>
        </w:rPr>
        <w:t xml:space="preserve"> La falta de acceso equitativo a servicios energéticos de calidad, confiables, no contaminantes y seguros para cubrir necesidades básicas.</w:t>
      </w:r>
    </w:p>
    <w:p w14:paraId="64037DA7" w14:textId="77777777" w:rsidR="00400099" w:rsidRPr="00400099" w:rsidRDefault="00400099" w:rsidP="00400099">
      <w:pPr>
        <w:numPr>
          <w:ilvl w:val="0"/>
          <w:numId w:val="1"/>
        </w:numPr>
        <w:rPr>
          <w:lang w:val="es-MX"/>
        </w:rPr>
      </w:pPr>
      <w:r w:rsidRPr="00400099">
        <w:rPr>
          <w:b/>
          <w:bCs/>
          <w:lang w:val="es-MX"/>
        </w:rPr>
        <w:t>Privación de calefacción:</w:t>
      </w:r>
      <w:r w:rsidRPr="00400099">
        <w:rPr>
          <w:lang w:val="es-MX"/>
        </w:rPr>
        <w:t xml:space="preserve"> Incapacidad de mantener una temperatura mínima tolerable en el hogar debido a la falta de aislamiento térmico adecuado o recursos económicos y tecnológicos para generar calor.</w:t>
      </w:r>
    </w:p>
    <w:p w14:paraId="74F85BC9" w14:textId="77777777" w:rsidR="00400099" w:rsidRPr="00400099" w:rsidRDefault="00400099" w:rsidP="00400099">
      <w:pPr>
        <w:rPr>
          <w:lang w:val="es-MX"/>
        </w:rPr>
      </w:pPr>
      <w:r w:rsidRPr="00400099">
        <w:rPr>
          <w:lang w:val="es-MX"/>
        </w:rPr>
        <w:t>El problema es especialmente crítico en las regiones del centro-sur de Chile y Argentina, donde los inviernos largos (4-8 meses) imponen altas demandas de calefacción. Aunque ambos países comparten desafíos climáticos, las respuestas estatales difieren:</w:t>
      </w:r>
    </w:p>
    <w:p w14:paraId="76E63257" w14:textId="77777777" w:rsidR="00400099" w:rsidRPr="00400099" w:rsidRDefault="00400099" w:rsidP="00400099">
      <w:pPr>
        <w:numPr>
          <w:ilvl w:val="0"/>
          <w:numId w:val="2"/>
        </w:numPr>
        <w:rPr>
          <w:lang w:val="es-MX"/>
        </w:rPr>
      </w:pPr>
      <w:r w:rsidRPr="00400099">
        <w:rPr>
          <w:b/>
          <w:bCs/>
          <w:lang w:val="es-MX"/>
        </w:rPr>
        <w:t>Chile:</w:t>
      </w:r>
      <w:r w:rsidRPr="00400099">
        <w:rPr>
          <w:lang w:val="es-MX"/>
        </w:rPr>
        <w:t xml:space="preserve"> Ausencia de subsidios significativos para calefacción, con políticas sociales limitadas debido a su historia neoliberal.</w:t>
      </w:r>
    </w:p>
    <w:p w14:paraId="78262B6A" w14:textId="77777777" w:rsidR="00400099" w:rsidRPr="00400099" w:rsidRDefault="00400099" w:rsidP="00400099">
      <w:pPr>
        <w:numPr>
          <w:ilvl w:val="0"/>
          <w:numId w:val="2"/>
        </w:numPr>
        <w:rPr>
          <w:lang w:val="es-MX"/>
        </w:rPr>
      </w:pPr>
      <w:r w:rsidRPr="00400099">
        <w:rPr>
          <w:b/>
          <w:bCs/>
          <w:lang w:val="es-MX"/>
        </w:rPr>
        <w:t>Argentina:</w:t>
      </w:r>
      <w:r w:rsidRPr="00400099">
        <w:rPr>
          <w:lang w:val="es-MX"/>
        </w:rPr>
        <w:t xml:space="preserve"> Subsidios a gas natural residencial, aunque persisten problemas de infraestructura térmica inadecuada.</w:t>
      </w:r>
    </w:p>
    <w:p w14:paraId="6B5C6C6E" w14:textId="77777777" w:rsidR="00400099" w:rsidRPr="00400099" w:rsidRDefault="00400099" w:rsidP="00400099">
      <w:r w:rsidRPr="00400099">
        <w:pict w14:anchorId="0D51779C">
          <v:rect id="_x0000_i1068" style="width:0;height:1.5pt" o:hralign="center" o:hrstd="t" o:hr="t" fillcolor="#a0a0a0" stroked="f"/>
        </w:pict>
      </w:r>
    </w:p>
    <w:p w14:paraId="53B89997" w14:textId="77777777" w:rsidR="00400099" w:rsidRPr="00400099" w:rsidRDefault="00400099" w:rsidP="00400099">
      <w:pPr>
        <w:rPr>
          <w:b/>
          <w:bCs/>
          <w:lang w:val="es-MX"/>
        </w:rPr>
      </w:pPr>
      <w:r w:rsidRPr="00400099">
        <w:rPr>
          <w:b/>
          <w:bCs/>
          <w:lang w:val="es-MX"/>
        </w:rPr>
        <w:t>2. Enfoque multidimensional de la pobreza energética</w:t>
      </w:r>
    </w:p>
    <w:p w14:paraId="6BE929C4" w14:textId="77777777" w:rsidR="00400099" w:rsidRPr="00400099" w:rsidRDefault="00400099" w:rsidP="00400099">
      <w:pPr>
        <w:rPr>
          <w:lang w:val="es-MX"/>
        </w:rPr>
      </w:pPr>
      <w:r w:rsidRPr="00400099">
        <w:rPr>
          <w:lang w:val="es-MX"/>
        </w:rPr>
        <w:t xml:space="preserve">La pobreza energética se analiza desde tres dimensiones interrelacionadas: </w:t>
      </w:r>
      <w:r w:rsidRPr="00400099">
        <w:rPr>
          <w:b/>
          <w:bCs/>
          <w:lang w:val="es-MX"/>
        </w:rPr>
        <w:t>calidad</w:t>
      </w:r>
      <w:r w:rsidRPr="00400099">
        <w:rPr>
          <w:lang w:val="es-MX"/>
        </w:rPr>
        <w:t xml:space="preserve">, </w:t>
      </w:r>
      <w:r w:rsidRPr="00400099">
        <w:rPr>
          <w:b/>
          <w:bCs/>
          <w:lang w:val="es-MX"/>
        </w:rPr>
        <w:t>equidad</w:t>
      </w:r>
      <w:r w:rsidRPr="00400099">
        <w:rPr>
          <w:lang w:val="es-MX"/>
        </w:rPr>
        <w:t xml:space="preserve"> y </w:t>
      </w:r>
      <w:r w:rsidRPr="00400099">
        <w:rPr>
          <w:b/>
          <w:bCs/>
          <w:lang w:val="es-MX"/>
        </w:rPr>
        <w:t>acceso</w:t>
      </w:r>
      <w:r w:rsidRPr="00400099">
        <w:rPr>
          <w:lang w:val="es-MX"/>
        </w:rPr>
        <w:t>.</w:t>
      </w:r>
    </w:p>
    <w:p w14:paraId="6AF44454" w14:textId="77777777" w:rsidR="00400099" w:rsidRPr="00400099" w:rsidRDefault="00400099" w:rsidP="00400099">
      <w:pPr>
        <w:rPr>
          <w:b/>
          <w:bCs/>
        </w:rPr>
      </w:pPr>
      <w:r w:rsidRPr="00400099">
        <w:rPr>
          <w:b/>
          <w:bCs/>
        </w:rPr>
        <w:t>2.1 Dimensión de calidad</w:t>
      </w:r>
    </w:p>
    <w:p w14:paraId="37EE3BBC" w14:textId="77777777" w:rsidR="00400099" w:rsidRPr="00400099" w:rsidRDefault="00400099" w:rsidP="00400099">
      <w:pPr>
        <w:numPr>
          <w:ilvl w:val="0"/>
          <w:numId w:val="3"/>
        </w:numPr>
        <w:rPr>
          <w:lang w:val="es-MX"/>
        </w:rPr>
      </w:pPr>
      <w:r w:rsidRPr="00400099">
        <w:rPr>
          <w:b/>
          <w:bCs/>
          <w:lang w:val="es-MX"/>
        </w:rPr>
        <w:t>Temperatura mínima aceptada:</w:t>
      </w:r>
      <w:r w:rsidRPr="00400099">
        <w:rPr>
          <w:lang w:val="es-MX"/>
        </w:rPr>
        <w:t xml:space="preserve"> Nivel de confort térmico que los habitantes consideran adecuado según factores culturales y personales.</w:t>
      </w:r>
    </w:p>
    <w:p w14:paraId="49766075" w14:textId="77777777" w:rsidR="00400099" w:rsidRPr="00400099" w:rsidRDefault="00400099" w:rsidP="00400099">
      <w:pPr>
        <w:numPr>
          <w:ilvl w:val="0"/>
          <w:numId w:val="3"/>
        </w:numPr>
        <w:rPr>
          <w:lang w:val="es-MX"/>
        </w:rPr>
      </w:pPr>
      <w:r w:rsidRPr="00400099">
        <w:rPr>
          <w:b/>
          <w:bCs/>
          <w:lang w:val="es-MX"/>
        </w:rPr>
        <w:t>Temperatura mínima tolerada:</w:t>
      </w:r>
      <w:r w:rsidRPr="00400099">
        <w:rPr>
          <w:lang w:val="es-MX"/>
        </w:rPr>
        <w:t xml:space="preserve"> Umbral por debajo del cual aumentan los riesgos de enfermedades (18–24°C según la OMS).</w:t>
      </w:r>
    </w:p>
    <w:p w14:paraId="5D5F3514" w14:textId="77777777" w:rsidR="00400099" w:rsidRPr="00400099" w:rsidRDefault="00400099" w:rsidP="00400099">
      <w:pPr>
        <w:numPr>
          <w:ilvl w:val="0"/>
          <w:numId w:val="3"/>
        </w:numPr>
        <w:rPr>
          <w:lang w:val="es-MX"/>
        </w:rPr>
      </w:pPr>
      <w:r w:rsidRPr="00400099">
        <w:rPr>
          <w:lang w:val="es-MX"/>
        </w:rPr>
        <w:t>La calidad de la vivienda (aislamiento térmico) y las capacidades económicas determinan si se pueden mantener estas temperaturas.</w:t>
      </w:r>
    </w:p>
    <w:p w14:paraId="28843288" w14:textId="77777777" w:rsidR="00400099" w:rsidRPr="00400099" w:rsidRDefault="00400099" w:rsidP="00400099">
      <w:pPr>
        <w:rPr>
          <w:b/>
          <w:bCs/>
        </w:rPr>
      </w:pPr>
      <w:r w:rsidRPr="00400099">
        <w:rPr>
          <w:b/>
          <w:bCs/>
        </w:rPr>
        <w:t>2.2 Dimensión de equidad</w:t>
      </w:r>
    </w:p>
    <w:p w14:paraId="72936551" w14:textId="77777777" w:rsidR="00400099" w:rsidRPr="00400099" w:rsidRDefault="00400099" w:rsidP="00400099">
      <w:pPr>
        <w:numPr>
          <w:ilvl w:val="0"/>
          <w:numId w:val="4"/>
        </w:numPr>
        <w:rPr>
          <w:lang w:val="es-MX"/>
        </w:rPr>
      </w:pPr>
      <w:r w:rsidRPr="00400099">
        <w:rPr>
          <w:b/>
          <w:bCs/>
          <w:lang w:val="es-MX"/>
        </w:rPr>
        <w:lastRenderedPageBreak/>
        <w:t>Restricciones económicas:</w:t>
      </w:r>
      <w:r w:rsidRPr="00400099">
        <w:rPr>
          <w:lang w:val="es-MX"/>
        </w:rPr>
        <w:t xml:space="preserve"> Capacidad de los hogares para cubrir los costos de calefacción o invertir en tecnologías de aislamiento térmico.</w:t>
      </w:r>
    </w:p>
    <w:p w14:paraId="1BA2D36F" w14:textId="77777777" w:rsidR="00400099" w:rsidRPr="00400099" w:rsidRDefault="00400099" w:rsidP="00400099">
      <w:pPr>
        <w:numPr>
          <w:ilvl w:val="0"/>
          <w:numId w:val="4"/>
        </w:numPr>
        <w:rPr>
          <w:lang w:val="es-MX"/>
        </w:rPr>
      </w:pPr>
      <w:r w:rsidRPr="00400099">
        <w:rPr>
          <w:lang w:val="es-MX"/>
        </w:rPr>
        <w:t>Los hogares de bajos ingresos enfrentan decisiones difíciles, priorizando alimentos o salud sobre calefacción.</w:t>
      </w:r>
    </w:p>
    <w:p w14:paraId="5095F84E" w14:textId="77777777" w:rsidR="00400099" w:rsidRPr="00400099" w:rsidRDefault="00400099" w:rsidP="00400099">
      <w:pPr>
        <w:rPr>
          <w:b/>
          <w:bCs/>
        </w:rPr>
      </w:pPr>
      <w:r w:rsidRPr="00400099">
        <w:rPr>
          <w:b/>
          <w:bCs/>
        </w:rPr>
        <w:t>2.3 Dimensión de acceso</w:t>
      </w:r>
    </w:p>
    <w:p w14:paraId="24639DE8" w14:textId="77777777" w:rsidR="00400099" w:rsidRPr="00400099" w:rsidRDefault="00400099" w:rsidP="00400099">
      <w:pPr>
        <w:numPr>
          <w:ilvl w:val="0"/>
          <w:numId w:val="5"/>
        </w:numPr>
        <w:rPr>
          <w:lang w:val="es-MX"/>
        </w:rPr>
      </w:pPr>
      <w:r w:rsidRPr="00400099">
        <w:rPr>
          <w:b/>
          <w:bCs/>
          <w:lang w:val="es-MX"/>
        </w:rPr>
        <w:t>Recursos físicos y tecnológicos:</w:t>
      </w:r>
      <w:r w:rsidRPr="00400099">
        <w:rPr>
          <w:lang w:val="es-MX"/>
        </w:rPr>
        <w:t xml:space="preserve"> Disponibilidad de combustibles y tecnologías adecuadas para generar calor.</w:t>
      </w:r>
    </w:p>
    <w:p w14:paraId="1CAD9165" w14:textId="77777777" w:rsidR="00400099" w:rsidRPr="00400099" w:rsidRDefault="00400099" w:rsidP="00400099">
      <w:pPr>
        <w:numPr>
          <w:ilvl w:val="0"/>
          <w:numId w:val="5"/>
        </w:numPr>
        <w:rPr>
          <w:lang w:val="es-MX"/>
        </w:rPr>
      </w:pPr>
      <w:r w:rsidRPr="00400099">
        <w:rPr>
          <w:lang w:val="es-MX"/>
        </w:rPr>
        <w:t>La escasez de alternativas energéticas aumenta la vulnerabilidad, ya que los hogares recurren a soluciones inadecuadas como el uso de combustibles contaminantes.</w:t>
      </w:r>
    </w:p>
    <w:p w14:paraId="49AF8770" w14:textId="77777777" w:rsidR="00400099" w:rsidRPr="00400099" w:rsidRDefault="00400099" w:rsidP="00400099">
      <w:r w:rsidRPr="00400099">
        <w:pict w14:anchorId="09665F69">
          <v:rect id="_x0000_i1069" style="width:0;height:1.5pt" o:hralign="center" o:hrstd="t" o:hr="t" fillcolor="#a0a0a0" stroked="f"/>
        </w:pict>
      </w:r>
    </w:p>
    <w:p w14:paraId="6DEBB2EB" w14:textId="77777777" w:rsidR="00400099" w:rsidRPr="00400099" w:rsidRDefault="00400099" w:rsidP="00400099">
      <w:pPr>
        <w:rPr>
          <w:b/>
          <w:bCs/>
          <w:lang w:val="es-MX"/>
        </w:rPr>
      </w:pPr>
      <w:r w:rsidRPr="00400099">
        <w:rPr>
          <w:b/>
          <w:bCs/>
          <w:lang w:val="es-MX"/>
        </w:rPr>
        <w:t>3. Vulnerabilidad a la privación de calefacción</w:t>
      </w:r>
    </w:p>
    <w:p w14:paraId="063BDC68" w14:textId="77777777" w:rsidR="00400099" w:rsidRPr="00400099" w:rsidRDefault="00400099" w:rsidP="00400099">
      <w:r w:rsidRPr="00400099">
        <w:rPr>
          <w:lang w:val="es-MX"/>
        </w:rPr>
        <w:t xml:space="preserve">La </w:t>
      </w:r>
      <w:r w:rsidRPr="00400099">
        <w:rPr>
          <w:b/>
          <w:bCs/>
          <w:lang w:val="es-MX"/>
        </w:rPr>
        <w:t>vulnerabilidad</w:t>
      </w:r>
      <w:r w:rsidRPr="00400099">
        <w:rPr>
          <w:lang w:val="es-MX"/>
        </w:rPr>
        <w:t xml:space="preserve"> se define como la propensión a sufrir impactos adversos debido a factores físicos, sociales, económicos o ambientales. </w:t>
      </w:r>
      <w:r w:rsidRPr="00400099">
        <w:t>Está modulada por:</w:t>
      </w:r>
    </w:p>
    <w:p w14:paraId="41833F26" w14:textId="77777777" w:rsidR="00400099" w:rsidRPr="00400099" w:rsidRDefault="00400099" w:rsidP="00400099">
      <w:pPr>
        <w:numPr>
          <w:ilvl w:val="0"/>
          <w:numId w:val="6"/>
        </w:numPr>
        <w:rPr>
          <w:lang w:val="es-MX"/>
        </w:rPr>
      </w:pPr>
      <w:r w:rsidRPr="00400099">
        <w:rPr>
          <w:b/>
          <w:bCs/>
          <w:lang w:val="es-MX"/>
        </w:rPr>
        <w:t>Sensibilidad:</w:t>
      </w:r>
      <w:r w:rsidRPr="00400099">
        <w:rPr>
          <w:lang w:val="es-MX"/>
        </w:rPr>
        <w:t xml:space="preserve"> Respuestas emocionales y físicas a estímulos como el frío.</w:t>
      </w:r>
    </w:p>
    <w:p w14:paraId="631A6593" w14:textId="77777777" w:rsidR="00400099" w:rsidRPr="00400099" w:rsidRDefault="00400099" w:rsidP="00400099">
      <w:pPr>
        <w:numPr>
          <w:ilvl w:val="0"/>
          <w:numId w:val="6"/>
        </w:numPr>
        <w:rPr>
          <w:lang w:val="es-MX"/>
        </w:rPr>
      </w:pPr>
      <w:r w:rsidRPr="00400099">
        <w:rPr>
          <w:b/>
          <w:bCs/>
          <w:lang w:val="es-MX"/>
        </w:rPr>
        <w:t>Capacidad adaptativa:</w:t>
      </w:r>
      <w:r w:rsidRPr="00400099">
        <w:rPr>
          <w:lang w:val="es-MX"/>
        </w:rPr>
        <w:t xml:space="preserve"> Estrategias para resistir o adaptarse a las condiciones adversas.</w:t>
      </w:r>
    </w:p>
    <w:p w14:paraId="06B7B144" w14:textId="77777777" w:rsidR="00400099" w:rsidRPr="00400099" w:rsidRDefault="00400099" w:rsidP="00400099">
      <w:pPr>
        <w:numPr>
          <w:ilvl w:val="0"/>
          <w:numId w:val="6"/>
        </w:numPr>
        <w:rPr>
          <w:lang w:val="es-MX"/>
        </w:rPr>
      </w:pPr>
      <w:r w:rsidRPr="00400099">
        <w:rPr>
          <w:b/>
          <w:bCs/>
          <w:lang w:val="es-MX"/>
        </w:rPr>
        <w:t>Capacidad de respuesta:</w:t>
      </w:r>
      <w:r w:rsidRPr="00400099">
        <w:rPr>
          <w:lang w:val="es-MX"/>
        </w:rPr>
        <w:t xml:space="preserve"> Habilidad para anticiparse y mitigar impactos futuros.</w:t>
      </w:r>
    </w:p>
    <w:p w14:paraId="501830A7" w14:textId="77777777" w:rsidR="00400099" w:rsidRPr="00400099" w:rsidRDefault="00400099" w:rsidP="00400099">
      <w:r w:rsidRPr="00400099">
        <w:pict w14:anchorId="3766FA6A">
          <v:rect id="_x0000_i1070" style="width:0;height:1.5pt" o:hralign="center" o:hrstd="t" o:hr="t" fillcolor="#a0a0a0" stroked="f"/>
        </w:pict>
      </w:r>
    </w:p>
    <w:p w14:paraId="4B0F644A" w14:textId="77777777" w:rsidR="00400099" w:rsidRPr="00400099" w:rsidRDefault="00400099" w:rsidP="00400099">
      <w:pPr>
        <w:rPr>
          <w:b/>
          <w:bCs/>
          <w:lang w:val="es-MX"/>
        </w:rPr>
      </w:pPr>
      <w:r w:rsidRPr="00400099">
        <w:rPr>
          <w:b/>
          <w:bCs/>
          <w:lang w:val="es-MX"/>
        </w:rPr>
        <w:t>4. Metodología</w:t>
      </w:r>
    </w:p>
    <w:p w14:paraId="28873AC2" w14:textId="77777777" w:rsidR="00400099" w:rsidRPr="00400099" w:rsidRDefault="00400099" w:rsidP="00400099">
      <w:pPr>
        <w:rPr>
          <w:lang w:val="es-MX"/>
        </w:rPr>
      </w:pPr>
      <w:r w:rsidRPr="00400099">
        <w:rPr>
          <w:lang w:val="es-MX"/>
        </w:rPr>
        <w:t>Se realizaron estudios etnográficos en tres regiones:</w:t>
      </w:r>
    </w:p>
    <w:p w14:paraId="66E5F014" w14:textId="77777777" w:rsidR="00400099" w:rsidRPr="00400099" w:rsidRDefault="00400099" w:rsidP="00400099">
      <w:pPr>
        <w:rPr>
          <w:b/>
          <w:bCs/>
        </w:rPr>
      </w:pPr>
      <w:r w:rsidRPr="00400099">
        <w:rPr>
          <w:b/>
          <w:bCs/>
        </w:rPr>
        <w:t>4.1 Laguna Blanca (Patagonia argentina)</w:t>
      </w:r>
    </w:p>
    <w:p w14:paraId="1E3813AC" w14:textId="77777777" w:rsidR="00400099" w:rsidRPr="00400099" w:rsidRDefault="00400099" w:rsidP="00400099">
      <w:pPr>
        <w:numPr>
          <w:ilvl w:val="0"/>
          <w:numId w:val="7"/>
        </w:numPr>
      </w:pPr>
      <w:r w:rsidRPr="00400099">
        <w:rPr>
          <w:b/>
          <w:bCs/>
          <w:lang w:val="es-MX"/>
        </w:rPr>
        <w:t>Contexto:</w:t>
      </w:r>
      <w:r w:rsidRPr="00400099">
        <w:rPr>
          <w:lang w:val="es-MX"/>
        </w:rPr>
        <w:t xml:space="preserve"> Comunidad rural con 180 habitantes. Viviendas de ladrillos sin aislamiento térmico adecuado. </w:t>
      </w:r>
      <w:r w:rsidRPr="00400099">
        <w:t>Principal combustible: leña y gas.</w:t>
      </w:r>
    </w:p>
    <w:p w14:paraId="6857703E" w14:textId="77777777" w:rsidR="00400099" w:rsidRPr="00400099" w:rsidRDefault="00400099" w:rsidP="00400099">
      <w:pPr>
        <w:numPr>
          <w:ilvl w:val="0"/>
          <w:numId w:val="7"/>
        </w:numPr>
        <w:rPr>
          <w:lang w:val="es-MX"/>
        </w:rPr>
      </w:pPr>
      <w:r w:rsidRPr="00400099">
        <w:rPr>
          <w:b/>
          <w:bCs/>
          <w:lang w:val="es-MX"/>
        </w:rPr>
        <w:t>Método:</w:t>
      </w:r>
      <w:r w:rsidRPr="00400099">
        <w:rPr>
          <w:lang w:val="es-MX"/>
        </w:rPr>
        <w:t xml:space="preserve"> Entrevistas con 20 familias durante 2019.</w:t>
      </w:r>
    </w:p>
    <w:p w14:paraId="7D79F4A7" w14:textId="77777777" w:rsidR="00400099" w:rsidRPr="00400099" w:rsidRDefault="00400099" w:rsidP="00400099">
      <w:pPr>
        <w:rPr>
          <w:b/>
          <w:bCs/>
        </w:rPr>
      </w:pPr>
      <w:r w:rsidRPr="00400099">
        <w:rPr>
          <w:b/>
          <w:bCs/>
        </w:rPr>
        <w:t>4.2 Araucanía (sur de Chile)</w:t>
      </w:r>
    </w:p>
    <w:p w14:paraId="4AABADB8" w14:textId="77777777" w:rsidR="00400099" w:rsidRPr="00400099" w:rsidRDefault="00400099" w:rsidP="00400099">
      <w:pPr>
        <w:numPr>
          <w:ilvl w:val="0"/>
          <w:numId w:val="8"/>
        </w:numPr>
      </w:pPr>
      <w:r w:rsidRPr="00400099">
        <w:rPr>
          <w:b/>
          <w:bCs/>
          <w:lang w:val="es-MX"/>
        </w:rPr>
        <w:t>Contexto:</w:t>
      </w:r>
      <w:r w:rsidRPr="00400099">
        <w:rPr>
          <w:lang w:val="es-MX"/>
        </w:rPr>
        <w:t xml:space="preserve"> Ciudades medianas con viviendas de materiales livianos y sin aislamiento reforzado. </w:t>
      </w:r>
      <w:r w:rsidRPr="00400099">
        <w:t>Alta dependencia de leña para calefacción.</w:t>
      </w:r>
    </w:p>
    <w:p w14:paraId="373439D8" w14:textId="77777777" w:rsidR="00400099" w:rsidRPr="00400099" w:rsidRDefault="00400099" w:rsidP="00400099">
      <w:pPr>
        <w:numPr>
          <w:ilvl w:val="0"/>
          <w:numId w:val="8"/>
        </w:numPr>
        <w:rPr>
          <w:lang w:val="es-MX"/>
        </w:rPr>
      </w:pPr>
      <w:r w:rsidRPr="00400099">
        <w:rPr>
          <w:b/>
          <w:bCs/>
          <w:lang w:val="es-MX"/>
        </w:rPr>
        <w:t>Método:</w:t>
      </w:r>
      <w:r w:rsidRPr="00400099">
        <w:rPr>
          <w:lang w:val="es-MX"/>
        </w:rPr>
        <w:t xml:space="preserve"> Entrevistas con 18 familias entre abril y junio de 2022.</w:t>
      </w:r>
    </w:p>
    <w:p w14:paraId="699BF0AD" w14:textId="77777777" w:rsidR="00400099" w:rsidRPr="00400099" w:rsidRDefault="00400099" w:rsidP="00400099">
      <w:pPr>
        <w:rPr>
          <w:b/>
          <w:bCs/>
        </w:rPr>
      </w:pPr>
      <w:r w:rsidRPr="00400099">
        <w:rPr>
          <w:b/>
          <w:bCs/>
        </w:rPr>
        <w:t>4.3 Quinta Normal (Santiago, Chile)</w:t>
      </w:r>
    </w:p>
    <w:p w14:paraId="1E6D1B8E" w14:textId="77777777" w:rsidR="00400099" w:rsidRPr="00400099" w:rsidRDefault="00400099" w:rsidP="00400099">
      <w:pPr>
        <w:numPr>
          <w:ilvl w:val="0"/>
          <w:numId w:val="9"/>
        </w:numPr>
      </w:pPr>
      <w:r w:rsidRPr="00400099">
        <w:rPr>
          <w:b/>
          <w:bCs/>
          <w:lang w:val="es-MX"/>
        </w:rPr>
        <w:t>Contexto:</w:t>
      </w:r>
      <w:r w:rsidRPr="00400099">
        <w:rPr>
          <w:lang w:val="es-MX"/>
        </w:rPr>
        <w:t xml:space="preserve"> Hogares urbanos con alta pobreza multidimensional y envejecimiento de la población. </w:t>
      </w:r>
      <w:r w:rsidRPr="00400099">
        <w:t>Viviendas de materiales variados (cemento, ladrillo, madera).</w:t>
      </w:r>
    </w:p>
    <w:p w14:paraId="5AC6CFFB" w14:textId="77777777" w:rsidR="00400099" w:rsidRPr="00400099" w:rsidRDefault="00400099" w:rsidP="00400099">
      <w:pPr>
        <w:numPr>
          <w:ilvl w:val="0"/>
          <w:numId w:val="9"/>
        </w:numPr>
        <w:rPr>
          <w:lang w:val="es-MX"/>
        </w:rPr>
      </w:pPr>
      <w:r w:rsidRPr="00400099">
        <w:rPr>
          <w:b/>
          <w:bCs/>
          <w:lang w:val="es-MX"/>
        </w:rPr>
        <w:t>Método:</w:t>
      </w:r>
      <w:r w:rsidRPr="00400099">
        <w:rPr>
          <w:lang w:val="es-MX"/>
        </w:rPr>
        <w:t xml:space="preserve"> Entrevistas con 10 familias entre diciembre de 2021 y diciembre de 2022.</w:t>
      </w:r>
    </w:p>
    <w:p w14:paraId="1825AF45" w14:textId="77777777" w:rsidR="00400099" w:rsidRPr="00400099" w:rsidRDefault="00400099" w:rsidP="00400099">
      <w:pPr>
        <w:rPr>
          <w:lang w:val="es-MX"/>
        </w:rPr>
      </w:pPr>
      <w:r w:rsidRPr="00400099">
        <w:rPr>
          <w:lang w:val="es-MX"/>
        </w:rPr>
        <w:lastRenderedPageBreak/>
        <w:t>Las entrevistas cubrieron temas como estrategias de calefacción, narrativas sobre confort térmico, dinámicas de presupuesto y toma de decisiones.</w:t>
      </w:r>
    </w:p>
    <w:p w14:paraId="78C1B0CC" w14:textId="77777777" w:rsidR="00400099" w:rsidRPr="00400099" w:rsidRDefault="00400099" w:rsidP="00400099">
      <w:r w:rsidRPr="00400099">
        <w:pict w14:anchorId="04A181FD">
          <v:rect id="_x0000_i1071" style="width:0;height:1.5pt" o:hralign="center" o:hrstd="t" o:hr="t" fillcolor="#a0a0a0" stroked="f"/>
        </w:pict>
      </w:r>
    </w:p>
    <w:p w14:paraId="39A86DEF" w14:textId="77777777" w:rsidR="00400099" w:rsidRPr="00400099" w:rsidRDefault="00400099" w:rsidP="00400099">
      <w:pPr>
        <w:rPr>
          <w:b/>
          <w:bCs/>
          <w:lang w:val="es-MX"/>
        </w:rPr>
      </w:pPr>
      <w:r w:rsidRPr="00400099">
        <w:rPr>
          <w:b/>
          <w:bCs/>
          <w:lang w:val="es-MX"/>
        </w:rPr>
        <w:t>5. Resultados principales</w:t>
      </w:r>
    </w:p>
    <w:p w14:paraId="0D8E2BFD" w14:textId="77777777" w:rsidR="00400099" w:rsidRPr="00400099" w:rsidRDefault="00400099" w:rsidP="00400099">
      <w:pPr>
        <w:rPr>
          <w:b/>
          <w:bCs/>
          <w:lang w:val="es-MX"/>
        </w:rPr>
      </w:pPr>
      <w:r w:rsidRPr="00400099">
        <w:rPr>
          <w:b/>
          <w:bCs/>
          <w:lang w:val="es-MX"/>
        </w:rPr>
        <w:t>5.1 Dimensión de calidad: Sensibilidad y adaptación</w:t>
      </w:r>
    </w:p>
    <w:p w14:paraId="223A4B4C" w14:textId="77777777" w:rsidR="00400099" w:rsidRPr="00400099" w:rsidRDefault="00400099" w:rsidP="00400099">
      <w:pPr>
        <w:numPr>
          <w:ilvl w:val="0"/>
          <w:numId w:val="10"/>
        </w:numPr>
      </w:pPr>
      <w:r w:rsidRPr="00400099">
        <w:rPr>
          <w:b/>
          <w:bCs/>
        </w:rPr>
        <w:t>Sensibilidad al frío:</w:t>
      </w:r>
      <w:r w:rsidRPr="00400099">
        <w:t xml:space="preserve"> </w:t>
      </w:r>
    </w:p>
    <w:p w14:paraId="316779E7" w14:textId="77777777" w:rsidR="00400099" w:rsidRPr="00400099" w:rsidRDefault="00400099" w:rsidP="00400099">
      <w:pPr>
        <w:numPr>
          <w:ilvl w:val="1"/>
          <w:numId w:val="10"/>
        </w:numPr>
        <w:rPr>
          <w:lang w:val="es-MX"/>
        </w:rPr>
      </w:pPr>
      <w:r w:rsidRPr="00400099">
        <w:rPr>
          <w:lang w:val="es-MX"/>
        </w:rPr>
        <w:t>Las personas mayores, niños pequeños y personas con enfermedades crónicas son más vulnerables al frío.</w:t>
      </w:r>
    </w:p>
    <w:p w14:paraId="69BC5DD8" w14:textId="77777777" w:rsidR="00400099" w:rsidRPr="00400099" w:rsidRDefault="00400099" w:rsidP="00400099">
      <w:pPr>
        <w:numPr>
          <w:ilvl w:val="1"/>
          <w:numId w:val="10"/>
        </w:numPr>
        <w:rPr>
          <w:lang w:val="es-MX"/>
        </w:rPr>
      </w:pPr>
      <w:r w:rsidRPr="00400099">
        <w:rPr>
          <w:lang w:val="es-MX"/>
        </w:rPr>
        <w:t xml:space="preserve">Las </w:t>
      </w:r>
      <w:r w:rsidRPr="00400099">
        <w:rPr>
          <w:b/>
          <w:bCs/>
          <w:lang w:val="es-MX"/>
        </w:rPr>
        <w:t>dinámicas de cuidado</w:t>
      </w:r>
      <w:r w:rsidRPr="00400099">
        <w:rPr>
          <w:lang w:val="es-MX"/>
        </w:rPr>
        <w:t xml:space="preserve"> (niños, mayores o mascotas) aumentan la carga emocional de quienes intentan mantener un hogar cálido.</w:t>
      </w:r>
    </w:p>
    <w:p w14:paraId="7A6919E2" w14:textId="77777777" w:rsidR="00400099" w:rsidRPr="00400099" w:rsidRDefault="00400099" w:rsidP="00400099">
      <w:pPr>
        <w:numPr>
          <w:ilvl w:val="0"/>
          <w:numId w:val="10"/>
        </w:numPr>
      </w:pPr>
      <w:r w:rsidRPr="00400099">
        <w:rPr>
          <w:b/>
          <w:bCs/>
        </w:rPr>
        <w:t>Estrategias de adaptación:</w:t>
      </w:r>
      <w:r w:rsidRPr="00400099">
        <w:t xml:space="preserve"> </w:t>
      </w:r>
    </w:p>
    <w:p w14:paraId="2D12DAF4" w14:textId="77777777" w:rsidR="00400099" w:rsidRPr="00400099" w:rsidRDefault="00400099" w:rsidP="00400099">
      <w:pPr>
        <w:numPr>
          <w:ilvl w:val="1"/>
          <w:numId w:val="10"/>
        </w:numPr>
        <w:rPr>
          <w:lang w:val="es-MX"/>
        </w:rPr>
      </w:pPr>
      <w:r w:rsidRPr="00400099">
        <w:rPr>
          <w:lang w:val="es-MX"/>
        </w:rPr>
        <w:t>Uso de ropa abrigada, mantas, bebidas calientes (como el mate en Argentina) y dispositivos caseros como bolsas de agua caliente.</w:t>
      </w:r>
    </w:p>
    <w:p w14:paraId="47669330" w14:textId="77777777" w:rsidR="00400099" w:rsidRPr="00400099" w:rsidRDefault="00400099" w:rsidP="00400099">
      <w:pPr>
        <w:numPr>
          <w:ilvl w:val="1"/>
          <w:numId w:val="10"/>
        </w:numPr>
        <w:rPr>
          <w:lang w:val="es-MX"/>
        </w:rPr>
      </w:pPr>
      <w:r w:rsidRPr="00400099">
        <w:rPr>
          <w:lang w:val="es-MX"/>
        </w:rPr>
        <w:t>Aislamiento improvisado con materiales reciclados como telas o plásticos.</w:t>
      </w:r>
    </w:p>
    <w:p w14:paraId="45297C64" w14:textId="77777777" w:rsidR="00400099" w:rsidRPr="00400099" w:rsidRDefault="00400099" w:rsidP="00400099">
      <w:pPr>
        <w:rPr>
          <w:b/>
          <w:bCs/>
        </w:rPr>
      </w:pPr>
      <w:r w:rsidRPr="00400099">
        <w:rPr>
          <w:b/>
          <w:bCs/>
        </w:rPr>
        <w:t>5.2 Dimensión de equidad: Restricciones presupuestarias</w:t>
      </w:r>
    </w:p>
    <w:p w14:paraId="6395EE01" w14:textId="77777777" w:rsidR="00400099" w:rsidRPr="00400099" w:rsidRDefault="00400099" w:rsidP="00400099">
      <w:pPr>
        <w:numPr>
          <w:ilvl w:val="0"/>
          <w:numId w:val="11"/>
        </w:numPr>
      </w:pPr>
      <w:r w:rsidRPr="00400099">
        <w:rPr>
          <w:b/>
          <w:bCs/>
        </w:rPr>
        <w:t>Impacto económico:</w:t>
      </w:r>
      <w:r w:rsidRPr="00400099">
        <w:t xml:space="preserve"> </w:t>
      </w:r>
    </w:p>
    <w:p w14:paraId="09D888DD" w14:textId="77777777" w:rsidR="00400099" w:rsidRPr="00400099" w:rsidRDefault="00400099" w:rsidP="00400099">
      <w:pPr>
        <w:numPr>
          <w:ilvl w:val="1"/>
          <w:numId w:val="11"/>
        </w:numPr>
        <w:rPr>
          <w:lang w:val="es-MX"/>
        </w:rPr>
      </w:pPr>
      <w:r w:rsidRPr="00400099">
        <w:rPr>
          <w:lang w:val="es-MX"/>
        </w:rPr>
        <w:t>Los altos costos de calefacción llevan a los hogares a priorizar otros gastos como alimentos o salud, perpetuando la resignación ante condiciones de frío.</w:t>
      </w:r>
    </w:p>
    <w:p w14:paraId="53073A5C" w14:textId="77777777" w:rsidR="00400099" w:rsidRPr="00400099" w:rsidRDefault="00400099" w:rsidP="00400099">
      <w:pPr>
        <w:numPr>
          <w:ilvl w:val="1"/>
          <w:numId w:val="11"/>
        </w:numPr>
        <w:rPr>
          <w:lang w:val="es-MX"/>
        </w:rPr>
      </w:pPr>
      <w:r w:rsidRPr="00400099">
        <w:rPr>
          <w:lang w:val="es-MX"/>
        </w:rPr>
        <w:t>Los materiales de construcción más accesibles, como ladrillos, son preferidos pese a su baja eficiencia térmica.</w:t>
      </w:r>
    </w:p>
    <w:p w14:paraId="5756BE7A" w14:textId="77777777" w:rsidR="00400099" w:rsidRPr="00400099" w:rsidRDefault="00400099" w:rsidP="00400099">
      <w:pPr>
        <w:numPr>
          <w:ilvl w:val="0"/>
          <w:numId w:val="11"/>
        </w:numPr>
      </w:pPr>
      <w:r w:rsidRPr="00400099">
        <w:rPr>
          <w:b/>
          <w:bCs/>
        </w:rPr>
        <w:t>Capacidad de respuesta:</w:t>
      </w:r>
      <w:r w:rsidRPr="00400099">
        <w:t xml:space="preserve"> </w:t>
      </w:r>
    </w:p>
    <w:p w14:paraId="35D62D1B" w14:textId="77777777" w:rsidR="00400099" w:rsidRPr="00400099" w:rsidRDefault="00400099" w:rsidP="00400099">
      <w:pPr>
        <w:numPr>
          <w:ilvl w:val="1"/>
          <w:numId w:val="11"/>
        </w:numPr>
        <w:rPr>
          <w:lang w:val="es-MX"/>
        </w:rPr>
      </w:pPr>
      <w:r w:rsidRPr="00400099">
        <w:rPr>
          <w:lang w:val="es-MX"/>
        </w:rPr>
        <w:t>Los propietarios tienen mayor capacidad para realizar mejoras, mientras que los arrendatarios se resignan a las condiciones existentes.</w:t>
      </w:r>
    </w:p>
    <w:p w14:paraId="748D3607" w14:textId="77777777" w:rsidR="00400099" w:rsidRPr="00400099" w:rsidRDefault="00400099" w:rsidP="00400099">
      <w:pPr>
        <w:rPr>
          <w:b/>
          <w:bCs/>
          <w:lang w:val="es-MX"/>
        </w:rPr>
      </w:pPr>
      <w:r w:rsidRPr="00400099">
        <w:rPr>
          <w:b/>
          <w:bCs/>
          <w:lang w:val="es-MX"/>
        </w:rPr>
        <w:t>5.3 Dimensión de acceso: Recursos y tecnologías</w:t>
      </w:r>
    </w:p>
    <w:p w14:paraId="685EA6D9" w14:textId="77777777" w:rsidR="00400099" w:rsidRPr="00400099" w:rsidRDefault="00400099" w:rsidP="00400099">
      <w:pPr>
        <w:numPr>
          <w:ilvl w:val="0"/>
          <w:numId w:val="12"/>
        </w:numPr>
      </w:pPr>
      <w:r w:rsidRPr="00400099">
        <w:rPr>
          <w:b/>
          <w:bCs/>
        </w:rPr>
        <w:t>Dependencia de la leña:</w:t>
      </w:r>
      <w:r w:rsidRPr="00400099">
        <w:t xml:space="preserve"> </w:t>
      </w:r>
    </w:p>
    <w:p w14:paraId="1233B9DD" w14:textId="77777777" w:rsidR="00400099" w:rsidRPr="00400099" w:rsidRDefault="00400099" w:rsidP="00400099">
      <w:pPr>
        <w:numPr>
          <w:ilvl w:val="1"/>
          <w:numId w:val="12"/>
        </w:numPr>
        <w:rPr>
          <w:lang w:val="es-MX"/>
        </w:rPr>
      </w:pPr>
      <w:r w:rsidRPr="00400099">
        <w:rPr>
          <w:lang w:val="es-MX"/>
        </w:rPr>
        <w:t>Percepción de que la leña proporciona mejor calor, aunque su uso excesivo genera contaminación y problemas de salud.</w:t>
      </w:r>
    </w:p>
    <w:p w14:paraId="656DFD65" w14:textId="77777777" w:rsidR="00400099" w:rsidRPr="00400099" w:rsidRDefault="00400099" w:rsidP="00400099">
      <w:pPr>
        <w:numPr>
          <w:ilvl w:val="0"/>
          <w:numId w:val="12"/>
        </w:numPr>
        <w:rPr>
          <w:lang w:val="es-MX"/>
        </w:rPr>
      </w:pPr>
      <w:r w:rsidRPr="00400099">
        <w:rPr>
          <w:b/>
          <w:bCs/>
          <w:lang w:val="es-MX"/>
        </w:rPr>
        <w:t>Acceso limitado a tecnologías modernas:</w:t>
      </w:r>
      <w:r w:rsidRPr="00400099">
        <w:rPr>
          <w:lang w:val="es-MX"/>
        </w:rPr>
        <w:t xml:space="preserve"> </w:t>
      </w:r>
    </w:p>
    <w:p w14:paraId="479EE8AD" w14:textId="77777777" w:rsidR="00400099" w:rsidRPr="00400099" w:rsidRDefault="00400099" w:rsidP="00400099">
      <w:pPr>
        <w:numPr>
          <w:ilvl w:val="1"/>
          <w:numId w:val="12"/>
        </w:numPr>
        <w:rPr>
          <w:lang w:val="es-MX"/>
        </w:rPr>
      </w:pPr>
      <w:r w:rsidRPr="00400099">
        <w:rPr>
          <w:lang w:val="es-MX"/>
        </w:rPr>
        <w:t>Subsidios insuficientes y temor a la escasez de combustible (como pellets) o falta de técnicos capacitados para instalaciones.</w:t>
      </w:r>
    </w:p>
    <w:p w14:paraId="36511EA6" w14:textId="77777777" w:rsidR="00400099" w:rsidRPr="00400099" w:rsidRDefault="00400099" w:rsidP="00400099">
      <w:r w:rsidRPr="00400099">
        <w:pict w14:anchorId="43047358">
          <v:rect id="_x0000_i1072" style="width:0;height:1.5pt" o:hralign="center" o:hrstd="t" o:hr="t" fillcolor="#a0a0a0" stroked="f"/>
        </w:pict>
      </w:r>
    </w:p>
    <w:p w14:paraId="61118C10" w14:textId="77777777" w:rsidR="00400099" w:rsidRPr="00400099" w:rsidRDefault="00400099" w:rsidP="00400099">
      <w:pPr>
        <w:rPr>
          <w:b/>
          <w:bCs/>
          <w:lang w:val="es-MX"/>
        </w:rPr>
      </w:pPr>
      <w:r w:rsidRPr="00400099">
        <w:rPr>
          <w:b/>
          <w:bCs/>
          <w:lang w:val="es-MX"/>
        </w:rPr>
        <w:t>6. Discusión: Negociación constante con la vulnerabilidad</w:t>
      </w:r>
    </w:p>
    <w:p w14:paraId="79371FC5" w14:textId="77777777" w:rsidR="00400099" w:rsidRPr="00400099" w:rsidRDefault="00400099" w:rsidP="00400099">
      <w:pPr>
        <w:rPr>
          <w:lang w:val="es-MX"/>
        </w:rPr>
      </w:pPr>
      <w:r w:rsidRPr="00400099">
        <w:rPr>
          <w:lang w:val="es-MX"/>
        </w:rPr>
        <w:lastRenderedPageBreak/>
        <w:t>La vulnerabilidad a la privación de calefacción es un proceso dinámico que se manifiesta en:</w:t>
      </w:r>
    </w:p>
    <w:p w14:paraId="52CAC03A" w14:textId="77777777" w:rsidR="00400099" w:rsidRPr="00400099" w:rsidRDefault="00400099" w:rsidP="00400099">
      <w:pPr>
        <w:numPr>
          <w:ilvl w:val="0"/>
          <w:numId w:val="13"/>
        </w:numPr>
        <w:rPr>
          <w:lang w:val="es-MX"/>
        </w:rPr>
      </w:pPr>
      <w:r w:rsidRPr="00400099">
        <w:rPr>
          <w:b/>
          <w:bCs/>
          <w:lang w:val="es-MX"/>
        </w:rPr>
        <w:t>Exposición al frío:</w:t>
      </w:r>
      <w:r w:rsidRPr="00400099">
        <w:rPr>
          <w:lang w:val="es-MX"/>
        </w:rPr>
        <w:t xml:space="preserve"> Riesgos para la salud física y mental.</w:t>
      </w:r>
    </w:p>
    <w:p w14:paraId="473D4E0E" w14:textId="77777777" w:rsidR="00400099" w:rsidRPr="00400099" w:rsidRDefault="00400099" w:rsidP="00400099">
      <w:pPr>
        <w:numPr>
          <w:ilvl w:val="0"/>
          <w:numId w:val="13"/>
        </w:numPr>
        <w:rPr>
          <w:lang w:val="es-MX"/>
        </w:rPr>
      </w:pPr>
      <w:r w:rsidRPr="00400099">
        <w:rPr>
          <w:b/>
          <w:bCs/>
          <w:lang w:val="es-MX"/>
        </w:rPr>
        <w:t>Restricciones económicas:</w:t>
      </w:r>
      <w:r w:rsidRPr="00400099">
        <w:rPr>
          <w:lang w:val="es-MX"/>
        </w:rPr>
        <w:t xml:space="preserve"> Incapacidad para cubrir costos de calefacción o mejoras en el hogar.</w:t>
      </w:r>
    </w:p>
    <w:p w14:paraId="15E858E3" w14:textId="77777777" w:rsidR="00400099" w:rsidRPr="00400099" w:rsidRDefault="00400099" w:rsidP="00400099">
      <w:pPr>
        <w:numPr>
          <w:ilvl w:val="0"/>
          <w:numId w:val="13"/>
        </w:numPr>
        <w:rPr>
          <w:lang w:val="es-MX"/>
        </w:rPr>
      </w:pPr>
      <w:r w:rsidRPr="00400099">
        <w:rPr>
          <w:b/>
          <w:bCs/>
          <w:lang w:val="es-MX"/>
        </w:rPr>
        <w:t>Escasez de recursos:</w:t>
      </w:r>
      <w:r w:rsidRPr="00400099">
        <w:rPr>
          <w:lang w:val="es-MX"/>
        </w:rPr>
        <w:t xml:space="preserve"> Uso de soluciones inadecuadas que comprometen la salud y el bienestar.</w:t>
      </w:r>
    </w:p>
    <w:p w14:paraId="0DA6C23A" w14:textId="77777777" w:rsidR="00400099" w:rsidRPr="00400099" w:rsidRDefault="00400099" w:rsidP="00400099">
      <w:pPr>
        <w:rPr>
          <w:lang w:val="es-MX"/>
        </w:rPr>
      </w:pPr>
      <w:r w:rsidRPr="00400099">
        <w:rPr>
          <w:lang w:val="es-MX"/>
        </w:rPr>
        <w:t>Las estrategias de afrontamiento, aunque útiles, a menudo perpetúan condiciones de vulnerabilidad. Por ejemplo, normalizar el frío o recurrir a combustibles contaminantes puede parecer una solución inmediata, pero agrava problemas a largo plazo.</w:t>
      </w:r>
    </w:p>
    <w:p w14:paraId="5175E2AB" w14:textId="77777777" w:rsidR="00400099" w:rsidRPr="00400099" w:rsidRDefault="00400099" w:rsidP="00400099">
      <w:r w:rsidRPr="00400099">
        <w:pict w14:anchorId="1CC9C5CC">
          <v:rect id="_x0000_i1073" style="width:0;height:1.5pt" o:hralign="center" o:hrstd="t" o:hr="t" fillcolor="#a0a0a0" stroked="f"/>
        </w:pict>
      </w:r>
    </w:p>
    <w:p w14:paraId="32858B6B" w14:textId="77777777" w:rsidR="00400099" w:rsidRPr="00400099" w:rsidRDefault="00400099" w:rsidP="00400099">
      <w:pPr>
        <w:rPr>
          <w:b/>
          <w:bCs/>
          <w:lang w:val="es-MX"/>
        </w:rPr>
      </w:pPr>
      <w:r w:rsidRPr="00400099">
        <w:rPr>
          <w:b/>
          <w:bCs/>
          <w:lang w:val="es-MX"/>
        </w:rPr>
        <w:t>7. Conclusiones</w:t>
      </w:r>
    </w:p>
    <w:p w14:paraId="484264C8" w14:textId="77777777" w:rsidR="00400099" w:rsidRPr="00400099" w:rsidRDefault="00400099" w:rsidP="00400099">
      <w:pPr>
        <w:rPr>
          <w:lang w:val="es-MX"/>
        </w:rPr>
      </w:pPr>
      <w:r w:rsidRPr="00400099">
        <w:rPr>
          <w:lang w:val="es-MX"/>
        </w:rPr>
        <w:t xml:space="preserve">El estudio identifica cómo la </w:t>
      </w:r>
      <w:r w:rsidRPr="00400099">
        <w:rPr>
          <w:b/>
          <w:bCs/>
          <w:lang w:val="es-MX"/>
        </w:rPr>
        <w:t>sensibilidad</w:t>
      </w:r>
      <w:r w:rsidRPr="00400099">
        <w:rPr>
          <w:lang w:val="es-MX"/>
        </w:rPr>
        <w:t xml:space="preserve">, la </w:t>
      </w:r>
      <w:r w:rsidRPr="00400099">
        <w:rPr>
          <w:b/>
          <w:bCs/>
          <w:lang w:val="es-MX"/>
        </w:rPr>
        <w:t>resiliencia</w:t>
      </w:r>
      <w:r w:rsidRPr="00400099">
        <w:rPr>
          <w:lang w:val="es-MX"/>
        </w:rPr>
        <w:t xml:space="preserve"> y las </w:t>
      </w:r>
      <w:r w:rsidRPr="00400099">
        <w:rPr>
          <w:b/>
          <w:bCs/>
          <w:lang w:val="es-MX"/>
        </w:rPr>
        <w:t>restricciones estructurales</w:t>
      </w:r>
      <w:r w:rsidRPr="00400099">
        <w:rPr>
          <w:lang w:val="es-MX"/>
        </w:rPr>
        <w:t xml:space="preserve"> moldean la vulnerabilidad a la privación de calefacción en el Cono Sur.</w:t>
      </w:r>
    </w:p>
    <w:p w14:paraId="36212F7D" w14:textId="77777777" w:rsidR="00400099" w:rsidRPr="00400099" w:rsidRDefault="00400099" w:rsidP="00400099">
      <w:pPr>
        <w:rPr>
          <w:b/>
          <w:bCs/>
        </w:rPr>
      </w:pPr>
      <w:r w:rsidRPr="00400099">
        <w:rPr>
          <w:b/>
          <w:bCs/>
        </w:rPr>
        <w:t>Recomendaciones:</w:t>
      </w:r>
    </w:p>
    <w:p w14:paraId="3227984A" w14:textId="77777777" w:rsidR="00400099" w:rsidRPr="00400099" w:rsidRDefault="00400099" w:rsidP="00400099">
      <w:pPr>
        <w:numPr>
          <w:ilvl w:val="0"/>
          <w:numId w:val="14"/>
        </w:numPr>
      </w:pPr>
      <w:r w:rsidRPr="00400099">
        <w:rPr>
          <w:b/>
          <w:bCs/>
        </w:rPr>
        <w:t>Políticas públicas:</w:t>
      </w:r>
      <w:r w:rsidRPr="00400099">
        <w:t xml:space="preserve"> </w:t>
      </w:r>
    </w:p>
    <w:p w14:paraId="340A2C78" w14:textId="77777777" w:rsidR="00400099" w:rsidRPr="00400099" w:rsidRDefault="00400099" w:rsidP="00400099">
      <w:pPr>
        <w:numPr>
          <w:ilvl w:val="1"/>
          <w:numId w:val="14"/>
        </w:numPr>
        <w:rPr>
          <w:lang w:val="es-MX"/>
        </w:rPr>
      </w:pPr>
      <w:r w:rsidRPr="00400099">
        <w:rPr>
          <w:lang w:val="es-MX"/>
        </w:rPr>
        <w:t>Invertir en infraestructura energética y tecnologías de aislamiento térmico.</w:t>
      </w:r>
    </w:p>
    <w:p w14:paraId="0558CC6B" w14:textId="77777777" w:rsidR="00400099" w:rsidRPr="00400099" w:rsidRDefault="00400099" w:rsidP="00400099">
      <w:pPr>
        <w:numPr>
          <w:ilvl w:val="1"/>
          <w:numId w:val="14"/>
        </w:numPr>
        <w:rPr>
          <w:lang w:val="es-MX"/>
        </w:rPr>
      </w:pPr>
      <w:r w:rsidRPr="00400099">
        <w:rPr>
          <w:lang w:val="es-MX"/>
        </w:rPr>
        <w:t>Promover subsidios específicos y accesibles para calefacción.</w:t>
      </w:r>
    </w:p>
    <w:p w14:paraId="3AA6C9A9" w14:textId="77777777" w:rsidR="00400099" w:rsidRPr="00400099" w:rsidRDefault="00400099" w:rsidP="00400099">
      <w:pPr>
        <w:numPr>
          <w:ilvl w:val="0"/>
          <w:numId w:val="14"/>
        </w:numPr>
      </w:pPr>
      <w:r w:rsidRPr="00400099">
        <w:rPr>
          <w:b/>
          <w:bCs/>
        </w:rPr>
        <w:t>Participación comunitaria:</w:t>
      </w:r>
      <w:r w:rsidRPr="00400099">
        <w:t xml:space="preserve"> </w:t>
      </w:r>
    </w:p>
    <w:p w14:paraId="2B93395A" w14:textId="77777777" w:rsidR="00400099" w:rsidRPr="00400099" w:rsidRDefault="00400099" w:rsidP="00400099">
      <w:pPr>
        <w:numPr>
          <w:ilvl w:val="1"/>
          <w:numId w:val="14"/>
        </w:numPr>
        <w:rPr>
          <w:lang w:val="es-MX"/>
        </w:rPr>
      </w:pPr>
      <w:r w:rsidRPr="00400099">
        <w:rPr>
          <w:lang w:val="es-MX"/>
        </w:rPr>
        <w:t>Fomentar redes de apoyo y educación sobre estrategias térmicas sostenibles.</w:t>
      </w:r>
    </w:p>
    <w:p w14:paraId="4A0C0D2F" w14:textId="77777777" w:rsidR="00400099" w:rsidRPr="00400099" w:rsidRDefault="00400099" w:rsidP="00400099">
      <w:pPr>
        <w:numPr>
          <w:ilvl w:val="0"/>
          <w:numId w:val="14"/>
        </w:numPr>
      </w:pPr>
      <w:r w:rsidRPr="00400099">
        <w:rPr>
          <w:b/>
          <w:bCs/>
        </w:rPr>
        <w:t>Transición justa:</w:t>
      </w:r>
      <w:r w:rsidRPr="00400099">
        <w:t xml:space="preserve"> </w:t>
      </w:r>
    </w:p>
    <w:p w14:paraId="4B629599" w14:textId="77777777" w:rsidR="00400099" w:rsidRPr="00400099" w:rsidRDefault="00400099" w:rsidP="00400099">
      <w:pPr>
        <w:numPr>
          <w:ilvl w:val="1"/>
          <w:numId w:val="14"/>
        </w:numPr>
        <w:rPr>
          <w:lang w:val="es-MX"/>
        </w:rPr>
      </w:pPr>
      <w:r w:rsidRPr="00400099">
        <w:rPr>
          <w:lang w:val="es-MX"/>
        </w:rPr>
        <w:t>Abordar la asequibilidad de la energía garantizando el derecho a condiciones térmicas dignas.</w:t>
      </w:r>
    </w:p>
    <w:p w14:paraId="2011DA09" w14:textId="77777777" w:rsidR="00400099" w:rsidRPr="00400099" w:rsidRDefault="00400099" w:rsidP="00400099">
      <w:pPr>
        <w:rPr>
          <w:lang w:val="es-MX"/>
        </w:rPr>
      </w:pPr>
      <w:r w:rsidRPr="00400099">
        <w:rPr>
          <w:lang w:val="es-MX"/>
        </w:rPr>
        <w:t>Este enfoque integral es clave para reducir las desigualdades energéticas y mejorar las condiciones de vida en regiones vulnerables del Cono Sur.</w:t>
      </w:r>
    </w:p>
    <w:p w14:paraId="18A6736E" w14:textId="77777777" w:rsidR="00C16D56" w:rsidRPr="00400099" w:rsidRDefault="00C16D56">
      <w:pPr>
        <w:rPr>
          <w:lang w:val="es-MX"/>
        </w:rPr>
      </w:pPr>
    </w:p>
    <w:sectPr w:rsidR="00C16D56" w:rsidRPr="00400099" w:rsidSect="00920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C4246"/>
    <w:multiLevelType w:val="multilevel"/>
    <w:tmpl w:val="560E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710A6"/>
    <w:multiLevelType w:val="multilevel"/>
    <w:tmpl w:val="A34A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A211F"/>
    <w:multiLevelType w:val="multilevel"/>
    <w:tmpl w:val="CB8A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A7A0F"/>
    <w:multiLevelType w:val="multilevel"/>
    <w:tmpl w:val="DCC4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D2C2A"/>
    <w:multiLevelType w:val="multilevel"/>
    <w:tmpl w:val="235C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81335"/>
    <w:multiLevelType w:val="multilevel"/>
    <w:tmpl w:val="F808D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027B3F"/>
    <w:multiLevelType w:val="multilevel"/>
    <w:tmpl w:val="F0BC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D702C"/>
    <w:multiLevelType w:val="multilevel"/>
    <w:tmpl w:val="1A88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80E62"/>
    <w:multiLevelType w:val="multilevel"/>
    <w:tmpl w:val="F6AA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BD2FE4"/>
    <w:multiLevelType w:val="multilevel"/>
    <w:tmpl w:val="015A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33E49"/>
    <w:multiLevelType w:val="multilevel"/>
    <w:tmpl w:val="94E6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860C6"/>
    <w:multiLevelType w:val="multilevel"/>
    <w:tmpl w:val="AC2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E4712"/>
    <w:multiLevelType w:val="multilevel"/>
    <w:tmpl w:val="8E32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A39D5"/>
    <w:multiLevelType w:val="multilevel"/>
    <w:tmpl w:val="C4AE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40125">
    <w:abstractNumId w:val="4"/>
  </w:num>
  <w:num w:numId="2" w16cid:durableId="1025984603">
    <w:abstractNumId w:val="10"/>
  </w:num>
  <w:num w:numId="3" w16cid:durableId="86193131">
    <w:abstractNumId w:val="3"/>
  </w:num>
  <w:num w:numId="4" w16cid:durableId="1184056501">
    <w:abstractNumId w:val="12"/>
  </w:num>
  <w:num w:numId="5" w16cid:durableId="34545659">
    <w:abstractNumId w:val="0"/>
  </w:num>
  <w:num w:numId="6" w16cid:durableId="390202853">
    <w:abstractNumId w:val="1"/>
  </w:num>
  <w:num w:numId="7" w16cid:durableId="1122185503">
    <w:abstractNumId w:val="9"/>
  </w:num>
  <w:num w:numId="8" w16cid:durableId="355690490">
    <w:abstractNumId w:val="6"/>
  </w:num>
  <w:num w:numId="9" w16cid:durableId="163906255">
    <w:abstractNumId w:val="7"/>
  </w:num>
  <w:num w:numId="10" w16cid:durableId="277610529">
    <w:abstractNumId w:val="13"/>
  </w:num>
  <w:num w:numId="11" w16cid:durableId="1500001222">
    <w:abstractNumId w:val="2"/>
  </w:num>
  <w:num w:numId="12" w16cid:durableId="1002201779">
    <w:abstractNumId w:val="11"/>
  </w:num>
  <w:num w:numId="13" w16cid:durableId="1436905390">
    <w:abstractNumId w:val="8"/>
  </w:num>
  <w:num w:numId="14" w16cid:durableId="2094275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99"/>
    <w:rsid w:val="00400099"/>
    <w:rsid w:val="009200E1"/>
    <w:rsid w:val="00B226CE"/>
    <w:rsid w:val="00C1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E818"/>
  <w15:chartTrackingRefBased/>
  <w15:docId w15:val="{171FF2CB-1049-4243-AEEE-3E5E62AE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1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4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1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4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8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8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4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7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76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94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1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6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1011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Romero</dc:creator>
  <cp:keywords/>
  <dc:description/>
  <cp:lastModifiedBy>Indira Romero</cp:lastModifiedBy>
  <cp:revision>1</cp:revision>
  <dcterms:created xsi:type="dcterms:W3CDTF">2025-01-26T20:30:00Z</dcterms:created>
  <dcterms:modified xsi:type="dcterms:W3CDTF">2025-01-26T20:33:00Z</dcterms:modified>
</cp:coreProperties>
</file>