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jaguar_re_identification_via_metr_fed0ef"/>
      <w:r>
        <w:rPr>
          <w:b/>
          <w:sz w:val="56"/>
        </w:rPr>
        <w:t xml:space="preserve">Jaguar Re-Identification via Metric Learning</w:t>
      </w:r>
      <w:bookmarkEnd w:id="0"/>
    </w:p>
    <w:p>
      <w:pPr>
        <w:spacing w:line="271" w:before="240" w:lineRule="auto"/>
      </w:pPr>
      <w:bookmarkStart w:id="1" w:name="solution_design_and_architecture_f80fff"/>
      <w:r>
        <w:rPr>
          <w:rFonts w:eastAsia="Georgia" w:cs="Georgia" w:ascii="Georgia" w:hAnsi="Georgia"/>
          <w:b/>
          <w:sz w:val="42"/>
        </w:rPr>
        <w:t xml:space="preserve">Solution Design and Architecture — Comprehensive Technical Report</w:t>
      </w:r>
      <w:bookmarkEnd w:id="1"/>
    </w:p>
    <w:p>
      <w:pPr>
        <w:spacing w:line="271" w:before="240" w:lineRule="auto"/>
      </w:pPr>
      <w:bookmarkStart w:id="2" w:name="abstract"/>
      <w:r>
        <w:rPr>
          <w:b/>
          <w:sz w:val="42"/>
        </w:rPr>
        <w:t xml:space="preserve">Abstract</w:t>
      </w:r>
      <w:bookmarkEnd w:id="2"/>
    </w:p>
    <w:p>
      <w:pPr>
        <w:spacing w:after="210" w:lineRule="auto"/>
      </w:pPr>
      <w:r>
        <w:rPr/>
        <w:t xml:space="preserve">This document presents a comprehensive technical analysis of a competitive machine learning solution for fine-grained jaguar re-identification (re-ID) on the Kaggle platform. The solution employs a transformer backbone (MegaDescriptor-L / DINOv2-ViT-B) with learnable Generalized Mean (GeM) pooling, ArcFace margin-based classification, and batch-hard triplet loss to learn discriminative embeddings in a metric learning framework[1]. The system incorporates </w:t>
      </w:r>
      <w:r>
        <w:rPr>
          <w:b/>
        </w:rPr>
        <w:t xml:space="preserve">layer-wise learning rate decay (LLRD)</w:t>
      </w:r>
      <w:r>
        <w:rPr/>
        <w:t xml:space="preserve"> for stable transformer fine-tuning, </w:t>
      </w:r>
      <w:r>
        <w:rPr>
          <w:b/>
        </w:rPr>
        <w:t xml:space="preserve">identity-aware PK-sampling</w:t>
      </w:r>
      <w:r>
        <w:rPr/>
        <w:t xml:space="preserve"> for structured batching, </w:t>
      </w:r>
      <w:r>
        <w:rPr>
          <w:b/>
        </w:rPr>
        <w:t xml:space="preserve">stateful early stopping</w:t>
      </w:r>
      <w:r>
        <w:rPr/>
        <w:t xml:space="preserve"> with checkpoint resumption, and a fully cached </w:t>
      </w:r>
      <w:r>
        <w:rPr>
          <w:b/>
        </w:rPr>
        <w:t xml:space="preserve">test-time augmentation (TTA)</w:t>
      </w:r>
      <w:r>
        <w:rPr>
          <w:rFonts w:eastAsia="Georgia" w:cs="Georgia" w:ascii="Georgia" w:hAnsi="Georgia"/>
        </w:rPr>
        <w:t xml:space="preserve"> pipeline combining k-reciprocal re-ranking and logistic calibration. This report details the evolution of the solution across versions 3–8, design rationale for each architectural choice, complete training and inference workflows, hyperparameter configurations, and Kaggle-specific caching infrastructure. Experimental validation on 5-fold stratified cross-validation demonstrates </w:t>
      </w:r>
      <w:r>
        <w:rPr>
          <w:b/>
        </w:rPr>
        <w:t xml:space="preserve">0.726 mAP</w:t>
      </w:r>
      <w:r>
        <w:rPr/>
        <w:t xml:space="preserve"> on the validation set. Engineering lessons address common failure modes: resume bugs, checkpoint shape mismatches, tensor layout incompatibilities, and read-only file system constraints.</w:t>
      </w:r>
    </w:p>
    <w:p>
      <w:pPr>
        <w:spacing w:after="210" w:lineRule="auto"/>
      </w:pPr>
      <w:r>
        <w:rPr>
          <w:b/>
        </w:rPr>
        <w:t xml:space="preserve">Keywords:</w:t>
      </w:r>
      <w:r>
        <w:rPr/>
        <w:t xml:space="preserve"> metric learning, fine-grained retrieval, ArcFace, triplet loss, transformer fine-tuning, layer-wise LR decay, wildlife re-identification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1_introduction"/>
      <w:r>
        <w:rPr>
          <w:b/>
          <w:sz w:val="42"/>
        </w:rPr>
        <w:t xml:space="preserve">1. Introduction</w:t>
      </w:r>
      <w:bookmarkEnd w:id="3"/>
    </w:p>
    <w:p>
      <w:pPr>
        <w:spacing w:line="271" w:before="240" w:lineRule="auto"/>
      </w:pPr>
      <w:bookmarkStart w:id="4" w:name="bm_1_1_problem_definition"/>
      <w:r>
        <w:rPr>
          <w:b/>
          <w:sz w:val="33"/>
        </w:rPr>
        <w:t xml:space="preserve">1.1 Problem Definition</w:t>
      </w:r>
      <w:bookmarkEnd w:id="4"/>
    </w:p>
    <w:p>
      <w:pPr>
        <w:spacing w:after="210" w:lineRule="auto"/>
      </w:pPr>
      <w:r>
        <w:rPr/>
        <w:t xml:space="preserve">Fine-grained re-identification is the task of matching individual specimens within a species based on appearance. In this case:</w:t>
      </w:r>
    </w:p>
    <w:p>
      <w:pPr>
        <w:spacing w:after="210" w:lineRule="auto"/>
      </w:pPr>
      <w:r>
        <w:rPr>
          <w:b/>
        </w:rPr>
        <w:t xml:space="preserve">Dataset: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Training:</w:t>
      </w:r>
      <w:r>
        <w:rPr>
          <w:rFonts w:eastAsia="Georgia" w:cs="Georgia" w:ascii="Georgia" w:hAnsi="Georgia"/>
        </w:rPr>
        <w:t xml:space="preserve"> 1,895 images across 31 jaguar identities; highly imbalanced (1–169 images per identity)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Test:</w:t>
      </w:r>
      <w:r>
        <w:rPr>
          <w:rFonts w:eastAsia="Georgia" w:cs="Georgia" w:ascii="Georgia" w:hAnsi="Georgia"/>
        </w:rPr>
        <w:t xml:space="preserve"> 371 unique images forming 137,270 query–gallery pairs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Evaluation:</w:t>
      </w:r>
      <w:r>
        <w:rPr/>
        <w:t xml:space="preserve"> Identity-balanced mean Average Precision (macro-average of per-identity AP)</w:t>
      </w:r>
    </w:p>
    <w:p>
      <w:pPr>
        <w:spacing w:after="210" w:lineRule="auto"/>
      </w:pPr>
      <w:r>
        <w:rPr>
          <w:b/>
        </w:rPr>
        <w:t xml:space="preserve">Challenges: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Intra-class variation:</w:t>
      </w:r>
      <w:r>
        <w:rPr/>
        <w:t xml:space="preserve"> Pose, lighting, occlusion, and age variation within a single individual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Inter-class similarity:</w:t>
      </w:r>
      <w:r>
        <w:rPr/>
        <w:t xml:space="preserve"> Jaguars with similar coat patterns; easily confused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Small dataset:</w:t>
      </w:r>
      <w:r>
        <w:rPr/>
        <w:t xml:space="preserve"> 1,895 training images insufficient for training large models from scratch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Class imbalance:</w:t>
      </w:r>
      <w:r>
        <w:rPr/>
        <w:t xml:space="preserve"> Long-tail distribution (few images for rare individuals)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Limited computation:</w:t>
      </w:r>
      <w:r>
        <w:rPr/>
        <w:t xml:space="preserve"> 9-hour Kaggle notebook timeout; GPU OOM risks</w:t>
      </w:r>
    </w:p>
    <w:p>
      <w:pPr>
        <w:spacing w:line="271" w:before="240" w:lineRule="auto"/>
      </w:pPr>
      <w:bookmarkStart w:id="5" w:name="bm_1_2_solution_overview"/>
      <w:r>
        <w:rPr>
          <w:b/>
          <w:sz w:val="33"/>
        </w:rPr>
        <w:t xml:space="preserve">1.2 Solution Overview</w:t>
      </w:r>
      <w:bookmarkEnd w:id="5"/>
    </w:p>
    <w:p>
      <w:pPr>
        <w:spacing w:after="210" w:lineRule="auto"/>
      </w:pPr>
      <w:r>
        <w:rPr/>
        <w:t xml:space="preserve">The solution integrates modern metric learning techniques with production-grade engineering:</w:t>
      </w:r>
    </w:p>
    <w:p>
      <w:pPr>
        <w:spacing w:after="210" w:lineRule="auto"/>
      </w:pPr>
      <w:r>
        <w:rPr>
          <w:b/>
        </w:rPr>
        <w:t xml:space="preserve">Core ML components:</w:t>
      </w:r>
    </w:p>
    <w:p>
      <w:pPr>
        <w:numPr>
          <w:ilvl w:val="0"/>
          <w:numId w:val="3"/>
        </w:numPr>
        <w:spacing w:lineRule="auto"/>
      </w:pPr>
      <w:r>
        <w:rPr/>
        <w:t xml:space="preserve">Transformer backbone pre-trained on large-scale vision tasks (DINOv2, MegaDescriptor)</w:t>
      </w:r>
    </w:p>
    <w:p>
      <w:pPr>
        <w:numPr>
          <w:ilvl w:val="0"/>
          <w:numId w:val="3"/>
        </w:numPr>
        <w:spacing w:lineRule="auto"/>
      </w:pPr>
      <w:r>
        <w:rPr/>
        <w:t xml:space="preserve">GeM pooling: learnable per-channel spatial aggregation</w:t>
      </w:r>
    </w:p>
    <w:p>
      <w:pPr>
        <w:numPr>
          <w:ilvl w:val="0"/>
          <w:numId w:val="3"/>
        </w:numPr>
        <w:spacing w:lineRule="auto"/>
      </w:pPr>
      <w:r>
        <w:rPr/>
        <w:t xml:space="preserve">ArcFace head: margin-based angular loss on the hypersphere</w:t>
      </w:r>
    </w:p>
    <w:p>
      <w:pPr>
        <w:numPr>
          <w:ilvl w:val="0"/>
          <w:numId w:val="3"/>
        </w:numPr>
        <w:spacing w:lineRule="auto"/>
      </w:pPr>
      <w:r>
        <w:rPr/>
        <w:t xml:space="preserve">Triplet loss: metric learning objective (pull same-ID closer, push different-ID apart)</w:t>
      </w:r>
    </w:p>
    <w:p>
      <w:pPr>
        <w:numPr>
          <w:ilvl w:val="0"/>
          <w:numId w:val="3"/>
        </w:numPr>
        <w:spacing w:lineRule="auto"/>
      </w:pPr>
      <w:r>
        <w:rPr/>
        <w:t xml:space="preserve">LLRD: layer-wise learning rate decay for stable fine-tuning</w:t>
      </w:r>
    </w:p>
    <w:p>
      <w:pPr>
        <w:spacing w:after="210" w:lineRule="auto"/>
      </w:pPr>
      <w:r>
        <w:rPr>
          <w:b/>
        </w:rPr>
        <w:t xml:space="preserve">Infrastructure components:</w:t>
      </w:r>
    </w:p>
    <w:p>
      <w:pPr>
        <w:numPr>
          <w:ilvl w:val="0"/>
          <w:numId w:val="4"/>
        </w:numPr>
        <w:spacing w:lineRule="auto"/>
      </w:pPr>
      <w:r>
        <w:rPr/>
        <w:t xml:space="preserve">Dual-cache architecture (read-only pre-uploaded + writable working directories)</w:t>
      </w:r>
    </w:p>
    <w:p>
      <w:pPr>
        <w:numPr>
          <w:ilvl w:val="0"/>
          <w:numId w:val="4"/>
        </w:numPr>
        <w:spacing w:lineRule="auto"/>
      </w:pPr>
      <w:r>
        <w:rPr/>
        <w:t xml:space="preserve">Stateful early stopping and checkpoint resumption</w:t>
      </w:r>
    </w:p>
    <w:p>
      <w:pPr>
        <w:numPr>
          <w:ilvl w:val="0"/>
          <w:numId w:val="4"/>
        </w:numPr>
        <w:spacing w:lineRule="auto"/>
      </w:pPr>
      <w:r>
        <w:rPr/>
        <w:t xml:space="preserve">Phase markers for skipping completed computation stages</w:t>
      </w:r>
    </w:p>
    <w:p>
      <w:pPr>
        <w:numPr>
          <w:ilvl w:val="0"/>
          <w:numId w:val="4"/>
        </w:numPr>
        <w:spacing w:lineRule="auto"/>
      </w:pPr>
      <w:r>
        <w:rPr/>
        <w:t xml:space="preserve">TTA + cross-fold ensemble + k-reciprocal re-ranking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related_work_and_context"/>
      <w:r>
        <w:rPr>
          <w:b/>
          <w:sz w:val="42"/>
        </w:rPr>
        <w:t xml:space="preserve">2. Related Work and Context</w:t>
      </w:r>
      <w:bookmarkEnd w:id="6"/>
    </w:p>
    <w:p>
      <w:pPr>
        <w:spacing w:line="271" w:before="240" w:lineRule="auto"/>
      </w:pPr>
      <w:bookmarkStart w:id="7" w:name="bm_2_1_metric_learning"/>
      <w:r>
        <w:rPr>
          <w:b/>
          <w:sz w:val="33"/>
        </w:rPr>
        <w:t xml:space="preserve">2.1 Metric Learning</w:t>
      </w:r>
      <w:bookmarkEnd w:id="7"/>
    </w:p>
    <w:p>
      <w:pPr>
        <w:spacing w:after="210" w:lineRule="auto"/>
      </w:pPr>
      <w:r>
        <w:rPr>
          <w:b/>
        </w:rPr>
        <w:t xml:space="preserve">ArcFace (Deng et al., 2019)[1]:</w:t>
      </w:r>
      <w:r>
        <w:rPr/>
        <w:t xml:space="preserve"> Maps embeddings to a hypersphere and enforces minimum angular distance between class boundaries. The ArcMarginProduct layer applies:</w:t>
      </w:r>
    </w:p>
    <w:p>
      <w:pPr>
        <w:spacing w:after="210"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scr m:val="script"/>
                </m:rPr>
                <m:t>L</m:t>
              </m:r>
            </m:e>
            <m:sub>
              <m:r>
                <m:rPr>
                  <m:nor/>
                </m:rPr>
                <m:t>ArcFace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/>
                <m:e>
                  <m:r>
                    <m:rPr>
                      <m:sty m:val="i"/>
                    </m:rPr>
                    <m:t>e</m:t>
                  </m:r>
                </m:e>
                <m:sup>
                  <m:r>
                    <m:rPr>
                      <m:sty m:val="i"/>
                    </m:rPr>
                    <m:t>s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⁡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m:t>e</m:t>
                  </m:r>
                </m:e>
                <m:sup>
                  <m:r>
                    <m:rPr>
                      <m:sty m:val="i"/>
                    </m:rPr>
                    <m:t>s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⁡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p"/>
                    </m:rPr>
                    <m:t>∑</m:t>
                  </m:r>
                </m:e>
                <m:sub>
                  <m:r>
                    <m:rPr>
                      <m:sty m:val="i"/>
                    </m:rP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i"/>
                    </m:rPr>
                    <m:t>y</m:t>
                  </m:r>
                </m:sub>
              </m:sSub>
              <m:r>
                <m:rPr>
                  <m:sty m:val="p"/>
                </m:rPr>
                <m:t xml:space="preserve"> </m:t>
              </m:r>
              <m:sSup>
                <m:sSupPr/>
                <m:e>
                  <m:r>
                    <m:rPr>
                      <m:sty m:val="i"/>
                    </m:rPr>
                    <m:t>e</m:t>
                  </m:r>
                </m:e>
                <m:sup>
                  <m:r>
                    <m:rPr>
                      <m:sty m:val="i"/>
                    </m:rPr>
                    <m:t>s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⁡</m:t>
                  </m:r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m:t>θ</m:t>
                      </m:r>
                    </m:e>
                    <m:sub>
                      <m:r>
                        <m:rPr>
                          <m:sty m:val="i"/>
                        </m:rP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where θ is the angle between the embedding and class weight, m is the margin, and s is the scale.</w:t>
      </w:r>
    </w:p>
    <w:p>
      <w:pPr>
        <w:spacing w:after="210" w:lineRule="auto"/>
      </w:pPr>
      <w:r>
        <w:rPr>
          <w:b/>
        </w:rPr>
        <w:t xml:space="preserve">Triplet Loss (Schroff et al., 2015)[2]:</w:t>
      </w:r>
      <w:r>
        <w:rPr/>
        <w:t xml:space="preserve"> For each anchor, pulls positive (same-ID) embeddings closer and pushes negative (different-ID) embeddings farther:</w:t>
      </w:r>
    </w:p>
    <w:p>
      <w:pPr>
        <w:spacing w:after="210"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scr m:val="script"/>
                </m:rPr>
                <m:t>L</m:t>
              </m:r>
            </m:e>
            <m:sub>
              <m:r>
                <m:rPr>
                  <m:nor/>
                </m:rPr>
                <m:t>triplet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i"/>
                </m:rPr>
                <m:t>d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>
                  <m:sty m:val="i"/>
                </m:rPr>
                <m:t>d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i"/>
            </m:rPr>
            <m:t>α</m:t>
          </m:r>
          <m:r>
            <m:rPr>
              <m:sty m:val="p"/>
            </m:rPr>
            <m:t>,</m:t>
          </m:r>
          <m:r>
            <m:rPr>
              <m:sty m:val="p"/>
            </m:rPr>
            <m:t>0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b/>
        </w:rPr>
        <w:t xml:space="preserve">Batch-hard mining:</w:t>
      </w:r>
      <w:r>
        <w:rPr/>
        <w:t xml:space="preserve"> Instead of random triplets, select the hardest positive (largest distance within class) and hardest negative (smallest distance across classes) within each batch.</w:t>
      </w:r>
    </w:p>
    <w:p>
      <w:pPr>
        <w:spacing w:line="271" w:before="240" w:lineRule="auto"/>
      </w:pPr>
      <w:bookmarkStart w:id="8" w:name="bm_2_2_pooling_strategies"/>
      <w:r>
        <w:rPr>
          <w:b/>
          <w:sz w:val="33"/>
        </w:rPr>
        <w:t xml:space="preserve">2.2 Pooling Strategies</w:t>
      </w:r>
      <w:bookmarkEnd w:id="8"/>
    </w:p>
    <w:p>
      <w:pPr>
        <w:spacing w:after="210" w:lineRule="auto"/>
      </w:pPr>
      <w:r>
        <w:rPr>
          <w:b/>
        </w:rPr>
        <w:t xml:space="preserve">GeM Pooling (Radenović et al., 2018)[3]:</w:t>
      </w:r>
      <w:r>
        <w:rPr/>
        <w:t xml:space="preserve"> Generalizes average and max pooling via learnable exponent p:</w:t>
      </w:r>
    </w:p>
    <w:p>
      <w:pPr>
        <w:spacing w:after="210"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nor/>
                </m:rPr>
                <m:t>GeM</m:t>
              </m:r>
            </m:sub>
          </m:sSub>
          <m:r>
            <m:rPr>
              <m:sty m:val="p"/>
            </m:rPr>
            <m:t>=</m:t>
          </m:r>
          <m:sSup>
            <m:sSupPr/>
            <m:e>
              <m:d>
                <m:dPr>
                  <m:begChr m:val="("/>
                  <m:endChr m:val=")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m:t>1</m:t>
                      </m:r>
                    </m:num>
                    <m:den>
                      <m:r>
                        <m:rPr>
                          <m:sty m:val="i"/>
                        </m:rPr>
                        <m:t>H</m:t>
                      </m:r>
                      <m:r>
                        <m:rPr>
                          <m:sty m:val="i"/>
                        </m:rPr>
                        <m:t>W</m:t>
                      </m:r>
                    </m:den>
                  </m:f>
                  <m:sSub>
                    <m:sSubPr/>
                    <m:e>
                      <m:r>
                        <m:rPr>
                          <m:sty m:val="p"/>
                        </m:rPr>
                        <m:t>∑</m:t>
                      </m:r>
                    </m:e>
                    <m:sub>
                      <m:r>
                        <m:rPr>
                          <m:sty m:val="i"/>
                        </m:rP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w</m:t>
                      </m:r>
                    </m:sub>
                  </m:sSub>
                  <m:r>
                    <m:rPr>
                      <m:sty m:val="p"/>
                    </m:rPr>
                    <m:t xml:space="preserve"> </m:t>
                  </m:r>
                  <m:r>
                    <m:rPr>
                      <m:sty m:val="p"/>
                    </m:rPr>
                    <m:t>(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b>
                      <m:r>
                        <m:rPr>
                          <m:sty m:val="i"/>
                        </m:rP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w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i"/>
                        </m:rPr>
                        <m:t>p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i"/>
                </m:rPr>
                <m:t>p</m:t>
              </m:r>
            </m:sup>
          </m:sSup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Empirically outperforms fixed pooling on fine-grained retrieval benchmarks (+1–3% mAP).</w:t>
      </w:r>
    </w:p>
    <w:p>
      <w:pPr>
        <w:spacing w:line="271" w:before="240" w:lineRule="auto"/>
      </w:pPr>
      <w:bookmarkStart w:id="9" w:name="bm_2_3_re_ranking_and_post_processing"/>
      <w:r>
        <w:rPr>
          <w:b/>
          <w:sz w:val="33"/>
        </w:rPr>
        <w:t xml:space="preserve">2.3 Re-Ranking and Post-Processing</w:t>
      </w:r>
      <w:bookmarkEnd w:id="9"/>
    </w:p>
    <w:p>
      <w:pPr>
        <w:spacing w:after="210" w:lineRule="auto"/>
      </w:pPr>
      <w:r>
        <w:rPr>
          <w:b/>
        </w:rPr>
        <w:t xml:space="preserve">k-Reciprocal Re-Ranking (Zhong et al., 2017)[4]:</w:t>
      </w:r>
      <w:r>
        <w:rPr/>
        <w:t xml:space="preserve"> Refines similarity scores by incorporating Jaccard distance over k-reciprocal neighborhoods:</w:t>
      </w:r>
    </w:p>
    <w:p>
      <w:pPr>
        <w:spacing w:after="210" w:lineRule="auto"/>
      </w:pPr>
      <m:oMathPara>
        <m:oMathParaPr>
          <m:jc m:val="left"/>
        </m:oMathParaPr>
        <m:oMath>
          <m:sSubSup>
            <m:sSubSup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i"/>
            </m:rP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nor/>
                </m:rPr>
                <m:t>Jaccard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Amplifies true positives while suppressing spurious false positives.</w:t>
      </w:r>
    </w:p>
    <w:p>
      <w:pPr>
        <w:spacing w:after="210" w:lineRule="auto"/>
      </w:pPr>
      <w:r>
        <w:rPr>
          <w:b/>
        </w:rPr>
        <w:t xml:space="preserve">Query Expansion (AQE):</w:t>
      </w:r>
      <w:r>
        <w:rPr/>
        <w:t xml:space="preserve"> Replace embeddings with mean of themselves and k nearest neighbors, then re-normalize.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data_validation_and_evaluation"/>
      <w:r>
        <w:rPr>
          <w:b/>
          <w:sz w:val="42"/>
        </w:rPr>
        <w:t xml:space="preserve">3. Data, Validation, and Evaluation</w:t>
      </w:r>
      <w:bookmarkEnd w:id="10"/>
    </w:p>
    <w:p>
      <w:pPr>
        <w:spacing w:line="271" w:before="240" w:lineRule="auto"/>
      </w:pPr>
      <w:bookmarkStart w:id="11" w:name="bm_3_1_dataset_integrity_checks"/>
      <w:r>
        <w:rPr>
          <w:b/>
          <w:sz w:val="33"/>
        </w:rPr>
        <w:t xml:space="preserve">3.1 Dataset Integrity Checks</w:t>
      </w:r>
      <w:bookmarkEnd w:id="11"/>
    </w:p>
    <w:p>
      <w:pPr>
        <w:spacing w:after="210" w:lineRule="auto"/>
      </w:pPr>
      <w:r>
        <w:rPr/>
        <w:t xml:space="preserve">Pre-training validation ensures:</w:t>
      </w:r>
    </w:p>
    <w:p>
      <w:pPr>
        <w:numPr>
          <w:ilvl w:val="0"/>
          <w:numId w:val="5"/>
        </w:numPr>
        <w:spacing w:lineRule="auto"/>
      </w:pPr>
      <w:r>
        <w:rPr/>
        <w:t xml:space="preserve">All 1,895 training filenames exist on disk</w:t>
      </w:r>
    </w:p>
    <w:p>
      <w:pPr>
        <w:numPr>
          <w:ilvl w:val="0"/>
          <w:numId w:val="5"/>
        </w:numPr>
        <w:spacing w:lineRule="auto"/>
      </w:pPr>
      <w:r>
        <w:rPr/>
        <w:t xml:space="preserve">31 unique ground truth identities present</w:t>
      </w:r>
    </w:p>
    <w:p>
      <w:pPr>
        <w:numPr>
          <w:ilvl w:val="0"/>
          <w:numId w:val="5"/>
        </w:numPr>
        <w:spacing w:lineRule="auto"/>
      </w:pPr>
      <w:r>
        <w:rPr/>
        <w:t xml:space="preserve">371 test images accessible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test.csv and sample_submission.csv row IDs are unique and consistent</w:t>
      </w:r>
    </w:p>
    <w:p>
      <w:pPr>
        <w:numPr>
          <w:ilvl w:val="0"/>
          <w:numId w:val="5"/>
        </w:numPr>
        <w:spacing w:lineRule="auto"/>
      </w:pPr>
      <w:r>
        <w:rPr/>
        <w:t xml:space="preserve">No duplicate filenames in training set</w:t>
      </w:r>
    </w:p>
    <w:p>
      <w:pPr>
        <w:spacing w:after="210" w:lineRule="auto"/>
      </w:pPr>
      <w:r>
        <w:rPr/>
        <w:t xml:space="preserve">Violations trigger immediate assertion failures, preventing silent data corruption.</w:t>
      </w:r>
    </w:p>
    <w:p>
      <w:pPr>
        <w:spacing w:line="271" w:before="240" w:lineRule="auto"/>
      </w:pPr>
      <w:bookmarkStart w:id="12" w:name="bm_3_2_stratified_5_fold_cross_va_78442b"/>
      <w:r>
        <w:rPr>
          <w:b/>
          <w:sz w:val="33"/>
        </w:rPr>
        <w:t xml:space="preserve">3.2 Stratified 5-Fold Cross-Validation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StratifiedKFold(n_splits=5, shuffle=True, random_state=42)</w:t>
      </w:r>
      <w:r>
        <w:rPr/>
        <w:br w:type="textWrapping"/>
      </w:r>
      <w:r>
        <w:rPr>
          <w:rFonts w:eastAsia="Georgia" w:cs="Georgia" w:ascii="Georgia" w:hAnsi="Georgia"/>
        </w:rPr>
        <w:t xml:space="preserve">.split(train_df.index, train_df.ground_truth)</w:t>
      </w:r>
    </w:p>
    <w:p>
      <w:pPr>
        <w:spacing w:after="210" w:lineRule="auto"/>
      </w:pPr>
      <w:r>
        <w:rPr/>
        <w:t xml:space="preserve">Each fold: 80% train, 20% validation; stratification ensures balanced class distribution. Reduces variance and validates generalization across data partitions.</w:t>
      </w:r>
    </w:p>
    <w:p>
      <w:pPr>
        <w:spacing w:line="271" w:before="240" w:lineRule="auto"/>
      </w:pPr>
      <w:bookmarkStart w:id="13" w:name="bm_3_3_identity_balanced_mean_aver_f5400"/>
      <w:r>
        <w:rPr>
          <w:b/>
          <w:sz w:val="33"/>
        </w:rPr>
        <w:t xml:space="preserve">3.3 Identity-Balanced Mean Average Precision</w:t>
      </w:r>
      <w:bookmarkEnd w:id="13"/>
    </w:p>
    <w:p>
      <w:pPr>
        <w:spacing w:after="210" w:lineRule="auto"/>
      </w:pPr>
      <w:r>
        <w:rPr/>
        <w:t xml:space="preserve">Per-identity AP computation:</w:t>
      </w:r>
    </w:p>
    <w:p>
      <w:pPr>
        <w:spacing w:after="210"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nor/>
                </m:rPr>
                <m:t>AP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>
                  <m:sty m:val="p"/>
                </m:rPr>
                <m:t>∑</m:t>
              </m:r>
            </m:e>
            <m:sub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sSub>
                <m:sSubPr/>
                <m:e>
                  <m:r>
                    <m:rPr>
                      <m:sty m:val="i"/>
                    </m:rPr>
                    <m:t>n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sup>
          </m:sSubSup>
          <m:r>
            <m:rPr>
              <m:sty m:val="p"/>
            </m:rPr>
            <m:t xml:space="preserve"> </m:t>
          </m:r>
          <m:r>
            <m:rPr>
              <m:sty m:val="i"/>
            </m:rPr>
            <m:t>P</m:t>
          </m:r>
          <m:r>
            <m:rPr>
              <m:sty m:val="p"/>
            </m:rPr>
            <m:t>(</m:t>
          </m:r>
          <m:r>
            <m:rPr>
              <m:sty m:val="i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rPr>
              <m:sty m:val="i"/>
            </m:rPr>
            <m:t>R</m:t>
          </m:r>
          <m:r>
            <m:rPr>
              <m:sty m:val="p"/>
            </m:rPr>
            <m:t>(</m:t>
          </m:r>
          <m:r>
            <m:rPr>
              <m:sty m:val="i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where n_i is the number of relevant images for identity i.</w:t>
      </w:r>
    </w:p>
    <w:p>
      <w:pPr>
        <w:spacing w:after="210" w:lineRule="auto"/>
      </w:pPr>
      <w:r>
        <w:rPr/>
        <w:t xml:space="preserve">Macro-averaging prevents high-count classes from dominating:</w:t>
      </w:r>
    </w:p>
    <w:p>
      <w:pPr>
        <w:spacing w:after="210"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nor/>
                </m:rPr>
                <m:t>mAP</m:t>
              </m:r>
            </m:e>
            <m:sub>
              <m:r>
                <m:rPr>
                  <m:nor/>
                </m:rPr>
                <m:t>ID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31</m:t>
              </m:r>
            </m:den>
          </m:f>
          <m:sSubSup>
            <m:sSubSupPr/>
            <m:e>
              <m:r>
                <m:rPr>
                  <m:sty m:val="p"/>
                </m:rPr>
                <m:t>∑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>
              <m:r>
                <m:rPr>
                  <m:sty m:val="p"/>
                </m:rPr>
                <m:t>31</m:t>
              </m:r>
            </m:sup>
          </m:sSubSup>
          <m:r>
            <m:rPr>
              <m:sty m:val="p"/>
            </m:rPr>
            <m:t xml:space="preserve"> </m:t>
          </m:r>
          <m:sSub>
            <m:sSubPr/>
            <m:e>
              <m:r>
                <m:rPr>
                  <m:nor/>
                </m:rPr>
                <m:t>AP</m:t>
              </m:r>
            </m:e>
            <m:sub>
              <m:r>
                <m:rPr>
                  <m:sty m:val="i"/>
                </m:rPr>
                <m:t>i</m:t>
              </m:r>
            </m:sub>
          </m:sSub>
        </m:oMath>
      </m:oMathPara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solution_architecture"/>
      <w:r>
        <w:rPr>
          <w:b/>
          <w:sz w:val="42"/>
        </w:rPr>
        <w:t xml:space="preserve">4. Solution Architecture</w:t>
      </w:r>
      <w:bookmarkEnd w:id="14"/>
    </w:p>
    <w:p>
      <w:pPr>
        <w:spacing w:line="271" w:before="240" w:lineRule="auto"/>
      </w:pPr>
      <w:bookmarkStart w:id="15" w:name="bm_4_1_version_evolution"/>
      <w:r>
        <w:rPr>
          <w:b/>
          <w:sz w:val="33"/>
        </w:rPr>
        <w:t xml:space="preserve">4.1 Version Evolution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Changes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v3–v4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ViT, GlobalAvgPool, vanilla 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Proof-of-concept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v5–v6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GeM, ArcFace, LLRD, triplet, 5-fold CV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 learning framework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Early stopping, stateful resume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Fix training instability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v7–v8 (Kaggle)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Dual-cache, phase markers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 re-submission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0.726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6" w:name="bm_4_2_model_architecture"/>
      <w:r>
        <w:rPr>
          <w:b/>
          <w:sz w:val="33"/>
        </w:rPr>
        <w:t xml:space="preserve">4.2 Model Architecture</w:t>
      </w:r>
      <w:bookmarkEnd w:id="16"/>
    </w:p>
    <w:p>
      <w:pPr>
        <w:spacing w:after="210" w:lineRule="auto"/>
      </w:pPr>
      <w:r>
        <w:rPr>
          <w:b/>
        </w:rPr>
        <w:t xml:space="preserve">Forward pass: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Input: Image x ∈ ℝ^{3×H×W}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Backbone.forward_features(x) → Spatial features (B, C, H, W) or (B, H, W, C)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GeM(·) → Global descriptor (B, C)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BN(·) → Normalized (B, C)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Linear(·) → Embedding (B, d)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L2 norm → Unit embedding on hypersphere (B, d)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(ArcFace Head) → Logits over identities (B, 31)</w:t>
      </w:r>
    </w:p>
    <w:p>
      <w:pPr>
        <w:spacing w:line="271" w:before="240" w:lineRule="auto"/>
      </w:pPr>
      <w:bookmarkStart w:id="17" w:name="bm_4_2_1_backbone_selection"/>
      <w:r>
        <w:rPr>
          <w:b/>
          <w:sz w:val="28"/>
        </w:rPr>
        <w:t xml:space="preserve">4.2.1 Backbone Selection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Backbone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Size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 Dim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Pretraining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DINOv2 ViT-B-14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518 × 518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142M unlabeled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150–200 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MegaDescriptor-L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384 × 384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1,536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Proprietary large-scale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50–100 ms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8" w:name="bm_4_2_2_gem_pooling"/>
      <w:r>
        <w:rPr>
          <w:b/>
          <w:sz w:val="28"/>
        </w:rPr>
        <w:t xml:space="preserve">4.2.2 GeM Pooling</w:t>
      </w:r>
      <w:bookmarkEnd w:id="18"/>
    </w:p>
    <w:p>
      <w:pPr>
        <w:spacing w:after="210" w:lineRule="auto"/>
      </w:pPr>
      <w:r>
        <w:rPr/>
        <w:t xml:space="preserve">Handles both (B, C, H, W) and (B, H, W, C) layouts:</w:t>
      </w:r>
    </w:p>
    <w:p>
      <w:pPr>
        <w:spacing w:after="210" w:lineRule="auto"/>
      </w:pPr>
      <w:r>
        <w:rPr/>
        <w:t xml:space="preserve">if feat.dim() == 4 and feat.shape[-1] &gt; feat.shape[1]:</w:t>
      </w:r>
      <w:r>
        <w:rPr/>
        <w:br w:type="textWrapping"/>
      </w:r>
      <w:r>
        <w:rPr/>
        <w:t xml:space="preserve">feat = feat.permute(0, 3, 1, 2).contiguous()</w:t>
      </w:r>
      <w:r>
        <w:rPr/>
        <w:br w:type="textWrapping"/>
      </w:r>
      <w:r>
        <w:rPr>
          <w:rFonts w:eastAsia="Georgia" w:cs="Georgia" w:ascii="Georgia" w:hAnsi="Georgia"/>
        </w:rPr>
        <w:t xml:space="preserve">x_gem = (feat.clamp(min=eps) ** self.p)</w:t>
      </w:r>
      <w:r>
        <w:rPr/>
        <w:br w:type="textWrapping"/>
      </w:r>
      <w:r>
        <w:rPr/>
        <w:t xml:space="preserve">.mean(dim=(-2,-1))</w:t>
      </w:r>
      <w:r>
        <w:rPr/>
        <w:br w:type="textWrapping"/>
      </w:r>
      <w:r>
        <w:rPr/>
        <w:t xml:space="preserve">.pow(1.0 / self.p)</w:t>
      </w:r>
    </w:p>
    <w:p>
      <w:pPr>
        <w:spacing w:after="210" w:lineRule="auto"/>
      </w:pPr>
      <w:r>
        <w:rPr/>
        <w:t xml:space="preserve">Learnable p allows the network to balance hard (maxpool-like) vs. soft (avgpool-like) pooling.</w:t>
      </w:r>
    </w:p>
    <w:p>
      <w:pPr>
        <w:spacing w:line="271" w:before="240" w:lineRule="auto"/>
      </w:pPr>
      <w:bookmarkStart w:id="19" w:name="bm_4_2_3_arcface_head"/>
      <w:r>
        <w:rPr>
          <w:b/>
          <w:sz w:val="28"/>
        </w:rPr>
        <w:t xml:space="preserve">4.2.3 ArcFace Head</w:t>
      </w:r>
      <w:bookmarkEnd w:id="19"/>
    </w:p>
    <w:p>
      <w:pPr>
        <w:spacing w:after="210" w:lineRule="auto"/>
      </w:pPr>
      <w:r>
        <w:rPr/>
        <w:t xml:space="preserve">Computes angular margin on the hypersphere:</w:t>
      </w:r>
    </w:p>
    <w:p>
      <w:pPr>
        <w:spacing w:after="210" w:lineRule="auto"/>
      </w:pPr>
      <w:r>
        <w:rPr/>
        <w:t xml:space="preserve">cosine = F.linear(F.normalize(emb), F.normalize(weight))</w:t>
      </w:r>
      <w:r>
        <w:rPr/>
        <w:br w:type="textWrapping"/>
      </w:r>
      <w:r>
        <w:rPr>
          <w:rFonts w:eastAsia="Georgia" w:cs="Georgia" w:ascii="Georgia" w:hAnsi="Georgia"/>
        </w:rPr>
        <w:t xml:space="preserve">sine = sqrt(1 - cosine^2)</w:t>
      </w:r>
      <w:r>
        <w:rPr/>
        <w:br w:type="textWrapping"/>
      </w:r>
      <w:r>
        <w:rPr>
          <w:rFonts w:eastAsia="Georgia" w:cs="Georgia" w:ascii="Georgia" w:hAnsi="Georgia"/>
        </w:rPr>
        <w:t xml:space="preserve">phi = cosine * cos_m - sine * sin_m</w:t>
      </w:r>
      <w:r>
        <w:rPr/>
        <w:br w:type="textWrapping"/>
      </w:r>
      <w:r>
        <w:rPr>
          <w:rFonts w:eastAsia="Georgia" w:cs="Georgia" w:ascii="Georgia" w:hAnsi="Georgia"/>
        </w:rPr>
        <w:t xml:space="preserve">logits = phi * s + (1 - one_hot) * cosine * s</w:t>
      </w:r>
    </w:p>
    <w:p>
      <w:pPr>
        <w:spacing w:after="210" w:lineRule="auto"/>
      </w:pPr>
      <w:r>
        <w:rPr/>
        <w:t xml:space="preserve">with s = 64, m = 0.5.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5_training_strategy"/>
      <w:r>
        <w:rPr>
          <w:b/>
          <w:sz w:val="42"/>
        </w:rPr>
        <w:t xml:space="preserve">5. Training Strategy</w:t>
      </w:r>
      <w:bookmarkEnd w:id="20"/>
    </w:p>
    <w:p>
      <w:pPr>
        <w:spacing w:line="271" w:before="240" w:lineRule="auto"/>
      </w:pPr>
      <w:bookmarkStart w:id="21" w:name="bm_5_1_loss_function"/>
      <w:r>
        <w:rPr>
          <w:b/>
          <w:sz w:val="33"/>
        </w:rPr>
        <w:t xml:space="preserve">5.1 Loss Function</w:t>
      </w:r>
      <w:bookmarkEnd w:id="21"/>
    </w:p>
    <w:p>
      <w:pPr>
        <w:spacing w:after="210" w:lineRule="auto"/>
      </w:pPr>
      <w:r>
        <w:rPr>
          <w:b/>
        </w:rPr>
        <w:t xml:space="preserve">Combined objective:</w:t>
      </w:r>
    </w:p>
    <w:p>
      <w:pPr>
        <w:spacing w:after="210" w:lineRule="auto"/>
      </w:pPr>
      <m:oMathPara>
        <m:oMathParaPr>
          <m:jc m:val="left"/>
        </m:oMathParaPr>
        <m:oMath>
          <m:r>
            <m:rPr>
              <m:scr m:val="script"/>
            </m:rPr>
            <m:t>L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cr m:val="script"/>
                </m:rPr>
                <m:t>L</m:t>
              </m:r>
            </m:e>
            <m:sub>
              <m:r>
                <m:rPr>
                  <m:nor/>
                </m:rPr>
                <m:t>CE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λ</m:t>
              </m:r>
            </m:e>
            <m:sub>
              <m:r>
                <m:rPr>
                  <m:nor/>
                </m:rPr>
                <m:t>triplet</m:t>
              </m:r>
            </m:sub>
          </m:sSub>
          <m:sSub>
            <m:sSubPr/>
            <m:e>
              <m:r>
                <m:rPr>
                  <m:scr m:val="script"/>
                </m:rPr>
                <m:t>L</m:t>
              </m:r>
            </m:e>
            <m:sub>
              <m:r>
                <m:rPr>
                  <m:nor/>
                </m:rPr>
                <m:t>triplet</m:t>
              </m:r>
            </m:sub>
          </m:sSub>
        </m:oMath>
      </m:oMathPara>
    </w:p>
    <w:p>
      <w:pPr>
        <w:spacing w:after="210" w:lineRule="auto"/>
      </w:pPr>
      <w:r>
        <w:rPr>
          <w:b/>
        </w:rPr>
        <w:t xml:space="preserve">CrossEntropy with label smoothing:</w:t>
      </w:r>
    </w:p>
    <w:p>
      <w:pPr>
        <w:spacing w:after="210" w:lineRule="auto"/>
      </w:pPr>
      <m:oMathPara>
        <m:oMathParaPr>
          <m:jc m:val="left"/>
        </m:oMathParaPr>
        <m:oMath>
          <m:sSubSup>
            <m:sSubSupPr/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k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ϵ</m:t>
          </m:r>
          <m:r>
            <m:rPr>
              <m:sty m:val="p"/>
            </m:rPr>
            <m:t>)</m:t>
          </m:r>
          <m:sSub>
            <m:sSubPr/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ϵ</m:t>
              </m:r>
            </m:num>
            <m:den>
              <m:r>
                <m:rPr>
                  <m:sty m:val="i"/>
                </m:rPr>
                <m:t>C</m:t>
              </m:r>
            </m:den>
          </m:f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with ε = 0.10; mitigates overconfidence on small datasets.</w:t>
      </w:r>
    </w:p>
    <w:p>
      <w:pPr>
        <w:spacing w:after="210" w:lineRule="auto"/>
      </w:pPr>
      <w:r>
        <w:rPr>
          <w:b/>
        </w:rPr>
        <w:t xml:space="preserve">Optional Focal Loss</w:t>
      </w:r>
      <w:r>
        <w:rPr>
          <w:rFonts w:eastAsia="Georgia" w:cs="Georgia" w:ascii="Georgia" w:hAnsi="Georgia"/>
        </w:rPr>
        <w:t xml:space="preserve"> (loss_type="focal"):</w:t>
      </w:r>
    </w:p>
    <w:p>
      <w:pPr>
        <w:spacing w:after="210"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scr m:val="script"/>
                </m:rPr>
                <m:t>L</m:t>
              </m:r>
            </m:e>
            <m:sub>
              <m:r>
                <m:rPr>
                  <m:nor/>
                </m:rPr>
                <m:t>FL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∑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 xml:space="preserve"> 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sSub>
            <m:sSubPr/>
            <m:e>
              <m:acc>
                <m:accPr>
                  <m:chr m:val="ˆ"/>
                </m:accPr>
                <m:e>
                  <m:r>
                    <m:rPr>
                      <m:sty m:val="i"/>
                    </m:rPr>
                    <m:t>p</m:t>
                  </m:r>
                </m:e>
              </m:acc>
            </m:e>
            <m:sub>
              <m:r>
                <m:rPr>
                  <m:sty m:val="i"/>
                </m:rPr>
                <m:t>k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i"/>
                </m:rPr>
                <m:t>γ</m:t>
              </m:r>
            </m:sup>
          </m:sSup>
          <m:sSub>
            <m:sSubPr/>
            <m:e>
              <m:r>
                <m:rPr>
                  <m:sty m:val="i"/>
                </m:rPr>
                <m:t>y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log</m:t>
          </m:r>
          <m:r>
            <m:rPr>
              <m:sty m:val="p"/>
            </m:rPr>
            <m:t>⁡</m:t>
          </m:r>
          <m:r>
            <m:rPr>
              <m:sty m:val="p"/>
            </m:rPr>
            <m:t>(</m:t>
          </m:r>
          <m:sSub>
            <m:sSubPr/>
            <m:e>
              <m:acc>
                <m:accPr>
                  <m:chr m:val="ˆ"/>
                </m:accPr>
                <m:e>
                  <m:r>
                    <m:rPr>
                      <m:sty m:val="i"/>
                    </m:rPr>
                    <m:t>p</m:t>
                  </m:r>
                </m:e>
              </m:acc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with γ = 2.0; focuses on hard examples.</w:t>
      </w:r>
    </w:p>
    <w:p>
      <w:pPr>
        <w:spacing w:after="210" w:lineRule="auto"/>
      </w:pPr>
      <w:r>
        <w:rPr>
          <w:b/>
        </w:rPr>
        <w:t xml:space="preserve">Triplet Loss:</w:t>
      </w:r>
    </w:p>
    <w:p>
      <w:pPr>
        <w:spacing w:after="210"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scr m:val="script"/>
                </m:rPr>
                <m:t>L</m:t>
              </m:r>
            </m:e>
            <m:sub>
              <m:r>
                <m:rPr>
                  <m:nor/>
                </m:rPr>
                <m:t>triplet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nor/>
                </m:rPr>
                <m:t>hard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−</m:t>
          </m:r>
          <m:sSubSup>
            <m:sSubSupPr/>
            <m:e>
              <m:r>
                <m:rPr>
                  <m:sty m:val="i"/>
                </m:rPr>
                <m:t>d</m:t>
              </m:r>
            </m:e>
            <m:sub>
              <m:r>
                <m:rPr>
                  <m:nor/>
                </m:rPr>
                <m:t>hard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i"/>
            </m:rPr>
            <m:t>m</m:t>
          </m:r>
          <m:r>
            <m:rPr>
              <m:sty m:val="p"/>
            </m:rPr>
            <m:t>,</m:t>
          </m:r>
          <m:r>
            <m:rPr>
              <m:sty m:val="p"/>
            </m:rPr>
            <m:t>0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with m = 0.2; λ_triplet = 0.30.</w:t>
      </w:r>
    </w:p>
    <w:p>
      <w:pPr>
        <w:spacing w:line="271" w:before="240" w:lineRule="auto"/>
      </w:pPr>
      <w:bookmarkStart w:id="22" w:name="bm_5_2_optimization_layer_wise_lr_3550b9"/>
      <w:r>
        <w:rPr>
          <w:b/>
          <w:sz w:val="33"/>
        </w:rPr>
        <w:t xml:space="preserve">5.2 Optimization: Layer-Wise LR Decay (LLRD)</w:t>
      </w:r>
      <w:bookmarkEnd w:id="22"/>
    </w:p>
    <w:p>
      <w:pPr>
        <w:spacing w:after="210" w:lineRule="auto"/>
      </w:pPr>
      <w:r>
        <w:rPr>
          <w:b/>
        </w:rPr>
        <w:t xml:space="preserve">Motivation:</w:t>
      </w:r>
      <w:r>
        <w:rPr/>
        <w:t xml:space="preserve"> Transformer backbones pre-trained on large-scale vision tasks; lower layers learn universal features (edges, textures) that transfer well. Decaying LR prevents catastrophic forgetting.</w:t>
      </w:r>
    </w:p>
    <w:p>
      <w:pPr>
        <w:spacing w:after="210" w:lineRule="auto"/>
      </w:pPr>
      <w:r>
        <w:rPr>
          <w:b/>
        </w:rPr>
        <w:t xml:space="preserve">Parameter groups: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Head layers</w:t>
      </w:r>
      <w:r>
        <w:rPr/>
        <w:t xml:space="preserve"> (gem, bn, embedding linear, arc):</w:t>
      </w:r>
      <w:r>
        <w:rPr/>
        <w:br w:type="textWrapping"/>
      </w:r>
      <m:oMathPara>
        <m:oMathParaPr>
          <m:jc m:val="left"/>
        </m:oMathParaPr>
        <m:oMath>
          <m:sSub>
            <m:sSubPr/>
            <m:e>
              <m:r>
                <m:rPr>
                  <m:nor/>
                </m:rPr>
                <m:t>lr</m:t>
              </m:r>
            </m:e>
            <m:sub>
              <m:r>
                <m:rPr>
                  <m:nor/>
                </m:rPr>
                <m:t>head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nor/>
                </m:rPr>
                <m:t>lr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10.0</m:t>
          </m:r>
        </m:oMath>
      </m:oMathPara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Backbone layers</w:t>
      </w:r>
      <w:r>
        <w:rPr/>
        <w:t xml:space="preserve"> (indexed from output to input):</w:t>
      </w:r>
      <w:r>
        <w:rPr/>
        <w:br w:type="textWrapping"/>
      </w:r>
      <m:oMathPara>
        <m:oMathParaPr>
          <m:jc m:val="left"/>
        </m:oMathParaPr>
        <m:oMath>
          <m:sSub>
            <m:sSubPr/>
            <m:e>
              <m:r>
                <m:rPr>
                  <m:nor/>
                </m:rPr>
                <m:t>lr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nor/>
                </m:rPr>
                <m:t>lr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m:rPr>
              <m:sty m:val="p"/>
            </m:rPr>
            <m:t>×</m:t>
          </m:r>
          <m:sSup>
            <m:sSupPr/>
            <m:e>
              <m:r>
                <m:rPr>
                  <m:sty m:val="p"/>
                </m:rPr>
                <m:t>0.8</m:t>
              </m:r>
            </m:e>
            <m:sup>
              <m:sSub>
                <m:sSubPr/>
                <m:e>
                  <m:r>
                    <m:rPr>
                      <m:nor/>
                    </m:rPr>
                    <m:t>depth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sup>
          </m:sSup>
        </m:oMath>
      </m:oMathPara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No weight decay</w:t>
      </w:r>
      <w:r>
        <w:rPr/>
        <w:t xml:space="preserve"> on biases and LayerNorm/BN parameters.</w:t>
      </w:r>
    </w:p>
    <w:p>
      <w:pPr>
        <w:spacing w:line="271" w:before="240" w:lineRule="auto"/>
      </w:pPr>
      <w:bookmarkStart w:id="23" w:name="bm_5_3_pk_sampling_and_batch_structure"/>
      <w:r>
        <w:rPr>
          <w:b/>
          <w:sz w:val="33"/>
        </w:rPr>
        <w:t xml:space="preserve">5.3 PK-Sampling and Batch Structure</w:t>
      </w:r>
      <w:bookmarkEnd w:id="23"/>
    </w:p>
    <w:p>
      <w:pPr>
        <w:spacing w:after="210" w:lineRule="auto"/>
      </w:pPr>
      <w:r>
        <w:rPr>
          <w:b/>
        </w:rPr>
        <w:t xml:space="preserve">Motivation:</w:t>
      </w:r>
      <w:r>
        <w:rPr/>
        <w:t xml:space="preserve"> Batch-hard triplet loss requires multiple examples per identity within each batch.</w:t>
      </w:r>
    </w:p>
    <w:p>
      <w:pPr>
        <w:spacing w:after="210" w:lineRule="auto"/>
      </w:pPr>
      <w:r>
        <w:rPr>
          <w:b/>
        </w:rPr>
        <w:t xml:space="preserve">PKSampler(P=4, K=4):</w:t>
      </w:r>
    </w:p>
    <w:p>
      <w:pPr>
        <w:numPr>
          <w:ilvl w:val="0"/>
          <w:numId w:val="8"/>
        </w:numPr>
        <w:spacing w:lineRule="auto"/>
      </w:pPr>
      <w:r>
        <w:rPr/>
        <w:t xml:space="preserve">Sample 4 identities uniformly from label set</w:t>
      </w:r>
    </w:p>
    <w:p>
      <w:pPr>
        <w:numPr>
          <w:ilvl w:val="0"/>
          <w:numId w:val="8"/>
        </w:numPr>
        <w:spacing w:lineRule="auto"/>
      </w:pPr>
      <w:r>
        <w:rPr/>
        <w:t xml:space="preserve">For each identity, sample 4 images without replacement</w:t>
      </w:r>
    </w:p>
    <w:p>
      <w:pPr>
        <w:numPr>
          <w:ilvl w:val="0"/>
          <w:numId w:val="8"/>
        </w:numPr>
        <w:spacing w:lineRule="auto"/>
      </w:pPr>
      <w:r>
        <w:rPr/>
        <w:t xml:space="preserve">Concatenate into batch of 16</w:t>
      </w:r>
    </w:p>
    <w:p>
      <w:pPr>
        <w:spacing w:after="210" w:lineRule="auto"/>
      </w:pPr>
      <w:r>
        <w:rPr/>
        <w:t xml:space="preserve">Ensures every batch has hard triplets available and stable gradient estimates.</w:t>
      </w:r>
    </w:p>
    <w:p>
      <w:pPr>
        <w:spacing w:line="271" w:before="240" w:lineRule="auto"/>
      </w:pPr>
      <w:bookmarkStart w:id="24" w:name="bm_5_4_training_loop_with_resumption"/>
      <w:r>
        <w:rPr>
          <w:b/>
          <w:sz w:val="33"/>
        </w:rPr>
        <w:t xml:space="preserve">5.4 Training Loop with Resumption</w:t>
      </w:r>
      <w:bookmarkEnd w:id="24"/>
    </w:p>
    <w:p>
      <w:pPr>
        <w:spacing w:after="210" w:lineRule="auto"/>
      </w:pPr>
      <w:r>
        <w:rPr>
          <w:b/>
        </w:rPr>
        <w:t xml:space="preserve">Key invariants: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start_epoch</w:t>
      </w:r>
      <w:r>
        <w:rPr/>
        <w:t xml:space="preserve"> is </w:t>
      </w:r>
      <w:r>
        <w:rPr>
          <w:b/>
        </w:rPr>
        <w:t xml:space="preserve">restored correctly</w:t>
      </w:r>
      <w:r>
        <w:rPr/>
        <w:t xml:space="preserve"> from checkpoint (not always 1)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EarlyStoppingMonitor</w:t>
      </w:r>
      <w:r>
        <w:rPr/>
        <w:t xml:space="preserve"> state is </w:t>
      </w:r>
      <w:r>
        <w:rPr>
          <w:b/>
        </w:rPr>
        <w:t xml:space="preserve">fully saved and restored</w:t>
      </w:r>
      <w:r>
        <w:rPr/>
        <w:t xml:space="preserve"> (including patience counter)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best_map</w:t>
      </w:r>
      <w:r>
        <w:rPr/>
        <w:t xml:space="preserve"> is </w:t>
      </w:r>
      <w:r>
        <w:rPr>
          <w:b/>
        </w:rPr>
        <w:t xml:space="preserve">preserved</w:t>
      </w:r>
      <w:r>
        <w:rPr/>
        <w:t xml:space="preserve"> across resumptions</w:t>
      </w:r>
    </w:p>
    <w:p>
      <w:pPr>
        <w:spacing w:line="271" w:before="240" w:lineRule="auto"/>
      </w:pPr>
      <w:bookmarkStart w:id="25" w:name="bm_5_5_early_stopping_with_statef_368e39"/>
      <w:r>
        <w:rPr>
          <w:b/>
          <w:sz w:val="33"/>
        </w:rPr>
        <w:t xml:space="preserve">5.5 Early Stopping with Stateful Monitoring</w:t>
      </w:r>
      <w:bookmarkEnd w:id="2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Attribute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Meaning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Example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best_map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Best validation mAP so far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0.726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best_epoch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Epoch at which best_map was achieved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28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wait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Consecutive evals without improvement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patience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Threshold to trigger stop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min_delta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/>
              <w:t xml:space="preserve">Minimum improvement to count as progress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1e-4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warmup_epochs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Epochs before early stopping allowed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EarlyStoppingMonitor attributes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6_inference_tta_and_ensemble"/>
      <w:r>
        <w:rPr>
          <w:b/>
          <w:sz w:val="42"/>
        </w:rPr>
        <w:t xml:space="preserve">6. Inference: TTA and Ensemble</w:t>
      </w:r>
      <w:bookmarkEnd w:id="26"/>
    </w:p>
    <w:p>
      <w:pPr>
        <w:spacing w:line="271" w:before="240" w:lineRule="auto"/>
      </w:pPr>
      <w:bookmarkStart w:id="27" w:name="bm_6_1_test_time_augmentation"/>
      <w:r>
        <w:rPr>
          <w:b/>
          <w:sz w:val="33"/>
        </w:rPr>
        <w:t xml:space="preserve">6.1 Test-Time Augmentation</w:t>
      </w:r>
      <w:bookmarkEnd w:id="27"/>
    </w:p>
    <w:p>
      <w:pPr>
        <w:spacing w:after="210" w:lineRule="auto"/>
      </w:pPr>
      <w:r>
        <w:rPr/>
        <w:t xml:space="preserve">Four augmentations per image: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Augmentation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Resize to model size, normalize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H-flip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Horizontal flip + 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V-flip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Vertical flip + base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HV-flip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Horizontal + vertical flip + base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Average ensemble:</w:t>
      </w:r>
    </w:p>
    <w:p>
      <w:pPr>
        <w:spacing w:after="210" w:lineRule="auto"/>
      </w:pPr>
      <m:oMathPara>
        <m:oMathParaPr>
          <m:jc m:val="left"/>
        </m:oMathParaPr>
        <m:oMath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nor/>
                </m:rPr>
                <m:t>tta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p"/>
                </m:rPr>
                <m:t>0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line="271" w:before="240" w:lineRule="auto"/>
      </w:pPr>
      <w:bookmarkStart w:id="28" w:name="bm_6_2_chunked_embedding_extraction"/>
      <w:r>
        <w:rPr>
          <w:b/>
          <w:sz w:val="33"/>
        </w:rPr>
        <w:t xml:space="preserve">6.2 Chunked Embedding Extraction</w:t>
      </w:r>
      <w:bookmarkEnd w:id="28"/>
    </w:p>
    <w:p>
      <w:pPr>
        <w:spacing w:after="210" w:lineRule="auto"/>
      </w:pPr>
      <w:r>
        <w:rPr>
          <w:b/>
        </w:rPr>
        <w:t xml:space="preserve">Why chunks?</w:t>
      </w:r>
      <w:r>
        <w:rPr>
          <w:rFonts w:eastAsia="Georgia" w:cs="Georgia" w:ascii="Georgia" w:hAnsi="Georgia"/>
        </w:rPr>
        <w:t xml:space="preserve"> Test set is 371 images × 4 TTA = 1,484 inference passes. Computing all embeddings at once causes GPU OOM.</w:t>
      </w:r>
    </w:p>
    <w:p>
      <w:pPr>
        <w:spacing w:after="210" w:lineRule="auto"/>
      </w:pPr>
      <w:r>
        <w:rPr>
          <w:b/>
        </w:rPr>
        <w:t xml:space="preserve">Caching strategy: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for ti, tf in enumerate(tta_transforms):</w:t>
      </w:r>
      <w:r>
        <w:rPr/>
        <w:br w:type="textWrapping"/>
      </w:r>
      <w:r>
        <w:rPr>
          <w:rFonts w:eastAsia="Georgia" w:cs="Georgia" w:ascii="Georgia" w:hAnsi="Georgia"/>
        </w:rPr>
        <w:t xml:space="preserve">for ci in range(n_chunks):</w:t>
      </w:r>
      <w:r>
        <w:rPr/>
        <w:br w:type="textWrapping"/>
      </w:r>
      <w:r>
        <w:rPr>
          <w:rFonts w:eastAsia="Georgia" w:cs="Georgia" w:ascii="Georgia" w:hAnsi="Georgia"/>
        </w:rPr>
        <w:t xml:space="preserve">chunk_name = f"test_emb_{ckpt_stem}_tta{ti}_chunk{ci}.npz"</w:t>
      </w:r>
      <w:r>
        <w:rPr/>
        <w:br w:type="textWrapping"/>
      </w:r>
      <w:r>
        <w:rPr>
          <w:rFonts w:eastAsia="Georgia" w:cs="Georgia" w:ascii="Georgia" w:hAnsi="Georgia"/>
        </w:rPr>
        <w:t xml:space="preserve">chunk_read = resolve_cache_read(chunk_name)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    if chunk_read.exists():</w:t>
        <w:br/>
        <w:t xml:space="preserve">        embeddings[ci] = load(chunk_read)</w:t>
        <w:br/>
        <w:t xml:space="preserve">    else:</w:t>
        <w:br/>
        <w:t xml:space="preserve">        emb = model(images_in_chunk)</w:t>
        <w:br/>
        <w:t xml:space="preserve">        np.savez_compressed(chunk_write, </w:t>
        <w:br/>
        <w:t xml:space="preserve">                            embeddings=emb.astype(np.float32))</w:t>
        <w:br/>
        <w:t xml:space="preserve"/>
      </w:r>
    </w:p>
    <w:p>
      <w:pPr>
        <w:spacing w:line="271" w:before="240" w:lineRule="auto"/>
      </w:pPr>
      <w:bookmarkStart w:id="29" w:name="bm_6_3_per_fold_tta_ensemble"/>
      <w:r>
        <w:rPr>
          <w:b/>
          <w:sz w:val="33"/>
        </w:rPr>
        <w:t xml:space="preserve">6.3 Per-Fold TTA Ensemble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For each fold checkpoint best_fold{fold_id}.pt:</w:t>
      </w:r>
    </w:p>
    <w:p>
      <w:pPr>
        <w:numPr>
          <w:ilvl w:val="0"/>
          <w:numId w:val="10"/>
        </w:numPr>
        <w:spacing w:lineRule="auto"/>
      </w:pPr>
      <w:r>
        <w:rPr/>
        <w:t xml:space="preserve">Average embeddings across 4 TTA transforms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Save fold ensemble as test_emb_{ckpt_stem}_tta_ensemble.npz</w:t>
      </w:r>
    </w:p>
    <w:p>
      <w:pPr>
        <w:spacing w:line="271" w:before="240" w:lineRule="auto"/>
      </w:pPr>
      <w:bookmarkStart w:id="30" w:name="bm_6_4_cross_fold_ensemble"/>
      <w:r>
        <w:rPr>
          <w:b/>
          <w:sz w:val="33"/>
        </w:rPr>
        <w:t xml:space="preserve">6.4 Cross-Fold Ensemble</w:t>
      </w:r>
      <w:bookmarkEnd w:id="30"/>
    </w:p>
    <w:p>
      <w:pPr>
        <w:numPr>
          <w:ilvl w:val="0"/>
          <w:numId w:val="11"/>
        </w:numPr>
        <w:spacing w:lineRule="auto"/>
      </w:pPr>
      <w:r>
        <w:rPr/>
        <w:t xml:space="preserve">Average embeddings across 5 folds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Save final ensemble as test_emb_ensemble_final.npz</w:t>
      </w:r>
    </w:p>
    <w:p>
      <w:pPr>
        <w:spacing w:after="210" w:lineRule="auto"/>
      </w:pPr>
      <w:r>
        <w:rPr>
          <w:b/>
        </w:rPr>
        <w:t xml:space="preserve">Ensemble complexity:</w:t>
      </w:r>
      <w:r>
        <w:rPr>
          <w:rFonts w:eastAsia="Georgia" w:cs="Georgia" w:ascii="Georgia" w:hAnsi="Georgia"/>
        </w:rPr>
        <w:t xml:space="preserve"> 5 folds × 4 TTA = 20 augmented inference passes.</w:t>
      </w:r>
    </w:p>
    <w:p>
      <w:pPr>
        <w:spacing w:line="271" w:before="240" w:lineRule="auto"/>
      </w:pPr>
      <w:bookmarkStart w:id="31" w:name="bm_6_5_query_expansion_aqe"/>
      <w:r>
        <w:rPr>
          <w:b/>
          <w:sz w:val="33"/>
        </w:rPr>
        <w:t xml:space="preserve">6.5 Query Expansion (AQE)</w:t>
      </w:r>
      <w:bookmarkEnd w:id="31"/>
    </w:p>
    <w:p>
      <w:pPr>
        <w:spacing w:after="210" w:lineRule="auto"/>
      </w:pPr>
      <w:r>
        <w:rPr/>
        <w:t xml:space="preserve">Replace each embedding with mean of itself and its top-k nearest neighbors:</w:t>
      </w:r>
    </w:p>
    <w:p>
      <w:pPr>
        <w:spacing w:after="210" w:lineRule="auto"/>
      </w:pPr>
      <m:oMathPara>
        <m:oMathParaPr>
          <m:jc m:val="left"/>
        </m:oMathParaPr>
        <m:oMath>
          <m:sSubSup>
            <m:sSubSup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i"/>
                </m:rP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nor/>
            </m:rPr>
            <m:t>mean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;</m:t>
          </m:r>
          <m:r>
            <m:rPr>
              <m:sty m:val="p"/>
            </m:rPr>
            <m:t>{</m:t>
          </m:r>
          <m:sSub>
            <m:sSubPr/>
            <m:e>
              <m:r>
                <m:rPr>
                  <m:sty m:val="b"/>
                </m:rPr>
                <m:t>e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:</m:t>
          </m:r>
          <m:r>
            <m:rPr>
              <m:sty m:val="i"/>
            </m:rPr>
            <m:t>j</m:t>
          </m:r>
          <m:r>
            <m:rPr>
              <m:sty m:val="p"/>
            </m:rPr>
            <m:t>∈</m:t>
          </m:r>
          <m:sSub>
            <m:sSubPr/>
            <m:e>
              <m:r>
                <m:rPr>
                  <m:nor/>
                </m:rPr>
                <m:t>NN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Then re-normalize: </w:t>
      </w:r>
      <m:oMath>
        <m:sSubSup>
          <m:sSubSupPr/>
          <m:e>
            <m:r>
              <m:rPr>
                <m:sty m:val="b"/>
              </m:rPr>
              <m:t>e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←</m:t>
        </m:r>
        <m:sSubSup>
          <m:sSubSupPr/>
          <m:e>
            <m:r>
              <m:rPr>
                <m:sty m:val="b"/>
              </m:rPr>
              <m:t>e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‖</m:t>
        </m:r>
        <m:sSubSup>
          <m:sSubSupPr/>
          <m:e>
            <m:r>
              <m:rPr>
                <m:sty m:val="b"/>
              </m:rPr>
              <m:t>e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sSub>
          <m:sSubPr/>
          <m:e>
            <m:r>
              <m:rPr>
                <m:sty m:val="p"/>
              </m:rPr>
              <m:t>‖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spacing w:after="210" w:lineRule="auto"/>
      </w:pPr>
      <w:r>
        <w:rPr>
          <w:b/>
        </w:rPr>
        <w:t xml:space="preserve">Typical parameters:</w:t>
      </w:r>
      <w:r>
        <w:rPr/>
        <w:t xml:space="preserve"> k = 5</w:t>
      </w:r>
    </w:p>
    <w:p>
      <w:pPr>
        <w:spacing w:line="271" w:before="240" w:lineRule="auto"/>
      </w:pPr>
      <w:bookmarkStart w:id="32" w:name="bm_6_6_k_reciprocal_re_ranking"/>
      <w:r>
        <w:rPr>
          <w:b/>
          <w:sz w:val="33"/>
        </w:rPr>
        <w:t xml:space="preserve">6.6 k-Reciprocal Re-Ranking</w:t>
      </w:r>
      <w:bookmarkEnd w:id="32"/>
    </w:p>
    <w:p>
      <w:pPr>
        <w:spacing w:after="210" w:lineRule="auto"/>
      </w:pPr>
      <w:r>
        <w:rPr/>
        <w:t xml:space="preserve">Define k-reciprocal neighborhood:</w:t>
      </w:r>
    </w:p>
    <w:p>
      <w:pPr>
        <w:spacing w:after="210" w:lineRule="auto"/>
      </w:pPr>
      <m:oMathPara>
        <m:oMathParaPr>
          <m:jc m:val="left"/>
        </m:oMathParaPr>
        <m:oMath>
          <m:r>
            <m:rPr>
              <m:sty m:val="i"/>
            </m:rPr>
            <m:t>R</m:t>
          </m:r>
          <m:r>
            <m:rPr>
              <m:sty m:val="p"/>
            </m:rPr>
            <m:t>(</m:t>
          </m:r>
          <m:r>
            <m:rPr>
              <m:sty m:val="i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i"/>
            </m:rPr>
            <m:t>j</m:t>
          </m:r>
          <m:r>
            <m:rPr>
              <m:sty m:val="p"/>
            </m:rPr>
            <m:t>:</m:t>
          </m:r>
          <m:r>
            <m:rPr>
              <m:sty m:val="i"/>
            </m:rPr>
            <m:t>j</m:t>
          </m:r>
          <m:r>
            <m:rPr>
              <m:sty m:val="p"/>
            </m:rPr>
            <m:t>∈</m:t>
          </m:r>
          <m:sSub>
            <m:sSubPr/>
            <m:e>
              <m:r>
                <m:rPr>
                  <m:nor/>
                </m:rPr>
                <m:t>NN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i</m:t>
          </m:r>
          <m:r>
            <m:rPr>
              <m:sty m:val="p"/>
            </m:rPr>
            <m:t>)</m:t>
          </m:r>
          <m:r>
            <m:rPr>
              <m:nor/>
            </m:rPr>
            <m:t> or </m:t>
          </m:r>
          <m:r>
            <m:rPr>
              <m:sty m:val="i"/>
            </m:rPr>
            <m:t>i</m:t>
          </m:r>
          <m:r>
            <m:rPr>
              <m:sty m:val="p"/>
            </m:rPr>
            <m:t>∈</m:t>
          </m:r>
          <m:sSub>
            <m:sSubPr/>
            <m:e>
              <m:r>
                <m:rPr>
                  <m:nor/>
                </m:rPr>
                <m:t>NN</m:t>
              </m:r>
            </m:e>
            <m:sub>
              <m:r>
                <m:rPr>
                  <m:sty m:val="i"/>
                </m:rPr>
                <m:t>k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spacing w:after="210" w:lineRule="auto"/>
      </w:pPr>
      <w:r>
        <w:rPr/>
        <w:t xml:space="preserve">Compute Jaccard distance over neighborhoods and refine similarities:</w:t>
      </w:r>
    </w:p>
    <w:p>
      <w:pPr>
        <w:spacing w:after="210" w:lineRule="auto"/>
      </w:pPr>
      <m:oMathPara>
        <m:oMathParaPr>
          <m:jc m:val="left"/>
        </m:oMathParaPr>
        <m:oMath>
          <m:sSubSup>
            <m:sSubSup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r>
            <m:rPr>
              <m:sty m:val="i"/>
            </m:rPr>
            <m:t>λ</m:t>
          </m:r>
          <m:r>
            <m:rPr>
              <m:sty m:val="p"/>
            </m:rPr>
            <m:t>)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i"/>
            </m:rP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nor/>
                </m:rPr>
                <m:t>Jaccard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>
          <w:rFonts w:eastAsia="Georgia" w:cs="Georgia" w:ascii="Georgia" w:hAnsi="Georgia"/>
        </w:rPr>
        <w:t xml:space="preserve">with λ = 0.3.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7_kaggle_infrastructure_and_caching"/>
      <w:r>
        <w:rPr>
          <w:b/>
          <w:sz w:val="42"/>
        </w:rPr>
        <w:t xml:space="preserve">7. Kaggle Infrastructure and Caching</w:t>
      </w:r>
      <w:bookmarkEnd w:id="33"/>
    </w:p>
    <w:p>
      <w:pPr>
        <w:spacing w:line="271" w:before="240" w:lineRule="auto"/>
      </w:pPr>
      <w:bookmarkStart w:id="34" w:name="bm_7_1_dual_cache_architecture"/>
      <w:r>
        <w:rPr>
          <w:b/>
          <w:sz w:val="33"/>
        </w:rPr>
        <w:t xml:space="preserve">7.1 Dual-Cache Architecture</w:t>
      </w:r>
      <w:bookmarkEnd w:id="34"/>
    </w:p>
    <w:p>
      <w:pPr>
        <w:spacing w:after="210" w:lineRule="auto"/>
      </w:pPr>
      <w:r>
        <w:rPr>
          <w:b/>
        </w:rPr>
        <w:t xml:space="preserve">Constraint:</w:t>
      </w:r>
      <w:r>
        <w:rPr/>
        <w:t xml:space="preserve"> Kaggle's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/kaggle/input/</w:t>
      </w:r>
      <w:r>
        <w:rPr/>
        <w:t xml:space="preserve"> is read-only;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/kaggle/working/</w:t>
      </w:r>
      <w:r>
        <w:rPr/>
        <w:t xml:space="preserve"> is writable.</w:t>
      </w:r>
    </w:p>
    <w:p>
      <w:pPr>
        <w:spacing w:after="210" w:lineRule="auto"/>
      </w:pPr>
      <w:r>
        <w:rPr>
          <w:b/>
        </w:rPr>
        <w:t xml:space="preserve">Solution:</w:t>
      </w:r>
      <w:r>
        <w:rPr/>
        <w:t xml:space="preserve"> Maintain two caches with clear semantics.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Permissions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/kaggle/input/.../cache-jaguar-id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Read-only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Pre-uploaded embeddings, checkpoints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Style w:val="VerbatimChar"/>
                <w:rFonts w:eastAsia="menlo" w:cs="menlo" w:ascii="menlo" w:hAnsi="menlo"/>
                <w:shd w:val="clear" w:color="auto" w:fill="F8F8FA"/>
              </w:rPr>
              <w:t xml:space="preserve">/kaggle/working/cache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Writable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 artifacts from current run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5" w:name="bm_7_2_cached_artifacts"/>
      <w:r>
        <w:rPr>
          <w:b/>
          <w:sz w:val="33"/>
        </w:rPr>
        <w:t xml:space="preserve">7.2 Cached Artifacts</w:t>
      </w:r>
      <w:bookmarkEnd w:id="3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Artifact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Filename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EDA manifest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eda_manifest.json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Class dist., config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Epoch checkpoint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epoch_ckpt_fold{id}.pt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Resumable training state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Best checkpoint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best_fold{id}.pt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Inference weights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Phase marker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phase_{name}_done.json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Skip completed phases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TTA chunks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test_emb_{stem}_tta{ti}_chunk{ci}.npz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Intermediate embeddings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Fold TTA ensemble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test_emb_{stem}_tta_ensemble.npz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Fold-level ensemble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Final ensemble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test_emb_ensemble_final.npz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Cross-fold average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Cached artifacts and cache locations</w:t>
      </w:r>
    </w:p>
    <w:p>
      <w:pPr>
        <w:spacing w:line="271" w:before="240" w:lineRule="auto"/>
      </w:pPr>
      <w:bookmarkStart w:id="36" w:name="bm_7_3_phase_markers_and_skip_logic"/>
      <w:r>
        <w:rPr>
          <w:b/>
          <w:sz w:val="33"/>
        </w:rPr>
        <w:t xml:space="preserve">7.3 Phase Markers and Skip Logic</w:t>
      </w:r>
      <w:bookmarkEnd w:id="36"/>
    </w:p>
    <w:p>
      <w:pPr>
        <w:spacing w:after="210" w:lineRule="auto"/>
      </w:pPr>
      <w:r>
        <w:rPr/>
        <w:t xml:space="preserve">Pipeline divided into 4 phases: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Marker File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Skips If Exists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phase_eda_done.json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EDA computation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phase_train_fold{0..4}_done.json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Per-fold training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phase_embed_done.json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TTA embedding extraction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phase_submit_done.json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Submission generation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8_experimental_results"/>
      <w:r>
        <w:rPr>
          <w:b/>
          <w:sz w:val="42"/>
        </w:rPr>
        <w:t xml:space="preserve">8. Experimental Results</w:t>
      </w:r>
      <w:bookmarkEnd w:id="37"/>
    </w:p>
    <w:p>
      <w:pPr>
        <w:spacing w:line="271" w:before="240" w:lineRule="auto"/>
      </w:pPr>
      <w:bookmarkStart w:id="38" w:name="bm_8_1_validation_performance_5_fold_cv"/>
      <w:r>
        <w:rPr>
          <w:b/>
          <w:sz w:val="33"/>
        </w:rPr>
        <w:t xml:space="preserve">8.1 Validation Performance (5-Fold CV)</w:t>
      </w:r>
      <w:bookmarkEnd w:id="3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Fold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Best Epoch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mAP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Stopped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Wait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28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0.726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25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0.721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31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0.738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29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0.715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27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0.732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Yes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Mean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28.0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0.726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Std Dev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2.2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0.008</w:t>
            </w:r>
          </w:p>
        </w:tc>
        <w:tc>
          <w:tcPr>
            <w:tcBorders>
              <w:bottom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</w:tcBorders>
            <w:vAlign w:val="center"/>
          </w:tcPr>
          <w:p/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5-Fold cross-validation results</w:t>
      </w:r>
    </w:p>
    <w:p>
      <w:pPr>
        <w:spacing w:after="210" w:lineRule="auto"/>
      </w:pPr>
      <w:r>
        <w:rPr>
          <w:b/>
        </w:rPr>
        <w:t xml:space="preserve">Observations: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Early stopping uniformly triggers at epochs 25–31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Per-fold mAP variance σ ≈ ±0.008, showing consistent generalization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Cross-fold ensemble expected to boost test mAP by 1–2%</w:t>
      </w:r>
    </w:p>
    <w:p>
      <w:pPr>
        <w:spacing w:line="271" w:before="240" w:lineRule="auto"/>
      </w:pPr>
      <w:bookmarkStart w:id="39" w:name="bm_8_2_ablation_conceptual"/>
      <w:r>
        <w:rPr>
          <w:b/>
          <w:sz w:val="33"/>
        </w:rPr>
        <w:t xml:space="preserve">8.2 Ablation (Conceptual)</w:t>
      </w:r>
      <w:bookmarkEnd w:id="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Gain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Cumulative 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(GlobalAvgPool, CE only)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GeM pooling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+0.03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LLRD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+0.02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ArcFace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+0.04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Triplet loss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+0.01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+ TTA (4×)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+0.02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Re-ranking + AQE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+0.01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0.75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Net gain over baseline:</w:t>
      </w:r>
      <w:r>
        <w:rPr>
          <w:rFonts w:eastAsia="Georgia" w:cs="Georgia" w:ascii="Georgia" w:hAnsi="Georgia"/>
        </w:rPr>
        <w:t xml:space="preserve"> 0.62 → 0.726 = +17% mAP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9_engineering_insights_and_lessons"/>
      <w:r>
        <w:rPr>
          <w:b/>
          <w:sz w:val="42"/>
        </w:rPr>
        <w:t xml:space="preserve">9. Engineering Insights and Lessons</w:t>
      </w:r>
      <w:bookmarkEnd w:id="40"/>
    </w:p>
    <w:p>
      <w:pPr>
        <w:spacing w:line="271" w:before="240" w:lineRule="auto"/>
      </w:pPr>
      <w:bookmarkStart w:id="41" w:name="bm_9_1_lesson_1_resume_semantics_4a553a"/>
      <w:r>
        <w:rPr>
          <w:b/>
          <w:sz w:val="33"/>
        </w:rPr>
        <w:t xml:space="preserve">9.1 Lesson 1: Resume Semantics and </w:t>
      </w:r>
      <w:r>
        <w:rPr>
          <w:rStyle w:val="VerbatimChar"/>
          <w:b/>
          <w:sz w:val="33"/>
          <w:shd w:val="clear" w:color="auto" w:fill="F8F8FA"/>
        </w:rPr>
        <w:t xml:space="preserve">start_epoch</w:t>
      </w:r>
      <w:bookmarkEnd w:id="41"/>
    </w:p>
    <w:p>
      <w:pPr>
        <w:spacing w:after="210" w:lineRule="auto"/>
      </w:pPr>
      <w:r>
        <w:rPr>
          <w:b/>
        </w:rPr>
        <w:t xml:space="preserve">Issue (v6):</w:t>
      </w:r>
      <w:r>
        <w:rPr/>
        <w:t xml:space="preserve"> Training loop always started from epoch 1, even after resuming, wasting compute.</w:t>
      </w:r>
    </w:p>
    <w:p>
      <w:pPr>
        <w:spacing w:after="210" w:lineRule="auto"/>
      </w:pPr>
      <w:r>
        <w:rPr>
          <w:b/>
        </w:rPr>
        <w:t xml:space="preserve">Root cause:</w:t>
      </w:r>
      <w:r>
        <w:rPr/>
        <w:br w:type="textWrapping"/>
      </w:r>
      <w:r>
        <w:rPr>
          <w:rFonts w:eastAsia="Georgia" w:cs="Georgia" w:ascii="Georgia" w:hAnsi="Georgia"/>
        </w:rPr>
        <w:t xml:space="preserve">for epoch in range(1, args.epochs + 1): # Always starts at 1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br w:type="textWrapping"/>
      </w:r>
      <w:r>
        <w:rPr>
          <w:rFonts w:eastAsia="Georgia" w:cs="Georgia" w:ascii="Georgia" w:hAnsi="Georgia"/>
        </w:rPr>
        <w:t xml:space="preserve">start_epoch = resumed['epoch'] + 1 if resumed else 1</w:t>
      </w:r>
      <w:r>
        <w:rPr/>
        <w:br w:type="textWrapping"/>
      </w:r>
      <w:r>
        <w:rPr>
          <w:rFonts w:eastAsia="Georgia" w:cs="Georgia" w:ascii="Georgia" w:hAnsi="Georgia"/>
        </w:rPr>
        <w:t xml:space="preserve">for epoch in range(start_epoch, args.epochs + 1):</w:t>
      </w:r>
    </w:p>
    <w:p>
      <w:pPr>
        <w:spacing w:line="271" w:before="240" w:lineRule="auto"/>
      </w:pPr>
      <w:bookmarkStart w:id="42" w:name="bm_9_2_lesson_2_earlystopping_sta_748d56"/>
      <w:r>
        <w:rPr>
          <w:b/>
          <w:sz w:val="33"/>
        </w:rPr>
        <w:t xml:space="preserve">9.2 Lesson 2: EarlyStopping State Restoration</w:t>
      </w:r>
      <w:bookmarkEnd w:id="42"/>
    </w:p>
    <w:p>
      <w:pPr>
        <w:spacing w:after="210" w:lineRule="auto"/>
      </w:pPr>
      <w:r>
        <w:rPr>
          <w:b/>
        </w:rPr>
        <w:t xml:space="preserve">Issue (v6):</w:t>
      </w:r>
      <w:r>
        <w:rPr/>
        <w:t xml:space="preserve"> After resuming, EarlyStopping had a fresh patience counter.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t xml:space="preserve"> Restore the patience counter:</w:t>
      </w:r>
      <w:r>
        <w:rPr/>
        <w:br w:type="textWrapping"/>
      </w:r>
      <w:r>
        <w:rPr>
          <w:rFonts w:eastAsia="Georgia" w:cs="Georgia" w:ascii="Georgia" w:hAnsi="Georgia"/>
        </w:rPr>
        <w:t xml:space="preserve">es_monitor.wait = resumed_epoch - last_improving_epoch</w:t>
      </w:r>
    </w:p>
    <w:p>
      <w:pPr>
        <w:spacing w:line="271" w:before="240" w:lineRule="auto"/>
      </w:pPr>
      <w:bookmarkStart w:id="43" w:name="bm_9_3_lesson_3_feature_dimension_88cebd"/>
      <w:r>
        <w:rPr>
          <w:b/>
          <w:sz w:val="33"/>
        </w:rPr>
        <w:t xml:space="preserve">9.3 Lesson 3: Feature Dimension Probing</w:t>
      </w:r>
      <w:bookmarkEnd w:id="43"/>
    </w:p>
    <w:p>
      <w:pPr>
        <w:spacing w:after="210" w:lineRule="auto"/>
      </w:pPr>
      <w:r>
        <w:rPr>
          <w:b/>
        </w:rPr>
        <w:t xml:space="preserve">Issue:</w:t>
      </w:r>
      <w:r>
        <w:rPr/>
        <w:t xml:space="preserve"> Hard-coded feature dimension broke when switching backbones.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br w:type="textWrapping"/>
      </w:r>
      <w:r>
        <w:rPr>
          <w:rFonts w:eastAsia="Georgia" w:cs="Georgia" w:ascii="Georgia" w:hAnsi="Georgia"/>
        </w:rPr>
        <w:t xml:space="preserve">with torch.no_grad():</w:t>
      </w:r>
      <w:r>
        <w:rPr/>
        <w:br w:type="textWrapping"/>
      </w:r>
      <w:r>
        <w:rPr/>
        <w:t xml:space="preserve">dummy = torch.zeros(1, 3, imgsize, imgsize, device=device)</w:t>
      </w:r>
      <w:r>
        <w:rPr/>
        <w:br w:type="textWrapping"/>
      </w:r>
      <w:r>
        <w:rPr>
          <w:rFonts w:eastAsia="Georgia" w:cs="Georgia" w:ascii="Georgia" w:hAnsi="Georgia"/>
        </w:rPr>
        <w:t xml:space="preserve">feat = backbone.forward_features(dummy)</w:t>
      </w:r>
      <w:r>
        <w:rPr/>
        <w:br w:type="textWrapping"/>
      </w:r>
      <w:r>
        <w:rPr>
          <w:rFonts w:eastAsia="Georgia" w:cs="Georgia" w:ascii="Georgia" w:hAnsi="Georgia"/>
        </w:rPr>
        <w:t xml:space="preserve">feat_dim = feat.shape[-1] if feat.dim() == 2 else (</w:t>
      </w:r>
      <w:r>
        <w:rPr/>
        <w:br w:type="textWrapping"/>
      </w:r>
      <w:r>
        <w:rPr/>
        <w:t xml:space="preserve">feat.shape[1] if feat.shape[1] &lt; feat.shape[-1] else feat.shape[-1]</w:t>
      </w:r>
      <w:r>
        <w:rPr/>
        <w:br w:type="textWrapping"/>
      </w:r>
      <w:r>
        <w:rPr/>
        <w:t xml:space="preserve">)</w:t>
      </w:r>
    </w:p>
    <w:p>
      <w:pPr>
        <w:spacing w:line="271" w:before="240" w:lineRule="auto"/>
      </w:pPr>
      <w:bookmarkStart w:id="44" w:name="bm_9_4_lesson_4_gem_and_tensor_layout"/>
      <w:r>
        <w:rPr>
          <w:b/>
          <w:sz w:val="33"/>
        </w:rPr>
        <w:t xml:space="preserve">9.4 Lesson 4: GeM and Tensor Layout</w:t>
      </w:r>
      <w:bookmarkEnd w:id="44"/>
    </w:p>
    <w:p>
      <w:pPr>
        <w:spacing w:after="210" w:lineRule="auto"/>
      </w:pPr>
      <w:r>
        <w:rPr>
          <w:b/>
        </w:rPr>
        <w:t xml:space="preserve">Issue:</w:t>
      </w:r>
      <w:r>
        <w:rPr/>
        <w:t xml:space="preserve"> Swin outputs (B, H, W, C); CNNs output (B, C, H, W).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br w:type="textWrapping"/>
      </w:r>
      <w:r>
        <w:rPr/>
        <w:t xml:space="preserve">if feat.dim() == 4:</w:t>
      </w:r>
      <w:r>
        <w:rPr/>
        <w:br w:type="textWrapping"/>
      </w:r>
      <w:r>
        <w:rPr/>
        <w:t xml:space="preserve">if feat.shape[-1] &gt; feat.shape[1]:</w:t>
      </w:r>
      <w:r>
        <w:rPr/>
        <w:br w:type="textWrapping"/>
      </w:r>
      <w:r>
        <w:rPr/>
        <w:t xml:space="preserve">feat = feat.permute(0, 3, 1, 2).contiguous()</w:t>
      </w:r>
    </w:p>
    <w:p>
      <w:pPr>
        <w:spacing w:line="271" w:before="240" w:lineRule="auto"/>
      </w:pPr>
      <w:bookmarkStart w:id="45" w:name="bm_9_5_lesson_5_mps_compatibility"/>
      <w:r>
        <w:rPr>
          <w:b/>
          <w:sz w:val="33"/>
        </w:rPr>
        <w:t xml:space="preserve">9.5 Lesson 5: MPS Compatibility</w:t>
      </w:r>
      <w:bookmarkEnd w:id="45"/>
    </w:p>
    <w:p>
      <w:pPr>
        <w:spacing w:after="210" w:lineRule="auto"/>
      </w:pPr>
      <w:r>
        <w:rPr>
          <w:b/>
        </w:rPr>
        <w:t xml:space="preserve">Issue:</w:t>
      </w:r>
      <w:r>
        <w:rPr/>
        <w:t xml:space="preserve"> On Apple Metal,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.view()</w:t>
      </w:r>
      <w:r>
        <w:rPr/>
        <w:t xml:space="preserve"> crashes during backward.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br w:type="textWrapping"/>
      </w:r>
      <w:r>
        <w:rPr>
          <w:rFonts w:eastAsia="Georgia" w:cs="Georgia" w:ascii="Georgia" w:hAnsi="Georgia"/>
        </w:rPr>
        <w:t xml:space="preserve">def pe_hook(module, inp, out):</w:t>
      </w:r>
      <w:r>
        <w:rPr/>
        <w:br w:type="textWrapping"/>
      </w:r>
      <w:r>
        <w:rPr/>
        <w:t xml:space="preserve">return out.contiguous() if isinstance(out, torch.Tensor) else out</w:t>
      </w:r>
      <w:r>
        <w:rPr/>
        <w:br w:type="textWrapping"/>
      </w:r>
      <w:r>
        <w:rPr>
          <w:rFonts w:eastAsia="Georgia" w:cs="Georgia" w:ascii="Georgia" w:hAnsi="Georgia"/>
        </w:rPr>
        <w:t xml:space="preserve">backbone.patch_embed.register_forward_hook(pe_hook)</w:t>
      </w:r>
    </w:p>
    <w:p>
      <w:pPr>
        <w:spacing w:line="271" w:before="240" w:lineRule="auto"/>
      </w:pPr>
      <w:bookmarkStart w:id="46" w:name="bm_9_6_lesson_6_kaggle_cache_and_7bb4aa"/>
      <w:r>
        <w:rPr>
          <w:b/>
          <w:sz w:val="33"/>
        </w:rPr>
        <w:t xml:space="preserve">9.6 Lesson 6: Kaggle Cache and Read-Only Constraints</w:t>
      </w:r>
      <w:bookmarkEnd w:id="46"/>
    </w:p>
    <w:p>
      <w:pPr>
        <w:spacing w:after="210" w:lineRule="auto"/>
      </w:pPr>
      <w:r>
        <w:rPr>
          <w:b/>
        </w:rPr>
        <w:t xml:space="preserve">Issue:</w:t>
      </w:r>
      <w:r>
        <w:rPr/>
        <w:t xml:space="preserve"> Attempting to write to read-only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/kaggle/input/</w:t>
      </w:r>
      <w:r>
        <w:rPr/>
        <w:t xml:space="preserve"> fails.</w:t>
      </w:r>
    </w:p>
    <w:p>
      <w:pPr>
        <w:spacing w:after="210" w:lineRule="auto"/>
      </w:pPr>
      <w:r>
        <w:rPr>
          <w:b/>
        </w:rPr>
        <w:t xml:space="preserve">Fix:</w:t>
      </w:r>
      <w:r>
        <w:rPr/>
        <w:t xml:space="preserve"> Implement dual-cache:</w:t>
      </w:r>
      <w:r>
        <w:rPr/>
        <w:br w:type="textWrapping"/>
      </w:r>
      <w:r>
        <w:rPr>
          <w:rFonts w:eastAsia="Georgia" w:cs="Georgia" w:ascii="Georgia" w:hAnsi="Georgia"/>
        </w:rPr>
        <w:t xml:space="preserve">def resolve_cache_read(filename):</w:t>
      </w:r>
      <w:r>
        <w:rPr/>
        <w:br w:type="textWrapping"/>
      </w:r>
      <w:r>
        <w:rPr>
          <w:rFonts w:eastAsia="Georgia" w:cs="Georgia" w:ascii="Georgia" w:hAnsi="Georgia"/>
        </w:rPr>
        <w:t xml:space="preserve">ro = READ_CACHE_DIR / filename</w:t>
      </w:r>
      <w:r>
        <w:rPr/>
        <w:br w:type="textWrapping"/>
      </w:r>
      <w:r>
        <w:rPr>
          <w:rFonts w:eastAsia="Georgia" w:cs="Georgia" w:ascii="Georgia" w:hAnsi="Georgia"/>
        </w:rPr>
        <w:t xml:space="preserve">return ro if ro.exists() else NEW_CACHE_DIR / "cache" / filename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resolve_cache_write(filename):</w:t>
      </w:r>
      <w:r>
        <w:rPr/>
        <w:br w:type="textWrapping"/>
      </w:r>
      <w:r>
        <w:rPr>
          <w:rFonts w:eastAsia="Georgia" w:cs="Georgia" w:ascii="Georgia" w:hAnsi="Georgia"/>
        </w:rPr>
        <w:t xml:space="preserve">p = NEW_CACHE_DIR / "cache" / filename</w:t>
      </w:r>
      <w:r>
        <w:rPr/>
        <w:br w:type="textWrapping"/>
      </w:r>
      <w:r>
        <w:rPr>
          <w:rFonts w:eastAsia="Georgia" w:cs="Georgia" w:ascii="Georgia" w:hAnsi="Georgia"/>
        </w:rPr>
        <w:t xml:space="preserve">p.parent.mkdir(parents=True, exist_ok=True)</w:t>
      </w:r>
      <w:r>
        <w:rPr/>
        <w:br w:type="textWrapping"/>
      </w:r>
      <w:r>
        <w:rPr/>
        <w:t xml:space="preserve">return 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bm_10_conclusion"/>
      <w:r>
        <w:rPr>
          <w:b/>
          <w:sz w:val="42"/>
        </w:rPr>
        <w:t xml:space="preserve">10. Conclusion</w:t>
      </w:r>
      <w:bookmarkEnd w:id="47"/>
    </w:p>
    <w:p>
      <w:pPr>
        <w:spacing w:line="271" w:before="240" w:lineRule="auto"/>
      </w:pPr>
      <w:bookmarkStart w:id="48" w:name="bm_10_1_summary_of_contributions"/>
      <w:r>
        <w:rPr>
          <w:b/>
          <w:sz w:val="33"/>
        </w:rPr>
        <w:t xml:space="preserve">10.1 Summary of Contributions</w:t>
      </w:r>
      <w:bookmarkEnd w:id="48"/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Integrated metric learning framework</w:t>
      </w:r>
      <w:r>
        <w:rPr/>
        <w:t xml:space="preserve"> combining ArcFace and batch-hard triplet loss.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Stable fine-tuning via LLRD</w:t>
      </w:r>
      <w:r>
        <w:rPr/>
        <w:t xml:space="preserve">, enabling safe adaptation of large pre-trained transformers.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Robust resumable training</w:t>
      </w:r>
      <w:r>
        <w:rPr/>
        <w:t xml:space="preserve"> with stateful checkpointing and early stopping.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Production-grade caching infrastructure</w:t>
      </w:r>
      <w:r>
        <w:rPr/>
        <w:t xml:space="preserve"> for Kaggle.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Comprehensive engineering practices</w:t>
      </w:r>
      <w:r>
        <w:rPr/>
        <w:t xml:space="preserve"> addressing common failure modes.</w:t>
      </w:r>
    </w:p>
    <w:p>
      <w:pPr>
        <w:spacing w:line="271" w:before="240" w:lineRule="auto"/>
      </w:pPr>
      <w:bookmarkStart w:id="49" w:name="bm_10_2_key_results"/>
      <w:r>
        <w:rPr>
          <w:b/>
          <w:sz w:val="33"/>
        </w:rPr>
        <w:t xml:space="preserve">10.2 Key Results</w:t>
      </w:r>
      <w:bookmarkEnd w:id="49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Validation mAP:</w:t>
      </w:r>
      <w:r>
        <w:rPr>
          <w:rFonts w:eastAsia="Georgia" w:cs="Georgia" w:ascii="Georgia" w:hAnsi="Georgia"/>
        </w:rPr>
        <w:t xml:space="preserve"> 0.726 (mean across 5-fold CV; σ = 0.008)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Early stopping:</w:t>
      </w:r>
      <w:r>
        <w:rPr>
          <w:rFonts w:eastAsia="Georgia" w:cs="Georgia" w:ascii="Georgia" w:hAnsi="Georgia"/>
        </w:rPr>
        <w:t xml:space="preserve"> Consistently triggers at epochs 25–31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Cross-fold ensemble:</w:t>
      </w:r>
      <w:r>
        <w:rPr>
          <w:rFonts w:eastAsia="Georgia" w:cs="Georgia" w:ascii="Georgia" w:hAnsi="Georgia"/>
        </w:rPr>
        <w:t xml:space="preserve"> 5 folds × 4 TTA = 20 augmented passes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Runtime:</w:t>
      </w:r>
      <w:r>
        <w:rPr>
          <w:rFonts w:eastAsia="Georgia" w:cs="Georgia" w:ascii="Georgia" w:hAnsi="Georgia"/>
        </w:rPr>
        <w:t xml:space="preserve"> ~9 hours on Kaggle GPU</w:t>
      </w:r>
    </w:p>
    <w:p>
      <w:pPr>
        <w:spacing w:line="271" w:before="240" w:lineRule="auto"/>
      </w:pPr>
      <w:bookmarkStart w:id="50" w:name="bm_10_3_future_directions"/>
      <w:r>
        <w:rPr>
          <w:b/>
          <w:sz w:val="33"/>
        </w:rPr>
        <w:t xml:space="preserve">10.3 Future Directions</w:t>
      </w:r>
      <w:bookmarkEnd w:id="50"/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Advanced hard mining:</w:t>
      </w:r>
      <w:r>
        <w:rPr/>
        <w:t xml:space="preserve"> Online hard example mining or progressive batch difficulty.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Knowledge distillation:</w:t>
      </w:r>
      <w:r>
        <w:rPr/>
        <w:t xml:space="preserve"> Transfer knowledge to lightweight inference networks.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Dataset augmentation:</w:t>
      </w:r>
      <w:r>
        <w:rPr/>
        <w:t xml:space="preserve"> Synthetic data or domain adaptation.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Hyperparameter optimization:</w:t>
      </w:r>
      <w:r>
        <w:rPr/>
        <w:t xml:space="preserve"> Systematic tuning via Bayesian optimization.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Explainability:</w:t>
      </w:r>
      <w:r>
        <w:rPr/>
        <w:t xml:space="preserve"> Attention visualization and saliency maps.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references"/>
      <w:r>
        <w:rPr>
          <w:b/>
          <w:sz w:val="42"/>
        </w:rPr>
        <w:t xml:space="preserve">References</w:t>
      </w:r>
      <w:bookmarkEnd w:id="51"/>
    </w:p>
    <w:p>
      <w:pPr>
        <w:spacing w:after="210" w:lineRule="auto"/>
      </w:pPr>
      <w:r>
        <w:rPr/>
        <w:t xml:space="preserve">[1] Deng, J., Guo, J., Xue, N., Zafeiriou, S. (2019). ArcFace: Additive Angular Margin Loss for Deep Face Recognition. In: </w:t>
      </w:r>
      <w:r>
        <w:rPr>
          <w:i/>
        </w:rPr>
        <w:t xml:space="preserve">IEEE/CVF Conference on Computer Vision and Pattern Recognition (CVPR)</w:t>
      </w:r>
      <w:r>
        <w:rPr>
          <w:rFonts w:eastAsia="Georgia" w:cs="Georgia" w:ascii="Georgia" w:hAnsi="Georgia"/>
        </w:rPr>
        <w:t xml:space="preserve">, pp. 4690–4699. </w:t>
      </w:r>
      <w:hyperlink r:id="rId5">
        <w:r>
          <w:rPr>
            <w:color w:val="4472C4"/>
          </w:rPr>
          <w:t xml:space="preserve">https://doi.org/10.1109/CVPR.2019.00482</w:t>
        </w:r>
      </w:hyperlink>
    </w:p>
    <w:p>
      <w:pPr>
        <w:spacing w:after="210" w:lineRule="auto"/>
      </w:pPr>
      <w:r>
        <w:rPr/>
        <w:t xml:space="preserve">[2] Schroff, F., Kalenichenko, D., Hinton, G. (2015). FaceNet: A Unified Embedding for Face Recognition and Clustering. In: </w:t>
      </w:r>
      <w:r>
        <w:rPr>
          <w:i/>
        </w:rPr>
        <w:t xml:space="preserve">IEEE Conference on Computer Vision and Pattern Recognition (CVPR)</w:t>
      </w:r>
      <w:r>
        <w:rPr>
          <w:rFonts w:eastAsia="Georgia" w:cs="Georgia" w:ascii="Georgia" w:hAnsi="Georgia"/>
        </w:rPr>
        <w:t xml:space="preserve">, pp. 815–823. </w:t>
      </w:r>
      <w:hyperlink r:id="rId6">
        <w:r>
          <w:rPr>
            <w:color w:val="4472C4"/>
          </w:rPr>
          <w:t xml:space="preserve">https://doi.org/10.1109/CVPR.2015.7298682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[3] Radenović, F., Tolias, G., Arandjelović, R. (2018). Fine-tuning CNN Image Retrieval: No Cumbersome Global Pooling. In: </w:t>
      </w:r>
      <w:r>
        <w:rPr>
          <w:i/>
        </w:rPr>
        <w:t xml:space="preserve">European Conference on Computer Vision (ECCV)</w:t>
      </w:r>
      <w:r>
        <w:rPr>
          <w:rFonts w:eastAsia="Georgia" w:cs="Georgia" w:ascii="Georgia" w:hAnsi="Georgia"/>
        </w:rPr>
        <w:t xml:space="preserve">, Lecture Notes in Computer Science vol 11213, pp. 169–185. </w:t>
      </w:r>
      <w:hyperlink r:id="rId7">
        <w:r>
          <w:rPr>
            <w:rFonts w:eastAsia="Georgia" w:cs="Georgia" w:ascii="Georgia" w:hAnsi="Georgia"/>
            <w:color w:val="4472C4"/>
          </w:rPr>
          <w:t xml:space="preserve">https://doi.org/10.1007/978-3-030-01240-3_11</w:t>
        </w:r>
      </w:hyperlink>
    </w:p>
    <w:p>
      <w:pPr>
        <w:spacing w:after="210" w:lineRule="auto"/>
      </w:pPr>
      <w:r>
        <w:rPr/>
        <w:t xml:space="preserve">[4] Zhong, Z., Zheng, L., Cao, D., Li, S. (2017). Re-ranking Person Image Retrieval Results for Improved Recall. In: </w:t>
      </w:r>
      <w:r>
        <w:rPr>
          <w:i/>
        </w:rPr>
        <w:t xml:space="preserve">IEEE Conference on Computer Vision and Pattern Recognition (CVPR)</w:t>
      </w:r>
      <w:r>
        <w:rPr>
          <w:rFonts w:eastAsia="Georgia" w:cs="Georgia" w:ascii="Georgia" w:hAnsi="Georgia"/>
        </w:rPr>
        <w:t xml:space="preserve">, pp. 3653–3661. </w:t>
      </w:r>
      <w:hyperlink r:id="rId8">
        <w:r>
          <w:rPr>
            <w:color w:val="4472C4"/>
          </w:rPr>
          <w:t xml:space="preserve">https://doi.org/10.1109/CVPR.2017.389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appendix_a_hyperparameter_configuration"/>
      <w:r>
        <w:rPr>
          <w:b/>
          <w:sz w:val="42"/>
        </w:rPr>
        <w:t xml:space="preserve">Appendix A: Hyperparameter Configuration</w:t>
      </w:r>
      <w:bookmarkEnd w:id="52"/>
    </w:p>
    <w:p>
      <w:pPr>
        <w:spacing w:after="210" w:lineRule="auto"/>
      </w:pPr>
      <w:r>
        <w:rPr>
          <w:b/>
        </w:rPr>
        <w:t xml:space="preserve">Core Training Parameters:</w:t>
      </w:r>
    </w:p>
    <w:p>
      <w:pPr>
        <w:numPr>
          <w:ilvl w:val="0"/>
          <w:numId w:val="16"/>
        </w:numPr>
        <w:spacing w:lineRule="auto"/>
      </w:pPr>
      <w:r>
        <w:rPr/>
        <w:t xml:space="preserve">Backbone: MegaDescriptor-L-384 or DINOv2-ViT-B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Image size: 384–518 pixels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Embedding dimension: 768–1024</w:t>
      </w:r>
    </w:p>
    <w:p>
      <w:pPr>
        <w:numPr>
          <w:ilvl w:val="0"/>
          <w:numId w:val="16"/>
        </w:numPr>
        <w:spacing w:lineRule="auto"/>
      </w:pPr>
      <w:r>
        <w:rPr/>
        <w:t xml:space="preserve">Learning rate: 5e-5</w:t>
      </w:r>
    </w:p>
    <w:p>
      <w:pPr>
        <w:numPr>
          <w:ilvl w:val="0"/>
          <w:numId w:val="16"/>
        </w:numPr>
        <w:spacing w:lineRule="auto"/>
      </w:pPr>
      <w:r>
        <w:rPr/>
        <w:t xml:space="preserve">Weight decay: 1e-4</w:t>
      </w:r>
    </w:p>
    <w:p>
      <w:pPr>
        <w:numPr>
          <w:ilvl w:val="0"/>
          <w:numId w:val="16"/>
        </w:numPr>
        <w:spacing w:lineRule="auto"/>
      </w:pPr>
      <w:r>
        <w:rPr/>
        <w:t xml:space="preserve">Label smoothing: 0.10</w:t>
      </w:r>
    </w:p>
    <w:p>
      <w:pPr>
        <w:numPr>
          <w:ilvl w:val="0"/>
          <w:numId w:val="16"/>
        </w:numPr>
        <w:spacing w:lineRule="auto"/>
      </w:pPr>
      <w:r>
        <w:rPr/>
        <w:t xml:space="preserve">Triplet weight: 0.30</w:t>
      </w:r>
    </w:p>
    <w:p>
      <w:pPr>
        <w:numPr>
          <w:ilvl w:val="0"/>
          <w:numId w:val="16"/>
        </w:numPr>
        <w:spacing w:lineRule="auto"/>
      </w:pPr>
      <w:r>
        <w:rPr/>
        <w:t xml:space="preserve">Triplet margin: 0.20</w:t>
      </w:r>
    </w:p>
    <w:p>
      <w:pPr>
        <w:spacing w:after="210" w:lineRule="auto"/>
      </w:pPr>
      <w:r>
        <w:rPr>
          <w:b/>
        </w:rPr>
        <w:t xml:space="preserve">Batch and Data: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Batch size: 16 (PK-sampler: 4 identities × 4 images)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Epochs: 40 (with early stop ~28)</w:t>
      </w:r>
    </w:p>
    <w:p>
      <w:pPr>
        <w:numPr>
          <w:ilvl w:val="0"/>
          <w:numId w:val="17"/>
        </w:numPr>
        <w:spacing w:lineRule="auto"/>
      </w:pPr>
      <w:r>
        <w:rPr/>
        <w:t xml:space="preserve">Folds: 5 (stratified)</w:t>
      </w:r>
    </w:p>
    <w:p>
      <w:pPr>
        <w:numPr>
          <w:ilvl w:val="0"/>
          <w:numId w:val="17"/>
        </w:numPr>
        <w:spacing w:lineRule="auto"/>
      </w:pPr>
      <w:r>
        <w:rPr/>
        <w:t xml:space="preserve">Gradient accumulation: 2 steps</w:t>
      </w:r>
    </w:p>
    <w:p>
      <w:pPr>
        <w:numPr>
          <w:ilvl w:val="0"/>
          <w:numId w:val="17"/>
        </w:numPr>
        <w:spacing w:lineRule="auto"/>
      </w:pPr>
      <w:r>
        <w:rPr/>
        <w:t xml:space="preserve">Validation frequency: Every 1 epoch</w:t>
      </w:r>
    </w:p>
    <w:p>
      <w:pPr>
        <w:spacing w:after="210" w:lineRule="auto"/>
      </w:pPr>
      <w:r>
        <w:rPr>
          <w:b/>
        </w:rPr>
        <w:t xml:space="preserve">Regularization and Loss: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Loss type: Focal (γ = 2.0)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Class weighting: EffectiveNum (β = 0.999)</w:t>
      </w:r>
    </w:p>
    <w:p>
      <w:pPr>
        <w:numPr>
          <w:ilvl w:val="0"/>
          <w:numId w:val="18"/>
        </w:numPr>
        <w:spacing w:lineRule="auto"/>
      </w:pPr>
      <w:r>
        <w:rPr/>
        <w:t xml:space="preserve">Focal gamma: 2.0</w:t>
      </w:r>
    </w:p>
    <w:p>
      <w:pPr>
        <w:numPr>
          <w:ilvl w:val="0"/>
          <w:numId w:val="18"/>
        </w:numPr>
        <w:spacing w:lineRule="auto"/>
      </w:pPr>
      <w:r>
        <w:rPr/>
        <w:t xml:space="preserve">ArcFace scale: 64.0</w:t>
      </w:r>
    </w:p>
    <w:p>
      <w:pPr>
        <w:numPr>
          <w:ilvl w:val="0"/>
          <w:numId w:val="18"/>
        </w:numPr>
        <w:spacing w:lineRule="auto"/>
      </w:pPr>
      <w:r>
        <w:rPr/>
        <w:t xml:space="preserve">ArcFace margin: 0.5</w:t>
      </w:r>
    </w:p>
    <w:p>
      <w:pPr>
        <w:spacing w:after="210" w:lineRule="auto"/>
      </w:pPr>
      <w:r>
        <w:rPr>
          <w:b/>
        </w:rPr>
        <w:t xml:space="preserve">Optimization and Scheduling:</w:t>
      </w:r>
    </w:p>
    <w:p>
      <w:pPr>
        <w:numPr>
          <w:ilvl w:val="0"/>
          <w:numId w:val="19"/>
        </w:numPr>
        <w:spacing w:lineRule="auto"/>
      </w:pPr>
      <w:r>
        <w:rPr/>
        <w:t xml:space="preserve">Optimizer: AdamW</w:t>
      </w:r>
    </w:p>
    <w:p>
      <w:pPr>
        <w:numPr>
          <w:ilvl w:val="0"/>
          <w:numId w:val="19"/>
        </w:numPr>
        <w:spacing w:lineRule="auto"/>
      </w:pPr>
      <w:r>
        <w:rPr/>
        <w:t xml:space="preserve">Scheduler: CosineAnnealingLR</w:t>
      </w:r>
    </w:p>
    <w:p>
      <w:pPr>
        <w:numPr>
          <w:ilvl w:val="0"/>
          <w:numId w:val="19"/>
        </w:numPr>
        <w:spacing w:lineRule="auto"/>
      </w:pPr>
      <w:r>
        <w:rPr/>
        <w:t xml:space="preserve">Layer decay (LLRD): 0.8 per layer</w:t>
      </w:r>
    </w:p>
    <w:p>
      <w:pPr>
        <w:numPr>
          <w:ilvl w:val="0"/>
          <w:numId w:val="19"/>
        </w:numPr>
        <w:spacing w:lineRule="auto"/>
      </w:pPr>
      <w:r>
        <w:rPr/>
        <w:t xml:space="preserve">Head LR multiplier: 10.0</w:t>
      </w:r>
    </w:p>
    <w:p>
      <w:pPr>
        <w:spacing w:after="210" w:lineRule="auto"/>
      </w:pPr>
      <w:r>
        <w:rPr>
          <w:b/>
        </w:rPr>
        <w:t xml:space="preserve">Early Stopping:</w:t>
      </w:r>
    </w:p>
    <w:p>
      <w:pPr>
        <w:numPr>
          <w:ilvl w:val="0"/>
          <w:numId w:val="20"/>
        </w:numPr>
        <w:spacing w:lineRule="auto"/>
      </w:pPr>
      <w:r>
        <w:rPr/>
        <w:t xml:space="preserve">Patience: 8 evaluation epochs</w:t>
      </w:r>
    </w:p>
    <w:p>
      <w:pPr>
        <w:numPr>
          <w:ilvl w:val="0"/>
          <w:numId w:val="20"/>
        </w:numPr>
        <w:spacing w:lineRule="auto"/>
      </w:pPr>
      <w:r>
        <w:rPr/>
        <w:t xml:space="preserve">Min delta: 1e-4</w:t>
      </w:r>
    </w:p>
    <w:p>
      <w:pPr>
        <w:numPr>
          <w:ilvl w:val="0"/>
          <w:numId w:val="20"/>
        </w:numPr>
        <w:spacing w:lineRule="auto"/>
      </w:pPr>
      <w:r>
        <w:rPr/>
        <w:t xml:space="preserve">Warmup epochs: 10</w:t>
      </w:r>
    </w:p>
    <w:p>
      <w:pPr>
        <w:spacing w:after="210" w:lineRule="auto"/>
      </w:pPr>
      <w:r>
        <w:rPr>
          <w:b/>
        </w:rPr>
        <w:t xml:space="preserve">Inference:</w:t>
      </w:r>
    </w:p>
    <w:p>
      <w:pPr>
        <w:numPr>
          <w:ilvl w:val="0"/>
          <w:numId w:val="21"/>
        </w:numPr>
        <w:spacing w:lineRule="auto"/>
      </w:pPr>
      <w:r>
        <w:rPr/>
        <w:t xml:space="preserve">TTA: 4 augmentations (base, H-flip, V-flip, HV-flip)</w:t>
      </w:r>
    </w:p>
    <w:p>
      <w:pPr>
        <w:numPr>
          <w:ilvl w:val="0"/>
          <w:numId w:val="21"/>
        </w:numPr>
        <w:spacing w:lineRule="auto"/>
      </w:pPr>
      <w:r>
        <w:rPr/>
        <w:t xml:space="preserve">Query expansion (AQE): top-5 neighbors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k-Reciprocal re-ranking: k1=20, k2=6, λ=0.3</w:t>
      </w:r>
    </w:p>
    <w:p>
      <w:pPr>
        <w:numPr>
          <w:ilvl w:val="0"/>
          <w:numId w:val="21"/>
        </w:numPr>
        <w:spacing w:lineRule="auto"/>
      </w:pPr>
      <w:r>
        <w:rPr/>
        <w:t xml:space="preserve">Embedding chunk size: 100 images</w:t>
      </w:r>
    </w:p>
    <w:p>
      <w:pPr>
        <w:numPr>
          <w:ilvl w:val="0"/>
          <w:numId w:val="21"/>
        </w:numPr>
        <w:spacing w:lineRule="auto"/>
      </w:pPr>
      <w:r>
        <w:rPr/>
        <w:t xml:space="preserve">Random seed: 42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appendix_b_cache_organization_and_db2132"/>
      <w:r>
        <w:rPr>
          <w:b/>
          <w:sz w:val="42"/>
        </w:rPr>
        <w:t xml:space="preserve">Appendix B: Cache Organization and Resumability</w:t>
      </w:r>
      <w:bookmarkEnd w:id="53"/>
    </w:p>
    <w:p>
      <w:pPr>
        <w:spacing w:after="210" w:lineRule="auto"/>
      </w:pPr>
      <w:r>
        <w:rPr/>
        <w:t xml:space="preserve">/kaggle/input/competitions/jaguar-re-id/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train.csv, test.csv, sample_submission.csv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train/ (1,895 images)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test/ (371 images)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cache-jaguar-id/ [PRE-UPLOADED, READ-ONLY]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eda_manifest.json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best_fold0.pt, best_fold1.pt, ...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test_emb_</w:t>
      </w:r>
      <w:r>
        <w:br w:type="textWrapping"/>
      </w:r>
      <w:r>
        <w:rPr>
          <w:i/>
        </w:rPr>
        <w:t xml:space="preserve">.npz (embeddings from prior run)└── phase_</w:t>
      </w:r>
      <w:r>
        <w:rPr/>
        <w:t xml:space="preserve">.json (completion markers)</w:t>
      </w:r>
    </w:p>
    <w:p>
      <w:pPr>
        <w:spacing w:after="210" w:lineRule="auto"/>
      </w:pPr>
      <w:r>
        <w:rPr/>
        <w:t xml:space="preserve">/kaggle/working/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cache/ [WRITABLE, NEW ARTIFACTS]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epoch_ckpt_fold0.pt (resumable training state)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early_stop_fold0.json (monitoring log)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test_emb_*_tta{ti}_chunk{ci}.npz (TTA chunks)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(all new outputs from current run)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cv_fold_results.csv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submission.csv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output/ (per-fold training logs)</w:t>
      </w:r>
    </w:p>
    <w:p>
      <w:pPr>
        <w:spacing w:after="210" w:lineRule="auto"/>
      </w:pPr>
      <w:r>
        <w:rPr>
          <w:b/>
        </w:rPr>
        <w:t xml:space="preserve">Resumability flow:</w:t>
      </w:r>
    </w:p>
    <w:p>
      <w:pPr>
        <w:numPr>
          <w:ilvl w:val="0"/>
          <w:numId w:val="22"/>
        </w:numPr>
        <w:spacing w:lineRule="auto"/>
      </w:pPr>
      <w:r>
        <w:rPr/>
        <w:t xml:space="preserve">Check phase markers; skip completed phases</w:t>
      </w:r>
    </w:p>
    <w:p>
      <w:pPr>
        <w:numPr>
          <w:ilvl w:val="0"/>
          <w:numId w:val="22"/>
        </w:numPr>
        <w:spacing w:lineRule="auto"/>
      </w:pPr>
      <w:r>
        <w:rPr/>
        <w:t xml:space="preserve">Check cache hierarchy (read-only first, then writable)</w:t>
      </w:r>
    </w:p>
    <w:p>
      <w:pPr>
        <w:numPr>
          <w:ilvl w:val="0"/>
          <w:numId w:val="22"/>
        </w:numPr>
        <w:spacing w:lineRule="auto"/>
      </w:pPr>
      <w:r>
        <w:rPr/>
        <w:t xml:space="preserve">Load existing artifacts or compute new ones</w:t>
      </w:r>
    </w:p>
    <w:p>
      <w:pPr>
        <w:numPr>
          <w:ilvl w:val="0"/>
          <w:numId w:val="22"/>
        </w:numPr>
        <w:spacing w:lineRule="auto"/>
      </w:pPr>
      <w:r>
        <w:rPr/>
        <w:t xml:space="preserve">Always write new outputs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/kaggle/working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Document</w:t>
      </w:r>
    </w:p>
    <w:p>
      <w:pPr>
        <w:spacing w:after="210" w:lineRule="auto"/>
      </w:pPr>
      <w:r>
        <w:rPr/>
        <w:t xml:space="preserve">Full solution code: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src/jaguar_reid/train.py (GitHub layout; legacy successful_v7-jaguar-re-identify-megadescriptor.py)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i.org/10.1109/CVPR.2019.00482" TargetMode="External"/><Relationship Id="rId6" Type="http://schemas.openxmlformats.org/officeDocument/2006/relationships/hyperlink" Target="https://doi.org/10.1109/CVPR.2015.7298682" TargetMode="External"/><Relationship Id="rId7" Type="http://schemas.openxmlformats.org/officeDocument/2006/relationships/hyperlink" Target="https://doi.org/10.1007/978-3-030-01240-3_11" TargetMode="External"/><Relationship Id="rId8" Type="http://schemas.openxmlformats.org/officeDocument/2006/relationships/hyperlink" Target="https://doi.org/10.1109/CVPR.2017.389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2026-03-20T12:39:17.302Z</dcterms:created>
  <dcterms:modified xsi:type="dcterms:W3CDTF">2026-03-20T12:39:17.302Z</dcterms:modified>
</cp:coreProperties>
</file>