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810400" w14:paraId="759EB1E3" w14:textId="77777777">
        <w:tc>
          <w:tcPr>
            <w:tcW w:w="90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74E"/>
          </w:tcPr>
          <w:p w14:paraId="5D0528F2" w14:textId="77777777" w:rsidR="00810400" w:rsidRDefault="00000000">
            <w:pPr>
              <w:spacing w:before="280" w:after="280"/>
              <w:ind w:left="360"/>
            </w:pPr>
            <w:r>
              <w:rPr>
                <w:b/>
                <w:color w:val="FFFFFF"/>
                <w:sz w:val="36"/>
              </w:rPr>
              <w:t>TTS AGENT — SOLUTION DESIGN DOCUMENT</w:t>
            </w:r>
          </w:p>
          <w:p w14:paraId="2A00A3F5" w14:textId="77777777" w:rsidR="00810400" w:rsidRDefault="00000000">
            <w:pPr>
              <w:spacing w:after="280"/>
              <w:ind w:left="360"/>
            </w:pPr>
            <w:r>
              <w:rPr>
                <w:i/>
                <w:color w:val="AABBDD"/>
              </w:rPr>
              <w:t>Commercial-Grade Local Text-to-Speech with Voice Cloning and Broadcast Delivery</w:t>
            </w:r>
          </w:p>
        </w:tc>
      </w:tr>
    </w:tbl>
    <w:p w14:paraId="641B4108" w14:textId="77777777" w:rsidR="00810400" w:rsidRDefault="00810400"/>
    <w:p w14:paraId="049ABB95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DOCUMENT CONTROL</w:t>
      </w:r>
    </w:p>
    <w:p w14:paraId="3F1AF748" w14:textId="77777777" w:rsidR="00810400" w:rsidRDefault="00810400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6"/>
        <w:gridCol w:w="1756"/>
        <w:gridCol w:w="1816"/>
        <w:gridCol w:w="3900"/>
      </w:tblGrid>
      <w:tr w:rsidR="00810400" w14:paraId="1A5E70A9" w14:textId="77777777">
        <w:tc>
          <w:tcPr>
            <w:tcW w:w="1008" w:type="dxa"/>
            <w:shd w:val="clear" w:color="auto" w:fill="1A274E"/>
          </w:tcPr>
          <w:p w14:paraId="088D48D2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w="1296" w:type="dxa"/>
            <w:shd w:val="clear" w:color="auto" w:fill="1A274E"/>
          </w:tcPr>
          <w:p w14:paraId="2F2F5497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w="2160" w:type="dxa"/>
            <w:shd w:val="clear" w:color="auto" w:fill="1A274E"/>
          </w:tcPr>
          <w:p w14:paraId="45CCF674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w="5184" w:type="dxa"/>
            <w:shd w:val="clear" w:color="auto" w:fill="1A274E"/>
          </w:tcPr>
          <w:p w14:paraId="6317928F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810400" w14:paraId="709DB277" w14:textId="77777777">
        <w:tc>
          <w:tcPr>
            <w:tcW w:w="2268" w:type="dxa"/>
            <w:shd w:val="clear" w:color="auto" w:fill="FFFFFF"/>
          </w:tcPr>
          <w:p w14:paraId="3414CEC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1.0</w:t>
            </w:r>
          </w:p>
        </w:tc>
        <w:tc>
          <w:tcPr>
            <w:tcW w:w="2268" w:type="dxa"/>
            <w:shd w:val="clear" w:color="auto" w:fill="FFFFFF"/>
          </w:tcPr>
          <w:p w14:paraId="1D4D516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2025-01-15</w:t>
            </w:r>
          </w:p>
        </w:tc>
        <w:tc>
          <w:tcPr>
            <w:tcW w:w="2268" w:type="dxa"/>
            <w:shd w:val="clear" w:color="auto" w:fill="FFFFFF"/>
          </w:tcPr>
          <w:p w14:paraId="3A39B81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Rommel Sharma</w:t>
            </w:r>
          </w:p>
        </w:tc>
        <w:tc>
          <w:tcPr>
            <w:tcW w:w="2268" w:type="dxa"/>
            <w:shd w:val="clear" w:color="auto" w:fill="FFFFFF"/>
          </w:tcPr>
          <w:p w14:paraId="5357F6A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Initial solution design — Kokoro-82M + F5-TTS architecture</w:t>
            </w:r>
          </w:p>
        </w:tc>
      </w:tr>
      <w:tr w:rsidR="00810400" w14:paraId="331B8D50" w14:textId="77777777">
        <w:tc>
          <w:tcPr>
            <w:tcW w:w="2268" w:type="dxa"/>
            <w:shd w:val="clear" w:color="auto" w:fill="F2F4F8"/>
          </w:tcPr>
          <w:p w14:paraId="6CD4649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1.1</w:t>
            </w:r>
          </w:p>
        </w:tc>
        <w:tc>
          <w:tcPr>
            <w:tcW w:w="2268" w:type="dxa"/>
            <w:shd w:val="clear" w:color="auto" w:fill="F2F4F8"/>
          </w:tcPr>
          <w:p w14:paraId="2B24855F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2025-02-20</w:t>
            </w:r>
          </w:p>
        </w:tc>
        <w:tc>
          <w:tcPr>
            <w:tcW w:w="2268" w:type="dxa"/>
            <w:shd w:val="clear" w:color="auto" w:fill="F2F4F8"/>
          </w:tcPr>
          <w:p w14:paraId="331D591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Rommel Sharma</w:t>
            </w:r>
          </w:p>
        </w:tc>
        <w:tc>
          <w:tcPr>
            <w:tcW w:w="2268" w:type="dxa"/>
            <w:shd w:val="clear" w:color="auto" w:fill="F2F4F8"/>
          </w:tcPr>
          <w:p w14:paraId="07F091F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Added MLOps principles, Docker packaging, directory structure</w:t>
            </w:r>
          </w:p>
        </w:tc>
      </w:tr>
      <w:tr w:rsidR="00810400" w14:paraId="7F9C1665" w14:textId="77777777">
        <w:tc>
          <w:tcPr>
            <w:tcW w:w="2268" w:type="dxa"/>
            <w:shd w:val="clear" w:color="auto" w:fill="FFFFFF"/>
          </w:tcPr>
          <w:p w14:paraId="430909D5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2.0</w:t>
            </w:r>
          </w:p>
        </w:tc>
        <w:tc>
          <w:tcPr>
            <w:tcW w:w="2268" w:type="dxa"/>
            <w:shd w:val="clear" w:color="auto" w:fill="FFFFFF"/>
          </w:tcPr>
          <w:p w14:paraId="4CCB0D1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2026-05-18</w:t>
            </w:r>
          </w:p>
        </w:tc>
        <w:tc>
          <w:tcPr>
            <w:tcW w:w="2268" w:type="dxa"/>
            <w:shd w:val="clear" w:color="auto" w:fill="FFFFFF"/>
          </w:tcPr>
          <w:p w14:paraId="24C1131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Rommel Sharma</w:t>
            </w:r>
          </w:p>
        </w:tc>
        <w:tc>
          <w:tcPr>
            <w:tcW w:w="2268" w:type="dxa"/>
            <w:shd w:val="clear" w:color="auto" w:fill="FFFFFF"/>
          </w:tcPr>
          <w:p w14:paraId="1E06A2B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Extended with broadcast export, SSML controls, batch synthesis, EBU R128 post-processing</w:t>
            </w:r>
          </w:p>
        </w:tc>
      </w:tr>
    </w:tbl>
    <w:p w14:paraId="22142671" w14:textId="77777777" w:rsidR="00810400" w:rsidRDefault="00810400"/>
    <w:p w14:paraId="7A13795D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AUTHORS &amp; REVIEWERS</w:t>
      </w:r>
    </w:p>
    <w:p w14:paraId="5823ED74" w14:textId="77777777" w:rsidR="00810400" w:rsidRDefault="00810400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2001"/>
        <w:gridCol w:w="2686"/>
        <w:gridCol w:w="2608"/>
      </w:tblGrid>
      <w:tr w:rsidR="00810400" w14:paraId="28DA5329" w14:textId="77777777">
        <w:tc>
          <w:tcPr>
            <w:tcW w:w="1872" w:type="dxa"/>
            <w:shd w:val="clear" w:color="auto" w:fill="3C559A"/>
          </w:tcPr>
          <w:p w14:paraId="755960F7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w="2016" w:type="dxa"/>
            <w:shd w:val="clear" w:color="auto" w:fill="3C559A"/>
          </w:tcPr>
          <w:p w14:paraId="00E9DE2B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3024" w:type="dxa"/>
            <w:shd w:val="clear" w:color="auto" w:fill="3C559A"/>
          </w:tcPr>
          <w:p w14:paraId="26FCC375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Organisation</w:t>
            </w:r>
          </w:p>
        </w:tc>
        <w:tc>
          <w:tcPr>
            <w:tcW w:w="2880" w:type="dxa"/>
            <w:shd w:val="clear" w:color="auto" w:fill="3C559A"/>
          </w:tcPr>
          <w:p w14:paraId="49E31CF2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Contribution</w:t>
            </w:r>
          </w:p>
        </w:tc>
      </w:tr>
      <w:tr w:rsidR="00810400" w14:paraId="213C3120" w14:textId="77777777">
        <w:tc>
          <w:tcPr>
            <w:tcW w:w="2268" w:type="dxa"/>
            <w:shd w:val="clear" w:color="auto" w:fill="FFFFFF"/>
          </w:tcPr>
          <w:p w14:paraId="5AB5029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Rommel Sharma</w:t>
            </w:r>
          </w:p>
        </w:tc>
        <w:tc>
          <w:tcPr>
            <w:tcW w:w="2268" w:type="dxa"/>
            <w:shd w:val="clear" w:color="auto" w:fill="FFFFFF"/>
          </w:tcPr>
          <w:p w14:paraId="6D314B9F" w14:textId="7A76FB1F" w:rsidR="00810400" w:rsidRDefault="009F7395">
            <w:pPr>
              <w:spacing w:before="40" w:after="40"/>
            </w:pPr>
            <w:r>
              <w:rPr>
                <w:color w:val="1E202C"/>
                <w:sz w:val="18"/>
              </w:rPr>
              <w:t>Solution Designer</w:t>
            </w:r>
          </w:p>
        </w:tc>
        <w:tc>
          <w:tcPr>
            <w:tcW w:w="2268" w:type="dxa"/>
            <w:shd w:val="clear" w:color="auto" w:fill="FFFFFF"/>
          </w:tcPr>
          <w:p w14:paraId="172EFAC4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Applied AI for Societal Impact</w:t>
            </w:r>
          </w:p>
        </w:tc>
        <w:tc>
          <w:tcPr>
            <w:tcW w:w="2268" w:type="dxa"/>
            <w:shd w:val="clear" w:color="auto" w:fill="FFFFFF"/>
          </w:tcPr>
          <w:p w14:paraId="0056E92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Full solution design, implementation, and documentation</w:t>
            </w:r>
          </w:p>
        </w:tc>
      </w:tr>
    </w:tbl>
    <w:p w14:paraId="1D3560EF" w14:textId="77777777" w:rsidR="00810400" w:rsidRDefault="00810400"/>
    <w:p w14:paraId="23D47D8E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1. EXECUTIVE SUMMARY</w:t>
      </w:r>
    </w:p>
    <w:p w14:paraId="29E16410" w14:textId="77777777" w:rsidR="00810400" w:rsidRDefault="00000000">
      <w:pPr>
        <w:spacing w:after="80"/>
      </w:pPr>
      <w:r>
        <w:rPr>
          <w:color w:val="1E202C"/>
          <w:sz w:val="20"/>
        </w:rPr>
        <w:t>This document describes the architecture and implementation of TTS Agent — a production-oriented, locally deployed text-to-speech system designed for documentary narration, training material, and professional media workflows. The system combines two commercially licensed open-source models: Kokoro-82M for high-quality built-in English and Hindi voices, and F5-TTS for zero-shot voice cloning. Both operate behind a FastAPI service with a lightweight browser UI and are packaged for GPU-accelerated local deployment via Docker.</w:t>
      </w:r>
    </w:p>
    <w:p w14:paraId="46C88B7C" w14:textId="77777777" w:rsidR="00810400" w:rsidRDefault="00810400">
      <w:pPr>
        <w:spacing w:after="40"/>
      </w:pPr>
    </w:p>
    <w:p w14:paraId="169BED70" w14:textId="77777777" w:rsidR="00810400" w:rsidRDefault="00000000">
      <w:pPr>
        <w:spacing w:after="80"/>
      </w:pPr>
      <w:r>
        <w:rPr>
          <w:color w:val="1E202C"/>
          <w:sz w:val="20"/>
        </w:rPr>
        <w:t>Version 2.0 extends the system with four broadcast-grade capabilities: 44.1 kHz stereo export for professional delivery, SSML-style pause and emphasis controls for narration scripting, batch synthesis for full documentary scripts, and EBU R128 loudness normalization with noise reduction for broadcast-compliant audio post-processing.</w:t>
      </w:r>
    </w:p>
    <w:p w14:paraId="76F0AFE9" w14:textId="77777777" w:rsidR="00810400" w:rsidRDefault="00810400">
      <w:pPr>
        <w:spacing w:after="120"/>
      </w:pPr>
    </w:p>
    <w:p w14:paraId="049105E1" w14:textId="77777777" w:rsidR="003410F5" w:rsidRDefault="003410F5">
      <w:pPr>
        <w:spacing w:after="120"/>
      </w:pPr>
    </w:p>
    <w:p w14:paraId="0A996FC4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lastRenderedPageBreak/>
        <w:t>2. INTRODUCTION</w:t>
      </w:r>
    </w:p>
    <w:p w14:paraId="3B6157E5" w14:textId="77777777" w:rsidR="00810400" w:rsidRDefault="00000000">
      <w:pPr>
        <w:spacing w:after="80"/>
      </w:pPr>
      <w:r>
        <w:rPr>
          <w:color w:val="1E202C"/>
          <w:sz w:val="20"/>
        </w:rPr>
        <w:t>Text-to-speech (TTS) is the process of converting written text into intelligible, natural-sounding speech. Modern TTS systems use deep learning to model pronunciation, rhythm, timing, speaker identity, and acoustic detail, replacing older concatenative and rule-based systems with end-to-end neural pipelines. Commercial-grade TTS must optimise not only intelligibility but also prosody, consistency across long passages, multilingual support, controllability, deployment simplicity, and legal usability for revenue-generating productions such as documentaries, narrations, training material, and media workflows.</w:t>
      </w:r>
    </w:p>
    <w:p w14:paraId="2075ADAE" w14:textId="77777777" w:rsidR="00810400" w:rsidRDefault="00810400">
      <w:pPr>
        <w:spacing w:after="80"/>
      </w:pPr>
    </w:p>
    <w:p w14:paraId="5D94BC9C" w14:textId="77777777" w:rsidR="00810400" w:rsidRDefault="00000000">
      <w:pPr>
        <w:spacing w:after="80"/>
      </w:pPr>
      <w:r>
        <w:rPr>
          <w:color w:val="1E202C"/>
          <w:sz w:val="20"/>
        </w:rPr>
        <w:t>A production TTS application is built around several linked stages: text normalisation, grapheme-to-phoneme conversion, acoustic generation, waveform synthesis, post-processing, packaging, and serving through an application layer. The exact implementation differs by model family, but the foundation remains the same: transform language into a structured intermediate representation, then synthesise an audio waveform while preserving timing, tone, and speaker character.</w:t>
      </w:r>
    </w:p>
    <w:p w14:paraId="2E1482B1" w14:textId="77777777" w:rsidR="00810400" w:rsidRDefault="00810400">
      <w:pPr>
        <w:spacing w:after="120"/>
      </w:pPr>
    </w:p>
    <w:p w14:paraId="63E687DB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3. AI / ML FOUNDATIONS OF TTS</w:t>
      </w:r>
    </w:p>
    <w:p w14:paraId="1DF6C84F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3.1 Core Pipeline</w:t>
      </w:r>
    </w:p>
    <w:p w14:paraId="1F6F39D2" w14:textId="77777777" w:rsidR="00810400" w:rsidRDefault="00000000">
      <w:pPr>
        <w:spacing w:after="80"/>
      </w:pPr>
      <w:r>
        <w:rPr>
          <w:color w:val="1E202C"/>
          <w:sz w:val="20"/>
        </w:rPr>
        <w:t>A modern TTS pipeline includes these stages:</w:t>
      </w:r>
    </w:p>
    <w:p w14:paraId="0909ECD5" w14:textId="77777777" w:rsidR="00810400" w:rsidRDefault="00000000">
      <w:pPr>
        <w:pStyle w:val="ListBullet"/>
        <w:spacing w:after="40"/>
      </w:pPr>
      <w:r>
        <w:rPr>
          <w:b/>
          <w:color w:val="1E202C"/>
          <w:sz w:val="20"/>
        </w:rPr>
        <w:t xml:space="preserve">Text normalisation: </w:t>
      </w:r>
      <w:r>
        <w:rPr>
          <w:color w:val="1E202C"/>
          <w:sz w:val="20"/>
        </w:rPr>
        <w:t>expand abbreviations, dates, numbers, and symbols into spoken forms</w:t>
      </w:r>
    </w:p>
    <w:p w14:paraId="5CCF5C0D" w14:textId="77777777" w:rsidR="00810400" w:rsidRDefault="00000000">
      <w:pPr>
        <w:pStyle w:val="ListBullet"/>
        <w:spacing w:after="40"/>
      </w:pPr>
      <w:r>
        <w:rPr>
          <w:b/>
          <w:color w:val="1E202C"/>
          <w:sz w:val="20"/>
        </w:rPr>
        <w:t xml:space="preserve">Linguistic encoding: </w:t>
      </w:r>
      <w:r>
        <w:rPr>
          <w:color w:val="1E202C"/>
          <w:sz w:val="20"/>
        </w:rPr>
        <w:t>convert graphemes into phonemes or a learned token representation</w:t>
      </w:r>
    </w:p>
    <w:p w14:paraId="1A0B532A" w14:textId="77777777" w:rsidR="00810400" w:rsidRDefault="00000000">
      <w:pPr>
        <w:pStyle w:val="ListBullet"/>
        <w:spacing w:after="40"/>
      </w:pPr>
      <w:r>
        <w:rPr>
          <w:b/>
          <w:color w:val="1E202C"/>
          <w:sz w:val="20"/>
        </w:rPr>
        <w:t xml:space="preserve">Acoustic modelling: </w:t>
      </w:r>
      <w:r>
        <w:rPr>
          <w:color w:val="1E202C"/>
          <w:sz w:val="20"/>
        </w:rPr>
        <w:t>generate mel-spectrograms or equivalent intermediate acoustic features</w:t>
      </w:r>
    </w:p>
    <w:p w14:paraId="3F823013" w14:textId="77777777" w:rsidR="00810400" w:rsidRDefault="00000000">
      <w:pPr>
        <w:pStyle w:val="ListBullet"/>
        <w:spacing w:after="40"/>
      </w:pPr>
      <w:r>
        <w:rPr>
          <w:b/>
          <w:color w:val="1E202C"/>
          <w:sz w:val="20"/>
        </w:rPr>
        <w:t xml:space="preserve">Vocoder / waveform generation: </w:t>
      </w:r>
      <w:r>
        <w:rPr>
          <w:color w:val="1E202C"/>
          <w:sz w:val="20"/>
        </w:rPr>
        <w:t>convert acoustic features into a time-domain waveform</w:t>
      </w:r>
    </w:p>
    <w:p w14:paraId="007B1D20" w14:textId="77777777" w:rsidR="00810400" w:rsidRDefault="00000000">
      <w:pPr>
        <w:pStyle w:val="ListBullet"/>
        <w:spacing w:after="40"/>
      </w:pPr>
      <w:r>
        <w:rPr>
          <w:b/>
          <w:color w:val="1E202C"/>
          <w:sz w:val="20"/>
        </w:rPr>
        <w:t xml:space="preserve">Post-processing: </w:t>
      </w:r>
      <w:r>
        <w:rPr>
          <w:color w:val="1E202C"/>
          <w:sz w:val="20"/>
        </w:rPr>
        <w:t>resample, normalise loudness, trim silence, and package into export formats</w:t>
      </w:r>
    </w:p>
    <w:p w14:paraId="0E190E66" w14:textId="77777777" w:rsidR="00810400" w:rsidRDefault="00810400">
      <w:pPr>
        <w:spacing w:after="120"/>
      </w:pPr>
    </w:p>
    <w:p w14:paraId="724A1441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3.2 Model Families</w:t>
      </w:r>
    </w:p>
    <w:p w14:paraId="1EF7E59C" w14:textId="77777777" w:rsidR="00810400" w:rsidRDefault="00000000">
      <w:pPr>
        <w:spacing w:after="80"/>
      </w:pPr>
      <w:r>
        <w:rPr>
          <w:color w:val="1E202C"/>
          <w:sz w:val="20"/>
        </w:rPr>
        <w:t>The table below summarises the technique families relevant to this solution:</w:t>
      </w:r>
    </w:p>
    <w:p w14:paraId="27304141" w14:textId="77777777" w:rsidR="00810400" w:rsidRDefault="00810400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1"/>
        <w:gridCol w:w="2581"/>
        <w:gridCol w:w="2189"/>
        <w:gridCol w:w="2177"/>
      </w:tblGrid>
      <w:tr w:rsidR="00810400" w14:paraId="0A9B862A" w14:textId="77777777">
        <w:tc>
          <w:tcPr>
            <w:tcW w:w="2448" w:type="dxa"/>
            <w:shd w:val="clear" w:color="auto" w:fill="3C559A"/>
          </w:tcPr>
          <w:p w14:paraId="01441B35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Technique / Family</w:t>
            </w:r>
          </w:p>
        </w:tc>
        <w:tc>
          <w:tcPr>
            <w:tcW w:w="2736" w:type="dxa"/>
            <w:shd w:val="clear" w:color="auto" w:fill="3C559A"/>
          </w:tcPr>
          <w:p w14:paraId="2CD46366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w="2304" w:type="dxa"/>
            <w:shd w:val="clear" w:color="auto" w:fill="3C559A"/>
          </w:tcPr>
          <w:p w14:paraId="6AF5FACC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Strengths</w:t>
            </w:r>
          </w:p>
        </w:tc>
        <w:tc>
          <w:tcPr>
            <w:tcW w:w="2304" w:type="dxa"/>
            <w:shd w:val="clear" w:color="auto" w:fill="3C559A"/>
          </w:tcPr>
          <w:p w14:paraId="79A35908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Trade-offs</w:t>
            </w:r>
          </w:p>
        </w:tc>
      </w:tr>
      <w:tr w:rsidR="00810400" w14:paraId="329392BB" w14:textId="77777777">
        <w:tc>
          <w:tcPr>
            <w:tcW w:w="2268" w:type="dxa"/>
            <w:shd w:val="clear" w:color="auto" w:fill="FFFFFF"/>
          </w:tcPr>
          <w:p w14:paraId="0B76AF4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Tacotron-style seq2seq</w:t>
            </w:r>
          </w:p>
        </w:tc>
        <w:tc>
          <w:tcPr>
            <w:tcW w:w="2268" w:type="dxa"/>
            <w:shd w:val="clear" w:color="auto" w:fill="FFFFFF"/>
          </w:tcPr>
          <w:p w14:paraId="632F359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Text-to-mel with attention</w:t>
            </w:r>
          </w:p>
        </w:tc>
        <w:tc>
          <w:tcPr>
            <w:tcW w:w="2268" w:type="dxa"/>
            <w:shd w:val="clear" w:color="auto" w:fill="FFFFFF"/>
          </w:tcPr>
          <w:p w14:paraId="252708C5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Good naturalness</w:t>
            </w:r>
          </w:p>
        </w:tc>
        <w:tc>
          <w:tcPr>
            <w:tcW w:w="2268" w:type="dxa"/>
            <w:shd w:val="clear" w:color="auto" w:fill="FFFFFF"/>
          </w:tcPr>
          <w:p w14:paraId="6588222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Slower; alignment issues</w:t>
            </w:r>
          </w:p>
        </w:tc>
      </w:tr>
      <w:tr w:rsidR="00810400" w14:paraId="55E574A3" w14:textId="77777777">
        <w:tc>
          <w:tcPr>
            <w:tcW w:w="2268" w:type="dxa"/>
            <w:shd w:val="clear" w:color="auto" w:fill="F2F4F8"/>
          </w:tcPr>
          <w:p w14:paraId="6270D1D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FastSpeech non-autoregressive</w:t>
            </w:r>
          </w:p>
        </w:tc>
        <w:tc>
          <w:tcPr>
            <w:tcW w:w="2268" w:type="dxa"/>
            <w:shd w:val="clear" w:color="auto" w:fill="F2F4F8"/>
          </w:tcPr>
          <w:p w14:paraId="1D302BD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Parallel acoustic generation</w:t>
            </w:r>
          </w:p>
        </w:tc>
        <w:tc>
          <w:tcPr>
            <w:tcW w:w="2268" w:type="dxa"/>
            <w:shd w:val="clear" w:color="auto" w:fill="F2F4F8"/>
          </w:tcPr>
          <w:p w14:paraId="5C0F543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Fast, stable</w:t>
            </w:r>
          </w:p>
        </w:tc>
        <w:tc>
          <w:tcPr>
            <w:tcW w:w="2268" w:type="dxa"/>
            <w:shd w:val="clear" w:color="auto" w:fill="F2F4F8"/>
          </w:tcPr>
          <w:p w14:paraId="531E8BC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Depends on training quality</w:t>
            </w:r>
          </w:p>
        </w:tc>
      </w:tr>
      <w:tr w:rsidR="00810400" w14:paraId="112C3EB4" w14:textId="77777777">
        <w:tc>
          <w:tcPr>
            <w:tcW w:w="2268" w:type="dxa"/>
            <w:shd w:val="clear" w:color="auto" w:fill="FFFFFF"/>
          </w:tcPr>
          <w:p w14:paraId="5EB86A2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VITS end-to-end</w:t>
            </w:r>
          </w:p>
        </w:tc>
        <w:tc>
          <w:tcPr>
            <w:tcW w:w="2268" w:type="dxa"/>
            <w:shd w:val="clear" w:color="auto" w:fill="FFFFFF"/>
          </w:tcPr>
          <w:p w14:paraId="63CD4B4F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Unified acoustic + waveform</w:t>
            </w:r>
          </w:p>
        </w:tc>
        <w:tc>
          <w:tcPr>
            <w:tcW w:w="2268" w:type="dxa"/>
            <w:shd w:val="clear" w:color="auto" w:fill="FFFFFF"/>
          </w:tcPr>
          <w:p w14:paraId="55CEFA2D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High quality, efficient</w:t>
            </w:r>
          </w:p>
        </w:tc>
        <w:tc>
          <w:tcPr>
            <w:tcW w:w="2268" w:type="dxa"/>
            <w:shd w:val="clear" w:color="auto" w:fill="FFFFFF"/>
          </w:tcPr>
          <w:p w14:paraId="0060807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Harder to customise</w:t>
            </w:r>
          </w:p>
        </w:tc>
      </w:tr>
      <w:tr w:rsidR="00810400" w14:paraId="35820229" w14:textId="77777777">
        <w:tc>
          <w:tcPr>
            <w:tcW w:w="2268" w:type="dxa"/>
            <w:shd w:val="clear" w:color="auto" w:fill="F2F4F8"/>
          </w:tcPr>
          <w:p w14:paraId="696E361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StyleTTS2</w:t>
            </w:r>
          </w:p>
        </w:tc>
        <w:tc>
          <w:tcPr>
            <w:tcW w:w="2268" w:type="dxa"/>
            <w:shd w:val="clear" w:color="auto" w:fill="F2F4F8"/>
          </w:tcPr>
          <w:p w14:paraId="441DE92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Style-conditioned generation</w:t>
            </w:r>
          </w:p>
        </w:tc>
        <w:tc>
          <w:tcPr>
            <w:tcW w:w="2268" w:type="dxa"/>
            <w:shd w:val="clear" w:color="auto" w:fill="F2F4F8"/>
          </w:tcPr>
          <w:p w14:paraId="4A855BB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Natural prosody</w:t>
            </w:r>
          </w:p>
        </w:tc>
        <w:tc>
          <w:tcPr>
            <w:tcW w:w="2268" w:type="dxa"/>
            <w:shd w:val="clear" w:color="auto" w:fill="F2F4F8"/>
          </w:tcPr>
          <w:p w14:paraId="791BAB2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Voice set may be fixed</w:t>
            </w:r>
          </w:p>
        </w:tc>
      </w:tr>
      <w:tr w:rsidR="00810400" w14:paraId="5A1035D9" w14:textId="77777777">
        <w:tc>
          <w:tcPr>
            <w:tcW w:w="2268" w:type="dxa"/>
            <w:shd w:val="clear" w:color="auto" w:fill="FFFFFF"/>
          </w:tcPr>
          <w:p w14:paraId="5799B6A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Flow matching TTS (F5-TTS)</w:t>
            </w:r>
          </w:p>
        </w:tc>
        <w:tc>
          <w:tcPr>
            <w:tcW w:w="2268" w:type="dxa"/>
            <w:shd w:val="clear" w:color="auto" w:fill="FFFFFF"/>
          </w:tcPr>
          <w:p w14:paraId="3F00599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Direct generative trajectories</w:t>
            </w:r>
          </w:p>
        </w:tc>
        <w:tc>
          <w:tcPr>
            <w:tcW w:w="2268" w:type="dxa"/>
            <w:shd w:val="clear" w:color="auto" w:fill="FFFFFF"/>
          </w:tcPr>
          <w:p w14:paraId="0B79CF8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Strong cloning, expressive</w:t>
            </w:r>
          </w:p>
        </w:tc>
        <w:tc>
          <w:tcPr>
            <w:tcW w:w="2268" w:type="dxa"/>
            <w:shd w:val="clear" w:color="auto" w:fill="FFFFFF"/>
          </w:tcPr>
          <w:p w14:paraId="5B1BF19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Heavier than tiny models</w:t>
            </w:r>
          </w:p>
        </w:tc>
      </w:tr>
      <w:tr w:rsidR="00810400" w14:paraId="26E6CB2A" w14:textId="77777777">
        <w:tc>
          <w:tcPr>
            <w:tcW w:w="2268" w:type="dxa"/>
            <w:shd w:val="clear" w:color="auto" w:fill="F2F4F8"/>
          </w:tcPr>
          <w:p w14:paraId="3AEEB9A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Kokoro-82M</w:t>
            </w:r>
          </w:p>
        </w:tc>
        <w:tc>
          <w:tcPr>
            <w:tcW w:w="2268" w:type="dxa"/>
            <w:shd w:val="clear" w:color="auto" w:fill="F2F4F8"/>
          </w:tcPr>
          <w:p w14:paraId="7355CE4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Compact high-quality open-weight</w:t>
            </w:r>
          </w:p>
        </w:tc>
        <w:tc>
          <w:tcPr>
            <w:tcW w:w="2268" w:type="dxa"/>
            <w:shd w:val="clear" w:color="auto" w:fill="F2F4F8"/>
          </w:tcPr>
          <w:p w14:paraId="3DD76EF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Efficient, Apache 2.0</w:t>
            </w:r>
          </w:p>
        </w:tc>
        <w:tc>
          <w:tcPr>
            <w:tcW w:w="2268" w:type="dxa"/>
            <w:shd w:val="clear" w:color="auto" w:fill="F2F4F8"/>
          </w:tcPr>
          <w:p w14:paraId="0CC9705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Fixed voice catalogue</w:t>
            </w:r>
          </w:p>
        </w:tc>
      </w:tr>
    </w:tbl>
    <w:p w14:paraId="7F0CC7C5" w14:textId="77777777" w:rsidR="00810400" w:rsidRDefault="00810400"/>
    <w:p w14:paraId="4258E505" w14:textId="77777777" w:rsidR="003410F5" w:rsidRDefault="003410F5"/>
    <w:p w14:paraId="2858D5A4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lastRenderedPageBreak/>
        <w:t>4. SYSTEM CAPABILITIES (V2.0)</w:t>
      </w:r>
    </w:p>
    <w:p w14:paraId="7308BED4" w14:textId="77777777" w:rsidR="00810400" w:rsidRDefault="00000000">
      <w:pPr>
        <w:spacing w:after="80"/>
      </w:pPr>
      <w:r>
        <w:rPr>
          <w:color w:val="1E202C"/>
          <w:sz w:val="20"/>
        </w:rPr>
        <w:t>Version 2.0 introduces four professional-grade capabilities that extend the core synthesis pipeline to meet broadcast and documentary delivery requirements.</w:t>
      </w:r>
    </w:p>
    <w:p w14:paraId="318DCB72" w14:textId="77777777" w:rsidR="00810400" w:rsidRDefault="00810400">
      <w:pPr>
        <w:spacing w:after="80"/>
      </w:pPr>
    </w:p>
    <w:p w14:paraId="27C294A1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4.1 44.1 kHz Broadcast Export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810400" w14:paraId="3DC2E44D" w14:textId="77777777">
        <w:tc>
          <w:tcPr>
            <w:tcW w:w="90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FE9F7"/>
          </w:tcPr>
          <w:p w14:paraId="6ECCB183" w14:textId="77777777" w:rsidR="00810400" w:rsidRDefault="00000000">
            <w:pPr>
              <w:spacing w:before="120" w:after="120"/>
              <w:ind w:left="144"/>
            </w:pPr>
            <w:r>
              <w:rPr>
                <w:color w:val="1E202C"/>
                <w:sz w:val="19"/>
              </w:rPr>
              <w:t>Professional audio delivery formats require 44.1 kHz stereo WAV (CD-quality, standard for broadcast ingest). The synthesis engines produce audio at 24 kHz (Kokoro) or 22.05 kHz (F5-TTS). A high-quality resampling stage using sinc interpolation upsamples to 44.1 kHz, converts to stereo, and optionally exports as 24-bit WAV for archival fidelity. This format is accepted directly by non-linear editing systems (DaVinci Resolve, Adobe Premiere, Avid) without additional conversion.</w:t>
            </w:r>
          </w:p>
        </w:tc>
      </w:tr>
    </w:tbl>
    <w:p w14:paraId="78BD4598" w14:textId="77777777" w:rsidR="00810400" w:rsidRDefault="00810400">
      <w:pPr>
        <w:spacing w:after="60"/>
      </w:pPr>
    </w:p>
    <w:p w14:paraId="1023E071" w14:textId="77777777" w:rsidR="00810400" w:rsidRDefault="00000000">
      <w:pPr>
        <w:spacing w:after="80"/>
      </w:pPr>
      <w:r>
        <w:rPr>
          <w:b/>
          <w:color w:val="1E202C"/>
          <w:sz w:val="20"/>
        </w:rPr>
        <w:t>Key implementation details:</w:t>
      </w:r>
    </w:p>
    <w:p w14:paraId="4B660B11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Output format: WAV PCM 44100 Hz, stereo, 16-bit (delivery) or 24-bit (archival)</w:t>
      </w:r>
    </w:p>
    <w:p w14:paraId="24C377F9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Resampler: scipy.signal.resample_poly with anti-aliasing — preserves spectral fidelity up to 20 kHz</w:t>
      </w:r>
    </w:p>
    <w:p w14:paraId="79DE5B67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Mono-to-stereo: identical channel duplication (configurable to mid-side spread)</w:t>
      </w:r>
    </w:p>
    <w:p w14:paraId="6265775A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Configurable via API: output_format=wav44 | wav24 | wav (default 24 kHz mono)</w:t>
      </w:r>
    </w:p>
    <w:p w14:paraId="69A097FA" w14:textId="77777777" w:rsidR="00810400" w:rsidRDefault="00810400">
      <w:pPr>
        <w:spacing w:after="160"/>
      </w:pPr>
    </w:p>
    <w:p w14:paraId="50F33B52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4.2 SSML-style Pause &amp; Emphasis Controls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810400" w14:paraId="53910CB7" w14:textId="77777777">
        <w:tc>
          <w:tcPr>
            <w:tcW w:w="90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F0E0"/>
          </w:tcPr>
          <w:p w14:paraId="1E37890A" w14:textId="77777777" w:rsidR="00810400" w:rsidRDefault="00000000">
            <w:pPr>
              <w:spacing w:before="120" w:after="120"/>
              <w:ind w:left="144"/>
            </w:pPr>
            <w:r>
              <w:rPr>
                <w:color w:val="1E202C"/>
                <w:sz w:val="19"/>
              </w:rPr>
              <w:t>Documentary narration requires fine-grained control over pacing, pauses at scene transitions, and emphasis on key terms. The system implements an SSML-inspired markup layer that pre-processes the input text before synthesis. Tags are expanded inline: pauses are implemented by inserting calibrated silence segments in the waveform post-synthesis, and emphasis is realised by adjusting the synthesis speed parameter for the tagged span.</w:t>
            </w:r>
          </w:p>
        </w:tc>
      </w:tr>
    </w:tbl>
    <w:p w14:paraId="7EA19847" w14:textId="77777777" w:rsidR="00810400" w:rsidRDefault="00810400">
      <w:pPr>
        <w:spacing w:after="60"/>
      </w:pPr>
    </w:p>
    <w:p w14:paraId="185BC6CB" w14:textId="77777777" w:rsidR="00810400" w:rsidRDefault="00000000">
      <w:pPr>
        <w:spacing w:after="80"/>
      </w:pPr>
      <w:r>
        <w:rPr>
          <w:b/>
          <w:color w:val="1E202C"/>
          <w:sz w:val="20"/>
        </w:rPr>
        <w:t>Key implementation details:</w:t>
      </w:r>
    </w:p>
    <w:p w14:paraId="13E61BE9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&lt;pause ms="500"/&gt; — insert silence of specified duration (50–5000 ms)</w:t>
      </w:r>
    </w:p>
    <w:p w14:paraId="7DC97C07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&lt;emphasis level="strong"&gt;word&lt;/emphasis&gt; — synthesise at reduced speed (0.85×) for weight</w:t>
      </w:r>
    </w:p>
    <w:p w14:paraId="35A81633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&lt;emphasis level="moderate"&gt;word&lt;/emphasis&gt; — synthesise at 0.92×</w:t>
      </w:r>
    </w:p>
    <w:p w14:paraId="0C686D89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&lt;break strength="paragraph"/&gt; — 800 ms pause (scene/chapter transition)</w:t>
      </w:r>
    </w:p>
    <w:p w14:paraId="1D3ECD6E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Tags are stripped before passing text to the model; silence/speed adjustments applied post-synthesis</w:t>
      </w:r>
    </w:p>
    <w:p w14:paraId="0D5BB255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Batch and single-synthesis endpoints both accept SSML-tagged text</w:t>
      </w:r>
    </w:p>
    <w:p w14:paraId="11D5114B" w14:textId="77777777" w:rsidR="00810400" w:rsidRDefault="00810400">
      <w:pPr>
        <w:spacing w:after="160"/>
      </w:pPr>
    </w:p>
    <w:p w14:paraId="36051661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4.3 Batch Synthesis for Long Documentary Scripts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810400" w14:paraId="19DCEED8" w14:textId="77777777">
        <w:tc>
          <w:tcPr>
            <w:tcW w:w="90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F0D9"/>
          </w:tcPr>
          <w:p w14:paraId="7C38608D" w14:textId="77777777" w:rsidR="00810400" w:rsidRDefault="00000000">
            <w:pPr>
              <w:spacing w:before="120" w:after="120"/>
              <w:ind w:left="144"/>
            </w:pPr>
            <w:r>
              <w:rPr>
                <w:color w:val="1E202C"/>
                <w:sz w:val="19"/>
              </w:rPr>
              <w:t>A documentary narration script may contain hundreds of individual segments — scene descriptions, voiceover lines, and chapter headings. Submitting these one at a time is impractical. The batch synthesis endpoint accepts a JSON array of synthesis requests, processes them sequentially (to respect GPU memory limits), and returns a manifest with per-segment audio URLs and metadata. An optional concatenate flag merges all segments into a single WAV with silence padding between them.</w:t>
            </w:r>
          </w:p>
        </w:tc>
      </w:tr>
    </w:tbl>
    <w:p w14:paraId="4BC3A46B" w14:textId="77777777" w:rsidR="00810400" w:rsidRDefault="00810400">
      <w:pPr>
        <w:spacing w:after="60"/>
      </w:pPr>
    </w:p>
    <w:p w14:paraId="08C0342A" w14:textId="77777777" w:rsidR="003410F5" w:rsidRDefault="003410F5">
      <w:pPr>
        <w:spacing w:after="80"/>
        <w:rPr>
          <w:b/>
          <w:color w:val="1E202C"/>
          <w:sz w:val="20"/>
        </w:rPr>
      </w:pPr>
    </w:p>
    <w:p w14:paraId="2B876F72" w14:textId="6756D1EC" w:rsidR="00810400" w:rsidRDefault="00000000">
      <w:pPr>
        <w:spacing w:after="80"/>
      </w:pPr>
      <w:r>
        <w:rPr>
          <w:b/>
          <w:color w:val="1E202C"/>
          <w:sz w:val="20"/>
        </w:rPr>
        <w:lastRenderedPageBreak/>
        <w:t>Key implementation details:</w:t>
      </w:r>
    </w:p>
    <w:p w14:paraId="05CB2256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POST /batch-synthesize — accepts up to 500 segments per request</w:t>
      </w:r>
    </w:p>
    <w:p w14:paraId="5CF10060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Each segment carries its own voice, speed, language, and SSML markup</w:t>
      </w:r>
    </w:p>
    <w:p w14:paraId="24A8597D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Sequential GPU inference with configurable inter-segment gap (default 300 ms)</w:t>
      </w:r>
    </w:p>
    <w:p w14:paraId="697DD87D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Manifest response includes per-segment: filename, duration, engine, char-count</w:t>
      </w:r>
    </w:p>
    <w:p w14:paraId="1BE72993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Optional concatenated output with chapter markers as metadata cues</w:t>
      </w:r>
    </w:p>
    <w:p w14:paraId="0E32B10A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Long-running jobs return a job_id; status polled via GET /batch-status/{job_id}</w:t>
      </w:r>
    </w:p>
    <w:p w14:paraId="49BE8ECB" w14:textId="77777777" w:rsidR="00810400" w:rsidRDefault="00810400">
      <w:pPr>
        <w:spacing w:after="160"/>
      </w:pPr>
    </w:p>
    <w:p w14:paraId="2E78EA7F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4.4 Audio Quality Post-Processing (EBU R128)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810400" w14:paraId="087D03E5" w14:textId="77777777">
        <w:tc>
          <w:tcPr>
            <w:tcW w:w="90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1F5"/>
          </w:tcPr>
          <w:p w14:paraId="6FC8E16D" w14:textId="77777777" w:rsidR="00810400" w:rsidRDefault="00000000">
            <w:pPr>
              <w:spacing w:before="120" w:after="120"/>
              <w:ind w:left="144"/>
            </w:pPr>
            <w:r>
              <w:rPr>
                <w:color w:val="1E202C"/>
                <w:sz w:val="19"/>
              </w:rPr>
              <w:t>Broadcast delivery requires audio that meets the EBU R128 / ITU-R BS.1770 loudness standard: -23 LUFS integrated loudness, -1 dBTP true-peak limit, and an LRA (loudness range) not exceeding 18 LU. The post-processing pipeline applies these in order: noise reduction (spectral subtraction via noisereduce), parametric EQ (gentle high-pass at 80 Hz to remove low-frequency room noise, presence boost at 3–5 kHz for clarity), integrated loudness measurement, and gain correction to hit -23 LUFS. True-peak limiting is applied last.</w:t>
            </w:r>
          </w:p>
        </w:tc>
      </w:tr>
    </w:tbl>
    <w:p w14:paraId="3F0B0DE1" w14:textId="77777777" w:rsidR="00810400" w:rsidRDefault="00810400">
      <w:pPr>
        <w:spacing w:after="60"/>
      </w:pPr>
    </w:p>
    <w:p w14:paraId="26205897" w14:textId="77777777" w:rsidR="00810400" w:rsidRDefault="00000000">
      <w:pPr>
        <w:spacing w:after="80"/>
      </w:pPr>
      <w:r>
        <w:rPr>
          <w:b/>
          <w:color w:val="1E202C"/>
          <w:sz w:val="20"/>
        </w:rPr>
        <w:t>Key implementation details:</w:t>
      </w:r>
    </w:p>
    <w:p w14:paraId="41F36941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Noise reduction: noisereduce (spectral subtraction, non-stationary noise profile)</w:t>
      </w:r>
    </w:p>
    <w:p w14:paraId="3219B8A2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High-pass filter: 80 Hz, 2nd-order Butterworth — removes low-frequency rumble</w:t>
      </w:r>
    </w:p>
    <w:p w14:paraId="1FCCE669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Presence EQ: +2 dB shelf at 3 kHz — improves intelligibility in narration</w:t>
      </w:r>
    </w:p>
    <w:p w14:paraId="12B00F88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Loudness measurement: pyloudnorm (EBU R128 / ITU-R BS.1770-4 compliant)</w:t>
      </w:r>
    </w:p>
    <w:p w14:paraId="07508F87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Target: -23 LUFS integrated, -1.0 dBTP true-peak</w:t>
      </w:r>
    </w:p>
    <w:p w14:paraId="389EED95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Configurable target: broadcast (-23 LUFS), streaming (-14 LUFS), podcast (-16 LUFS)</w:t>
      </w:r>
    </w:p>
    <w:p w14:paraId="440D482B" w14:textId="77777777" w:rsidR="00810400" w:rsidRDefault="00810400">
      <w:pPr>
        <w:spacing w:after="160"/>
      </w:pPr>
    </w:p>
    <w:p w14:paraId="4C9667B2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5. DESIGN PRINCIPLES</w:t>
      </w:r>
    </w:p>
    <w:p w14:paraId="4114FBD8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Legal clarity: </w:t>
      </w:r>
      <w:r>
        <w:rPr>
          <w:color w:val="1E202C"/>
          <w:sz w:val="20"/>
        </w:rPr>
        <w:t>Apache 2.0 (Kokoro) and MIT (F5-TTS) licenses permit commercial output usage.</w:t>
      </w:r>
    </w:p>
    <w:p w14:paraId="5D0E61B0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Separation of concerns: </w:t>
      </w:r>
      <w:r>
        <w:rPr>
          <w:color w:val="1E202C"/>
          <w:sz w:val="20"/>
        </w:rPr>
        <w:t>UI, API, inference engines, audio utilities, and config are strictly isolated.</w:t>
      </w:r>
    </w:p>
    <w:p w14:paraId="0BC67D13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Model interchangeability: </w:t>
      </w:r>
      <w:r>
        <w:rPr>
          <w:color w:val="1E202C"/>
          <w:sz w:val="20"/>
        </w:rPr>
        <w:t>All engines implement a common TTSEngine contract — swappable without API changes.</w:t>
      </w:r>
    </w:p>
    <w:p w14:paraId="58B8F71A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Broadcast-aware audio pipeline: </w:t>
      </w:r>
      <w:r>
        <w:rPr>
          <w:color w:val="1E202C"/>
          <w:sz w:val="20"/>
        </w:rPr>
        <w:t>Resampling, loudness normalisation (EBU R128), noise reduction, and format selection are standardised across all synthesis paths.</w:t>
      </w:r>
    </w:p>
    <w:p w14:paraId="4AEC78EF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Deterministic operations: </w:t>
      </w:r>
      <w:r>
        <w:rPr>
          <w:color w:val="1E202C"/>
          <w:sz w:val="20"/>
        </w:rPr>
        <w:t>Repeatable synthesis results support editing and production workflows.</w:t>
      </w:r>
    </w:p>
    <w:p w14:paraId="6CE85684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GPU-aware inference: </w:t>
      </w:r>
      <w:r>
        <w:rPr>
          <w:color w:val="1E202C"/>
          <w:sz w:val="20"/>
        </w:rPr>
        <w:t>Auto-detects CUDA (Linux/WSL2), MPS (Apple Silicon), or CPU — no manual config needed.</w:t>
      </w:r>
    </w:p>
    <w:p w14:paraId="284C0329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Operational resilience: </w:t>
      </w:r>
      <w:r>
        <w:rPr>
          <w:color w:val="1E202C"/>
          <w:sz w:val="20"/>
        </w:rPr>
        <w:t>Failures produce structured logs and recoverable states; engines initialise lazily.</w:t>
      </w:r>
    </w:p>
    <w:p w14:paraId="07220374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Portable packaging: </w:t>
      </w:r>
      <w:r>
        <w:rPr>
          <w:color w:val="1E202C"/>
          <w:sz w:val="20"/>
        </w:rPr>
        <w:t>Docker Compose with host-mounted volumes for models, outputs, and voice samples.</w:t>
      </w:r>
    </w:p>
    <w:p w14:paraId="3EEB3E86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Testability: </w:t>
      </w:r>
      <w:r>
        <w:rPr>
          <w:color w:val="1E202C"/>
          <w:sz w:val="20"/>
        </w:rPr>
        <w:t>API routes, audio utilities, and engine wrappers each have isolated unit tests.</w:t>
      </w:r>
    </w:p>
    <w:p w14:paraId="61CA7C29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Privacy: </w:t>
      </w:r>
      <w:r>
        <w:rPr>
          <w:color w:val="1E202C"/>
          <w:sz w:val="20"/>
        </w:rPr>
        <w:t>Voice samples remain on the local machine; no telemetry or cloud calls.</w:t>
      </w:r>
    </w:p>
    <w:p w14:paraId="300A16CC" w14:textId="77777777" w:rsidR="00810400" w:rsidRDefault="00810400">
      <w:pPr>
        <w:spacing w:after="160"/>
      </w:pPr>
    </w:p>
    <w:p w14:paraId="0E196B27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6. SELECTED SOLUTION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9"/>
        <w:gridCol w:w="1792"/>
        <w:gridCol w:w="1520"/>
        <w:gridCol w:w="2884"/>
        <w:gridCol w:w="1513"/>
      </w:tblGrid>
      <w:tr w:rsidR="00810400" w14:paraId="47BE3E74" w14:textId="77777777">
        <w:tc>
          <w:tcPr>
            <w:tcW w:w="1584" w:type="dxa"/>
            <w:shd w:val="clear" w:color="auto" w:fill="1A274E"/>
          </w:tcPr>
          <w:p w14:paraId="00305EE2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w="2016" w:type="dxa"/>
            <w:shd w:val="clear" w:color="auto" w:fill="1A274E"/>
          </w:tcPr>
          <w:p w14:paraId="5AB4C1EB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w="1008" w:type="dxa"/>
            <w:shd w:val="clear" w:color="auto" w:fill="1A274E"/>
          </w:tcPr>
          <w:p w14:paraId="63802897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w="3600" w:type="dxa"/>
            <w:shd w:val="clear" w:color="auto" w:fill="1A274E"/>
          </w:tcPr>
          <w:p w14:paraId="46A21760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1584" w:type="dxa"/>
            <w:shd w:val="clear" w:color="auto" w:fill="1A274E"/>
          </w:tcPr>
          <w:p w14:paraId="536794A4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License</w:t>
            </w:r>
          </w:p>
        </w:tc>
      </w:tr>
      <w:tr w:rsidR="00810400" w14:paraId="4E3E6692" w14:textId="77777777">
        <w:tc>
          <w:tcPr>
            <w:tcW w:w="1814" w:type="dxa"/>
            <w:shd w:val="clear" w:color="auto" w:fill="FFFFFF"/>
          </w:tcPr>
          <w:p w14:paraId="686ED10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Built-in TTS</w:t>
            </w:r>
          </w:p>
        </w:tc>
        <w:tc>
          <w:tcPr>
            <w:tcW w:w="1814" w:type="dxa"/>
            <w:shd w:val="clear" w:color="auto" w:fill="FFFFFF"/>
          </w:tcPr>
          <w:p w14:paraId="7E5651D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Kokoro-82M</w:t>
            </w:r>
          </w:p>
        </w:tc>
        <w:tc>
          <w:tcPr>
            <w:tcW w:w="1814" w:type="dxa"/>
            <w:shd w:val="clear" w:color="auto" w:fill="FFFFFF"/>
          </w:tcPr>
          <w:p w14:paraId="508F4DF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0.9.4</w:t>
            </w:r>
          </w:p>
        </w:tc>
        <w:tc>
          <w:tcPr>
            <w:tcW w:w="1814" w:type="dxa"/>
            <w:shd w:val="clear" w:color="auto" w:fill="FFFFFF"/>
          </w:tcPr>
          <w:p w14:paraId="24AF164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English &amp; Hindi voice synthesis</w:t>
            </w:r>
          </w:p>
        </w:tc>
        <w:tc>
          <w:tcPr>
            <w:tcW w:w="1814" w:type="dxa"/>
            <w:shd w:val="clear" w:color="auto" w:fill="FFFFFF"/>
          </w:tcPr>
          <w:p w14:paraId="6BF5C2C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Apache 2.0</w:t>
            </w:r>
          </w:p>
        </w:tc>
      </w:tr>
      <w:tr w:rsidR="00810400" w14:paraId="78A6294D" w14:textId="77777777">
        <w:tc>
          <w:tcPr>
            <w:tcW w:w="1814" w:type="dxa"/>
            <w:shd w:val="clear" w:color="auto" w:fill="F2F4F8"/>
          </w:tcPr>
          <w:p w14:paraId="4AF1C8E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Voice Cloning</w:t>
            </w:r>
          </w:p>
        </w:tc>
        <w:tc>
          <w:tcPr>
            <w:tcW w:w="1814" w:type="dxa"/>
            <w:shd w:val="clear" w:color="auto" w:fill="F2F4F8"/>
          </w:tcPr>
          <w:p w14:paraId="38B4316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F5-TTS</w:t>
            </w:r>
          </w:p>
        </w:tc>
        <w:tc>
          <w:tcPr>
            <w:tcW w:w="1814" w:type="dxa"/>
            <w:shd w:val="clear" w:color="auto" w:fill="F2F4F8"/>
          </w:tcPr>
          <w:p w14:paraId="73D8628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0.3.1</w:t>
            </w:r>
          </w:p>
        </w:tc>
        <w:tc>
          <w:tcPr>
            <w:tcW w:w="1814" w:type="dxa"/>
            <w:shd w:val="clear" w:color="auto" w:fill="F2F4F8"/>
          </w:tcPr>
          <w:p w14:paraId="4F48EFF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Zero-shot voice cloning</w:t>
            </w:r>
          </w:p>
        </w:tc>
        <w:tc>
          <w:tcPr>
            <w:tcW w:w="1814" w:type="dxa"/>
            <w:shd w:val="clear" w:color="auto" w:fill="F2F4F8"/>
          </w:tcPr>
          <w:p w14:paraId="3C2BD564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MIT</w:t>
            </w:r>
          </w:p>
        </w:tc>
      </w:tr>
      <w:tr w:rsidR="00810400" w14:paraId="02DA563E" w14:textId="77777777">
        <w:tc>
          <w:tcPr>
            <w:tcW w:w="1814" w:type="dxa"/>
            <w:shd w:val="clear" w:color="auto" w:fill="FFFFFF"/>
          </w:tcPr>
          <w:p w14:paraId="198B763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Backend</w:t>
            </w:r>
          </w:p>
        </w:tc>
        <w:tc>
          <w:tcPr>
            <w:tcW w:w="1814" w:type="dxa"/>
            <w:shd w:val="clear" w:color="auto" w:fill="FFFFFF"/>
          </w:tcPr>
          <w:p w14:paraId="164316F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FastAPI + Uvicorn</w:t>
            </w:r>
          </w:p>
        </w:tc>
        <w:tc>
          <w:tcPr>
            <w:tcW w:w="1814" w:type="dxa"/>
            <w:shd w:val="clear" w:color="auto" w:fill="FFFFFF"/>
          </w:tcPr>
          <w:p w14:paraId="26D3D1CD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0.111</w:t>
            </w:r>
          </w:p>
        </w:tc>
        <w:tc>
          <w:tcPr>
            <w:tcW w:w="1814" w:type="dxa"/>
            <w:shd w:val="clear" w:color="auto" w:fill="FFFFFF"/>
          </w:tcPr>
          <w:p w14:paraId="27246C6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HTTP API, routing, file serving</w:t>
            </w:r>
          </w:p>
        </w:tc>
        <w:tc>
          <w:tcPr>
            <w:tcW w:w="1814" w:type="dxa"/>
            <w:shd w:val="clear" w:color="auto" w:fill="FFFFFF"/>
          </w:tcPr>
          <w:p w14:paraId="3B60925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MIT</w:t>
            </w:r>
          </w:p>
        </w:tc>
      </w:tr>
      <w:tr w:rsidR="00810400" w14:paraId="49885D33" w14:textId="77777777">
        <w:tc>
          <w:tcPr>
            <w:tcW w:w="1814" w:type="dxa"/>
            <w:shd w:val="clear" w:color="auto" w:fill="F2F4F8"/>
          </w:tcPr>
          <w:p w14:paraId="0D2B451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Frontend</w:t>
            </w:r>
          </w:p>
        </w:tc>
        <w:tc>
          <w:tcPr>
            <w:tcW w:w="1814" w:type="dxa"/>
            <w:shd w:val="clear" w:color="auto" w:fill="F2F4F8"/>
          </w:tcPr>
          <w:p w14:paraId="50056E0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Vanilla HTML/CSS/JS</w:t>
            </w:r>
          </w:p>
        </w:tc>
        <w:tc>
          <w:tcPr>
            <w:tcW w:w="1814" w:type="dxa"/>
            <w:shd w:val="clear" w:color="auto" w:fill="F2F4F8"/>
          </w:tcPr>
          <w:p w14:paraId="7B5ACCA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—</w:t>
            </w:r>
          </w:p>
        </w:tc>
        <w:tc>
          <w:tcPr>
            <w:tcW w:w="1814" w:type="dxa"/>
            <w:shd w:val="clear" w:color="auto" w:fill="F2F4F8"/>
          </w:tcPr>
          <w:p w14:paraId="65696C6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Browser UI — no build step</w:t>
            </w:r>
          </w:p>
        </w:tc>
        <w:tc>
          <w:tcPr>
            <w:tcW w:w="1814" w:type="dxa"/>
            <w:shd w:val="clear" w:color="auto" w:fill="F2F4F8"/>
          </w:tcPr>
          <w:p w14:paraId="1871319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—</w:t>
            </w:r>
          </w:p>
        </w:tc>
      </w:tr>
      <w:tr w:rsidR="00810400" w14:paraId="28201509" w14:textId="77777777">
        <w:tc>
          <w:tcPr>
            <w:tcW w:w="1814" w:type="dxa"/>
            <w:shd w:val="clear" w:color="auto" w:fill="FFFFFF"/>
          </w:tcPr>
          <w:p w14:paraId="0F6C443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Inference Runtime</w:t>
            </w:r>
          </w:p>
        </w:tc>
        <w:tc>
          <w:tcPr>
            <w:tcW w:w="1814" w:type="dxa"/>
            <w:shd w:val="clear" w:color="auto" w:fill="FFFFFF"/>
          </w:tcPr>
          <w:p w14:paraId="4781F84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PyTorch</w:t>
            </w:r>
          </w:p>
        </w:tc>
        <w:tc>
          <w:tcPr>
            <w:tcW w:w="1814" w:type="dxa"/>
            <w:shd w:val="clear" w:color="auto" w:fill="FFFFFF"/>
          </w:tcPr>
          <w:p w14:paraId="601D9C45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2.3</w:t>
            </w:r>
          </w:p>
        </w:tc>
        <w:tc>
          <w:tcPr>
            <w:tcW w:w="1814" w:type="dxa"/>
            <w:shd w:val="clear" w:color="auto" w:fill="FFFFFF"/>
          </w:tcPr>
          <w:p w14:paraId="6B00E7E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CUDA · MPS · CPU inference</w:t>
            </w:r>
          </w:p>
        </w:tc>
        <w:tc>
          <w:tcPr>
            <w:tcW w:w="1814" w:type="dxa"/>
            <w:shd w:val="clear" w:color="auto" w:fill="FFFFFF"/>
          </w:tcPr>
          <w:p w14:paraId="1CCE0EF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BSD-3</w:t>
            </w:r>
          </w:p>
        </w:tc>
      </w:tr>
      <w:tr w:rsidR="00810400" w14:paraId="545A76F8" w14:textId="77777777">
        <w:tc>
          <w:tcPr>
            <w:tcW w:w="1814" w:type="dxa"/>
            <w:shd w:val="clear" w:color="auto" w:fill="F2F4F8"/>
          </w:tcPr>
          <w:p w14:paraId="71D3B9C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Audio Processing</w:t>
            </w:r>
          </w:p>
        </w:tc>
        <w:tc>
          <w:tcPr>
            <w:tcW w:w="1814" w:type="dxa"/>
            <w:shd w:val="clear" w:color="auto" w:fill="F2F4F8"/>
          </w:tcPr>
          <w:p w14:paraId="628C153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soundfile + scipy</w:t>
            </w:r>
          </w:p>
        </w:tc>
        <w:tc>
          <w:tcPr>
            <w:tcW w:w="1814" w:type="dxa"/>
            <w:shd w:val="clear" w:color="auto" w:fill="F2F4F8"/>
          </w:tcPr>
          <w:p w14:paraId="3317935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—</w:t>
            </w:r>
          </w:p>
        </w:tc>
        <w:tc>
          <w:tcPr>
            <w:tcW w:w="1814" w:type="dxa"/>
            <w:shd w:val="clear" w:color="auto" w:fill="F2F4F8"/>
          </w:tcPr>
          <w:p w14:paraId="2A7B28D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WAV I/O, resampling, filtering</w:t>
            </w:r>
          </w:p>
        </w:tc>
        <w:tc>
          <w:tcPr>
            <w:tcW w:w="1814" w:type="dxa"/>
            <w:shd w:val="clear" w:color="auto" w:fill="F2F4F8"/>
          </w:tcPr>
          <w:p w14:paraId="51DADCE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BSD</w:t>
            </w:r>
          </w:p>
        </w:tc>
      </w:tr>
      <w:tr w:rsidR="00810400" w14:paraId="5067A746" w14:textId="77777777">
        <w:tc>
          <w:tcPr>
            <w:tcW w:w="1814" w:type="dxa"/>
            <w:shd w:val="clear" w:color="auto" w:fill="FFFFFF"/>
          </w:tcPr>
          <w:p w14:paraId="2D92E02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Loudness</w:t>
            </w:r>
          </w:p>
        </w:tc>
        <w:tc>
          <w:tcPr>
            <w:tcW w:w="1814" w:type="dxa"/>
            <w:shd w:val="clear" w:color="auto" w:fill="FFFFFF"/>
          </w:tcPr>
          <w:p w14:paraId="76AD629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pyloudnorm</w:t>
            </w:r>
          </w:p>
        </w:tc>
        <w:tc>
          <w:tcPr>
            <w:tcW w:w="1814" w:type="dxa"/>
            <w:shd w:val="clear" w:color="auto" w:fill="FFFFFF"/>
          </w:tcPr>
          <w:p w14:paraId="74AC772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0.1.1</w:t>
            </w:r>
          </w:p>
        </w:tc>
        <w:tc>
          <w:tcPr>
            <w:tcW w:w="1814" w:type="dxa"/>
            <w:shd w:val="clear" w:color="auto" w:fill="FFFFFF"/>
          </w:tcPr>
          <w:p w14:paraId="1763D87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EBU R128 / ITU-R BS.1770 measurement</w:t>
            </w:r>
          </w:p>
        </w:tc>
        <w:tc>
          <w:tcPr>
            <w:tcW w:w="1814" w:type="dxa"/>
            <w:shd w:val="clear" w:color="auto" w:fill="FFFFFF"/>
          </w:tcPr>
          <w:p w14:paraId="6C749AE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MIT</w:t>
            </w:r>
          </w:p>
        </w:tc>
      </w:tr>
      <w:tr w:rsidR="00810400" w14:paraId="4F303B13" w14:textId="77777777">
        <w:tc>
          <w:tcPr>
            <w:tcW w:w="1814" w:type="dxa"/>
            <w:shd w:val="clear" w:color="auto" w:fill="F2F4F8"/>
          </w:tcPr>
          <w:p w14:paraId="3388FEF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Noise Reduction</w:t>
            </w:r>
          </w:p>
        </w:tc>
        <w:tc>
          <w:tcPr>
            <w:tcW w:w="1814" w:type="dxa"/>
            <w:shd w:val="clear" w:color="auto" w:fill="F2F4F8"/>
          </w:tcPr>
          <w:p w14:paraId="29AA686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noisereduce</w:t>
            </w:r>
          </w:p>
        </w:tc>
        <w:tc>
          <w:tcPr>
            <w:tcW w:w="1814" w:type="dxa"/>
            <w:shd w:val="clear" w:color="auto" w:fill="F2F4F8"/>
          </w:tcPr>
          <w:p w14:paraId="097512DD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3.0.2</w:t>
            </w:r>
          </w:p>
        </w:tc>
        <w:tc>
          <w:tcPr>
            <w:tcW w:w="1814" w:type="dxa"/>
            <w:shd w:val="clear" w:color="auto" w:fill="F2F4F8"/>
          </w:tcPr>
          <w:p w14:paraId="6B61660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Spectral subtraction denoising</w:t>
            </w:r>
          </w:p>
        </w:tc>
        <w:tc>
          <w:tcPr>
            <w:tcW w:w="1814" w:type="dxa"/>
            <w:shd w:val="clear" w:color="auto" w:fill="F2F4F8"/>
          </w:tcPr>
          <w:p w14:paraId="1293E7C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MIT</w:t>
            </w:r>
          </w:p>
        </w:tc>
      </w:tr>
      <w:tr w:rsidR="00810400" w14:paraId="2448BC85" w14:textId="77777777">
        <w:tc>
          <w:tcPr>
            <w:tcW w:w="1814" w:type="dxa"/>
            <w:shd w:val="clear" w:color="auto" w:fill="FFFFFF"/>
          </w:tcPr>
          <w:p w14:paraId="08572A1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Packaging</w:t>
            </w:r>
          </w:p>
        </w:tc>
        <w:tc>
          <w:tcPr>
            <w:tcW w:w="1814" w:type="dxa"/>
            <w:shd w:val="clear" w:color="auto" w:fill="FFFFFF"/>
          </w:tcPr>
          <w:p w14:paraId="12F5595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Docker + Compose</w:t>
            </w:r>
          </w:p>
        </w:tc>
        <w:tc>
          <w:tcPr>
            <w:tcW w:w="1814" w:type="dxa"/>
            <w:shd w:val="clear" w:color="auto" w:fill="FFFFFF"/>
          </w:tcPr>
          <w:p w14:paraId="69713AE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25</w:t>
            </w:r>
          </w:p>
        </w:tc>
        <w:tc>
          <w:tcPr>
            <w:tcW w:w="1814" w:type="dxa"/>
            <w:shd w:val="clear" w:color="auto" w:fill="FFFFFF"/>
          </w:tcPr>
          <w:p w14:paraId="37EE1AD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Reproducible GPU deployment</w:t>
            </w:r>
          </w:p>
        </w:tc>
        <w:tc>
          <w:tcPr>
            <w:tcW w:w="1814" w:type="dxa"/>
            <w:shd w:val="clear" w:color="auto" w:fill="FFFFFF"/>
          </w:tcPr>
          <w:p w14:paraId="4487AEC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Apache 2.0</w:t>
            </w:r>
          </w:p>
        </w:tc>
      </w:tr>
    </w:tbl>
    <w:p w14:paraId="157504F3" w14:textId="77777777" w:rsidR="00810400" w:rsidRDefault="00810400"/>
    <w:p w14:paraId="454B8E75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7. SYSTEM ARCHITECTURE</w:t>
      </w:r>
    </w:p>
    <w:p w14:paraId="7EA4F079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7.1 Functional Request Flow</w:t>
      </w:r>
    </w:p>
    <w:p w14:paraId="18AA4739" w14:textId="77777777" w:rsidR="00810400" w:rsidRDefault="00810400">
      <w:pPr>
        <w:spacing w:after="60"/>
      </w:pPr>
    </w:p>
    <w:p w14:paraId="577B138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27A8CFE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123C8AB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                  BROWSER  (UI)                                   │</w:t>
      </w:r>
    </w:p>
    <w:p w14:paraId="37A15D8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[Text Input]  [Voice Selector]  [Mode: Built-in | Clone]  [Generate]  │</w:t>
      </w:r>
    </w:p>
    <w:p w14:paraId="448CCFF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└───────────────────────────┬─────────────────────────────────────────────┘</w:t>
      </w:r>
    </w:p>
    <w:p w14:paraId="69140A9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  │  HTTP POST /synthesize  (JSON)</w:t>
      </w:r>
    </w:p>
    <w:p w14:paraId="40E7B32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  ▼</w:t>
      </w:r>
    </w:p>
    <w:p w14:paraId="13D0A6A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4696131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               FASTAPI  BACKEND                                   │</w:t>
      </w:r>
    </w:p>
    <w:p w14:paraId="0666F23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┌──────────────┐   ┌──────────────────┐   ┌──────────────────────┐   │</w:t>
      </w:r>
    </w:p>
    <w:p w14:paraId="3667A6F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│  Request     │   │  Engine Router   │   │  SSML Preprocessor   │   │</w:t>
      </w:r>
    </w:p>
    <w:p w14:paraId="417D09E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│  Validation  │──▶│  (voice prefix   │◀──│  (expand tags →      │   │</w:t>
      </w:r>
    </w:p>
    <w:p w14:paraId="74F2ABC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│  (Pydantic)  │   │   determines     │   │   silence + speed     │   │</w:t>
      </w:r>
    </w:p>
    <w:p w14:paraId="1CB4D39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└──────────────┘   │   engine)        │   │   adjustments)        │   │</w:t>
      </w:r>
    </w:p>
    <w:p w14:paraId="60267A6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               └────────┬─────────┘   └──────────────────────┘   │</w:t>
      </w:r>
    </w:p>
    <w:p w14:paraId="3F32E23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└───────────────────────────────┼─────────────────────────────────────────┘</w:t>
      </w:r>
    </w:p>
    <w:p w14:paraId="1E1D2A2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┌────────────────┴────────────────┐</w:t>
      </w:r>
    </w:p>
    <w:p w14:paraId="5FE7E42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│                                 │</w:t>
      </w:r>
    </w:p>
    <w:p w14:paraId="5E2883E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▼                                 ▼</w:t>
      </w:r>
    </w:p>
    <w:p w14:paraId="5359500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┌──────────────────────────┐       ┌──────────────────────────────────────┐</w:t>
      </w:r>
    </w:p>
    <w:p w14:paraId="245FA98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KOKORO ENGINE        │       │            F5-TTS ENGINE             │</w:t>
      </w:r>
    </w:p>
    <w:p w14:paraId="04F6A3F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(built-in voices)       │       │         (zero-shot cloning)          │</w:t>
      </w:r>
    </w:p>
    <w:p w14:paraId="04FCF60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KPipeline(lang_code)    │       │  F5TTS.infer(ref_audio, gen_text)    │</w:t>
      </w:r>
    </w:p>
    <w:p w14:paraId="77762B7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→ 24 kHz mono float32   │       │  → 22.05 kHz mono float32            │</w:t>
      </w:r>
    </w:p>
    <w:p w14:paraId="0B6EBA1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└──────────┬───────────────┘       └──────────────────┬───────────────────┘</w:t>
      </w:r>
    </w:p>
    <w:p w14:paraId="31E6DFC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│                                          │</w:t>
      </w:r>
    </w:p>
    <w:p w14:paraId="0124793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└────────────────┬─────────────────────────┘</w:t>
      </w:r>
    </w:p>
    <w:p w14:paraId="6F4B003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lastRenderedPageBreak/>
        <w:t xml:space="preserve">                            ▼</w:t>
      </w:r>
    </w:p>
    <w:p w14:paraId="2B54BBB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6CB135A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            AUDIO POST-PROCESSING PIPELINE                        │</w:t>
      </w:r>
    </w:p>
    <w:p w14:paraId="656495B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                                                                  │</w:t>
      </w:r>
    </w:p>
    <w:p w14:paraId="5ED0A15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[1] Resample to 44.1 kHz (sinc interpolation)                         │</w:t>
      </w:r>
    </w:p>
    <w:p w14:paraId="04C9625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[2] Noise reduction (spectral subtraction — noisereduce)               │</w:t>
      </w:r>
    </w:p>
    <w:p w14:paraId="3CCF5DA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[3] High-pass filter 80 Hz (Butterworth, 2nd order)                   │</w:t>
      </w:r>
    </w:p>
    <w:p w14:paraId="7A47CD2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[4] Presence EQ +2 dB shelf @ 3 kHz                                   │</w:t>
      </w:r>
    </w:p>
    <w:p w14:paraId="2F95CE3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[5] EBU R128 loudness measurement (pyloudnorm)                         │</w:t>
      </w:r>
    </w:p>
    <w:p w14:paraId="21161D9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[6] Gain correction → target LUFS (-23 broadcast / -14 streaming)     │</w:t>
      </w:r>
    </w:p>
    <w:p w14:paraId="687996A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[7] True-peak limiter @ -1.0 dBTP                                     │</w:t>
      </w:r>
    </w:p>
    <w:p w14:paraId="1B96318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[8] Mono → Stereo channel duplication                                  │</w:t>
      </w:r>
    </w:p>
    <w:p w14:paraId="6BF606B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[9] Encode WAV (16-bit delivery / 24-bit archival)                    │</w:t>
      </w:r>
    </w:p>
    <w:p w14:paraId="586C870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└───────────────────────────┬─────────────────────────────────────────────┘</w:t>
      </w:r>
    </w:p>
    <w:p w14:paraId="5685DF3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  │</w:t>
      </w:r>
    </w:p>
    <w:p w14:paraId="68D0B3C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  ▼</w:t>
      </w:r>
    </w:p>
    <w:p w14:paraId="298E4DC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┌────────────────────┐</w:t>
      </w:r>
    </w:p>
    <w:p w14:paraId="534AE61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│  outputs/&lt;uuid&gt;.wav │</w:t>
      </w:r>
    </w:p>
    <w:p w14:paraId="7B6A0AE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└────────┬───────────┘</w:t>
      </w:r>
    </w:p>
    <w:p w14:paraId="2E30EDC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  GET /audio/&lt;filename&gt;</w:t>
      </w:r>
    </w:p>
    <w:p w14:paraId="261EA51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00AF326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Browser preview + download</w:t>
      </w:r>
    </w:p>
    <w:p w14:paraId="5C2C655D" w14:textId="77777777" w:rsidR="00810400" w:rsidRDefault="00810400">
      <w:pPr>
        <w:spacing w:after="40"/>
      </w:pPr>
    </w:p>
    <w:p w14:paraId="2E398E7C" w14:textId="77777777" w:rsidR="00810400" w:rsidRDefault="00810400">
      <w:pPr>
        <w:spacing w:after="120"/>
      </w:pPr>
    </w:p>
    <w:p w14:paraId="711BE6FD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7.2 Batch Synthesis Flow</w:t>
      </w:r>
    </w:p>
    <w:p w14:paraId="56795DBD" w14:textId="77777777" w:rsidR="00810400" w:rsidRDefault="00810400">
      <w:pPr>
        <w:spacing w:after="60"/>
      </w:pPr>
    </w:p>
    <w:p w14:paraId="090DEFC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76B58AF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Client                    FastAPI                      Batch Worker</w:t>
      </w:r>
    </w:p>
    <w:p w14:paraId="2DA25EA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                      │                               │</w:t>
      </w:r>
    </w:p>
    <w:p w14:paraId="491737C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POST /batch-synthesize  │                               │</w:t>
      </w:r>
    </w:p>
    <w:p w14:paraId="1AC32C0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{ segments: [...] }     │                               │</w:t>
      </w:r>
    </w:p>
    <w:p w14:paraId="4C7CC98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├─────────────────────────▶│                               │</w:t>
      </w:r>
    </w:p>
    <w:p w14:paraId="6A4B463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                      │  validate → enqueue job_id    │</w:t>
      </w:r>
    </w:p>
    <w:p w14:paraId="64D1521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{ job_id: "abc123" }    │                               │</w:t>
      </w:r>
    </w:p>
    <w:p w14:paraId="4D48343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│◀─────────────────────────│  ── spawn background task ──▶│</w:t>
      </w:r>
    </w:p>
    <w:p w14:paraId="6607403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                      │                               │ loop per segment</w:t>
      </w:r>
    </w:p>
    <w:p w14:paraId="3F36BCC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GET /batch-status/abc123│                               │  synthesize(text, voice)</w:t>
      </w:r>
    </w:p>
    <w:p w14:paraId="31F5908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├─────────────────────────▶│                               │  postprocess()</w:t>
      </w:r>
    </w:p>
    <w:p w14:paraId="34B6BAF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{ status: "running",    │◀─── progress update ──────── │  save WAV</w:t>
      </w:r>
    </w:p>
    <w:p w14:paraId="612FCF2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progress: 12/50 }     │                               │</w:t>
      </w:r>
    </w:p>
    <w:p w14:paraId="022BE0B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│◀─────────────────────────│                               │ [optional] concatenate</w:t>
      </w:r>
    </w:p>
    <w:p w14:paraId="6857BCF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                      │                               │  all segments → full.wav</w:t>
      </w:r>
    </w:p>
    <w:p w14:paraId="08FA3C3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GET /batch-status/abc123│◀─── job complete ─────────── │</w:t>
      </w:r>
    </w:p>
    <w:p w14:paraId="02E3B4B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├─────────────────────────▶│                               │</w:t>
      </w:r>
    </w:p>
    <w:p w14:paraId="74996C1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{ status: "complete",   │                               │</w:t>
      </w:r>
    </w:p>
    <w:p w14:paraId="3CD44F0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manifest: [...],      │                               │</w:t>
      </w:r>
    </w:p>
    <w:p w14:paraId="37E8917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concat_url: "..." }   │                               │</w:t>
      </w:r>
    </w:p>
    <w:p w14:paraId="702063F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│◀─────────────────────────│                               │</w:t>
      </w:r>
    </w:p>
    <w:p w14:paraId="72C862A5" w14:textId="191A08A6" w:rsidR="00810400" w:rsidRDefault="00BD20B1" w:rsidP="00BD20B1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lastRenderedPageBreak/>
        <w:br/>
      </w:r>
      <w:r w:rsidR="00000000">
        <w:rPr>
          <w:b/>
          <w:color w:val="3C559A"/>
          <w:sz w:val="26"/>
        </w:rPr>
        <w:t>8. AUDIO POST-PROCESSING PIPELINE DETAIL</w:t>
      </w:r>
      <w:r>
        <w:br/>
      </w:r>
      <w:r w:rsidR="00000000">
        <w:rPr>
          <w:b/>
          <w:color w:val="44546E"/>
          <w:sz w:val="23"/>
        </w:rPr>
        <w:t>8.1 Processing Chain</w:t>
      </w:r>
    </w:p>
    <w:p w14:paraId="0C7D3DF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3BBF077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RAW SYNTHESIS OUTPUT (24 kHz / 22.05 kHz mono float32)</w:t>
      </w:r>
    </w:p>
    <w:p w14:paraId="2A8E5F2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│</w:t>
      </w:r>
    </w:p>
    <w:p w14:paraId="32E5763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▼</w:t>
      </w:r>
    </w:p>
    <w:p w14:paraId="27F42EE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5DB7825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RESAMPLE                                       │</w:t>
      </w:r>
    </w:p>
    <w:p w14:paraId="640F650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scipy.signal.resample_poly                     │</w:t>
      </w:r>
    </w:p>
    <w:p w14:paraId="3DA44E5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24000 or 22050 Hz → 44100 Hz                   │</w:t>
      </w:r>
    </w:p>
    <w:p w14:paraId="635EE07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Anti-alias filter applied automatically        │</w:t>
      </w:r>
    </w:p>
    <w:p w14:paraId="49D5DBD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2C5ECFA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4C51BEC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77114C4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6DA769F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NOISE REDUCTION                                │</w:t>
      </w:r>
    </w:p>
    <w:p w14:paraId="4A9A5CB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noisereduce.reduce_noise()                     │</w:t>
      </w:r>
    </w:p>
    <w:p w14:paraId="1EE4974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Spectral subtraction, non-stationary profile   │</w:t>
      </w:r>
    </w:p>
    <w:p w14:paraId="428D3A3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prop_decrease = 0.75  (preserves voice warmth) │</w:t>
      </w:r>
    </w:p>
    <w:p w14:paraId="3F002B2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048332D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3842D94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7796F50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7541EA4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PARAMETRIC EQ                                  │</w:t>
      </w:r>
    </w:p>
    <w:p w14:paraId="7CC5613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High-pass @ 80 Hz  — removes low rumble        │</w:t>
      </w:r>
    </w:p>
    <w:p w14:paraId="3B2F301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Presence shelf +2 dB @ 3 kHz — clarity boost  │</w:t>
      </w:r>
    </w:p>
    <w:p w14:paraId="1C554D6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scipy.signal.butter + sosfilt                  │</w:t>
      </w:r>
    </w:p>
    <w:p w14:paraId="0F87613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57A8DA3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03C9218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56187AA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042567F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EBU R128 LOUDNESS NORMALISATION                │</w:t>
      </w:r>
    </w:p>
    <w:p w14:paraId="2A12B47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pyloudnorm.Meter(44100, 'BS.1770')             │</w:t>
      </w:r>
    </w:p>
    <w:p w14:paraId="2AA2207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Measure integrated loudness (LUFS)             │</w:t>
      </w:r>
    </w:p>
    <w:p w14:paraId="28C4F41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Apply gain: target_LUFS - measured_LUFS        │</w:t>
      </w:r>
    </w:p>
    <w:p w14:paraId="26D3DA7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Profiles: broadcast -23 / stream -14 / pod -16│</w:t>
      </w:r>
    </w:p>
    <w:p w14:paraId="286FBF4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6208B57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03259CE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5501E0A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4414351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TRUE-PEAK LIMITER                              │</w:t>
      </w:r>
    </w:p>
    <w:p w14:paraId="5646B78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Clip to -1.0 dBTP (≈ 0.891 amplitude)         │</w:t>
      </w:r>
    </w:p>
    <w:p w14:paraId="71FCC5D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Prevents inter-sample peaks on D/A conversion │</w:t>
      </w:r>
    </w:p>
    <w:p w14:paraId="093F6BC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6115951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140491B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0E5783A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4E61A96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MONO → STEREO                                  │</w:t>
      </w:r>
    </w:p>
    <w:p w14:paraId="13ABCBA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numpy.stack([ch, ch], axis=1)                  │</w:t>
      </w:r>
    </w:p>
    <w:p w14:paraId="40B172B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Optional: mid-side spread ±3 dB               │</w:t>
      </w:r>
    </w:p>
    <w:p w14:paraId="728B435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63A2CDB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77BB14B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5F176B0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2071D99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WAV ENCODE &amp; SAVE                              │</w:t>
      </w:r>
    </w:p>
    <w:p w14:paraId="4AB62F5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lastRenderedPageBreak/>
        <w:t xml:space="preserve">  │  soundfile.write(..., subtype='PCM_16')         │</w:t>
      </w:r>
    </w:p>
    <w:p w14:paraId="4A438F4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or subtype='PCM_24' for archival               │</w:t>
      </w:r>
    </w:p>
    <w:p w14:paraId="1CDD3D4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└─────────────────────────────────────────────────┘</w:t>
      </w:r>
    </w:p>
    <w:p w14:paraId="6E840755" w14:textId="77777777" w:rsidR="00810400" w:rsidRDefault="00810400">
      <w:pPr>
        <w:spacing w:after="40"/>
      </w:pPr>
    </w:p>
    <w:p w14:paraId="3B1B9885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9. SSML MARKUP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1"/>
        <w:gridCol w:w="1921"/>
        <w:gridCol w:w="1807"/>
        <w:gridCol w:w="3889"/>
      </w:tblGrid>
      <w:tr w:rsidR="00810400" w14:paraId="410FDB2E" w14:textId="77777777">
        <w:tc>
          <w:tcPr>
            <w:tcW w:w="1296" w:type="dxa"/>
            <w:shd w:val="clear" w:color="auto" w:fill="3C559A"/>
          </w:tcPr>
          <w:p w14:paraId="2CB6FDAF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Tag</w:t>
            </w:r>
          </w:p>
        </w:tc>
        <w:tc>
          <w:tcPr>
            <w:tcW w:w="1872" w:type="dxa"/>
            <w:shd w:val="clear" w:color="auto" w:fill="3C559A"/>
          </w:tcPr>
          <w:p w14:paraId="032EF47A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w="3168" w:type="dxa"/>
            <w:shd w:val="clear" w:color="auto" w:fill="3C559A"/>
          </w:tcPr>
          <w:p w14:paraId="3B658DE4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Effect</w:t>
            </w:r>
          </w:p>
        </w:tc>
        <w:tc>
          <w:tcPr>
            <w:tcW w:w="3456" w:type="dxa"/>
            <w:shd w:val="clear" w:color="auto" w:fill="3C559A"/>
          </w:tcPr>
          <w:p w14:paraId="420125B1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Example</w:t>
            </w:r>
          </w:p>
        </w:tc>
      </w:tr>
      <w:tr w:rsidR="00810400" w14:paraId="669608CB" w14:textId="77777777">
        <w:tc>
          <w:tcPr>
            <w:tcW w:w="2268" w:type="dxa"/>
            <w:shd w:val="clear" w:color="auto" w:fill="FFFFFF"/>
          </w:tcPr>
          <w:p w14:paraId="1858526C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&lt;pause/&gt;</w:t>
            </w:r>
          </w:p>
        </w:tc>
        <w:tc>
          <w:tcPr>
            <w:tcW w:w="2268" w:type="dxa"/>
            <w:shd w:val="clear" w:color="auto" w:fill="FFFFFF"/>
          </w:tcPr>
          <w:p w14:paraId="0F5EC37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ms=50–5000</w:t>
            </w:r>
          </w:p>
        </w:tc>
        <w:tc>
          <w:tcPr>
            <w:tcW w:w="2268" w:type="dxa"/>
            <w:shd w:val="clear" w:color="auto" w:fill="FFFFFF"/>
          </w:tcPr>
          <w:p w14:paraId="417E6C7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Insert silence of specified duration</w:t>
            </w:r>
          </w:p>
        </w:tc>
        <w:tc>
          <w:tcPr>
            <w:tcW w:w="2268" w:type="dxa"/>
            <w:shd w:val="clear" w:color="auto" w:fill="FFFFFF"/>
          </w:tcPr>
          <w:p w14:paraId="2A144489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&lt;pause ms="500"/&gt;</w:t>
            </w:r>
          </w:p>
        </w:tc>
      </w:tr>
      <w:tr w:rsidR="00810400" w14:paraId="7DE5D56C" w14:textId="77777777">
        <w:tc>
          <w:tcPr>
            <w:tcW w:w="2268" w:type="dxa"/>
            <w:shd w:val="clear" w:color="auto" w:fill="F2F4F8"/>
          </w:tcPr>
          <w:p w14:paraId="24DC4976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&lt;break/&gt;</w:t>
            </w:r>
          </w:p>
        </w:tc>
        <w:tc>
          <w:tcPr>
            <w:tcW w:w="2268" w:type="dxa"/>
            <w:shd w:val="clear" w:color="auto" w:fill="F2F4F8"/>
          </w:tcPr>
          <w:p w14:paraId="31FAF50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strength=paragraph | sentence</w:t>
            </w:r>
          </w:p>
        </w:tc>
        <w:tc>
          <w:tcPr>
            <w:tcW w:w="2268" w:type="dxa"/>
            <w:shd w:val="clear" w:color="auto" w:fill="F2F4F8"/>
          </w:tcPr>
          <w:p w14:paraId="0397F4F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Named pause durations (800 ms / 350 ms)</w:t>
            </w:r>
          </w:p>
        </w:tc>
        <w:tc>
          <w:tcPr>
            <w:tcW w:w="2268" w:type="dxa"/>
            <w:shd w:val="clear" w:color="auto" w:fill="F2F4F8"/>
          </w:tcPr>
          <w:p w14:paraId="779DDAF5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&lt;break strength="paragraph"/&gt;</w:t>
            </w:r>
          </w:p>
        </w:tc>
      </w:tr>
      <w:tr w:rsidR="00810400" w14:paraId="083C593D" w14:textId="77777777">
        <w:tc>
          <w:tcPr>
            <w:tcW w:w="2268" w:type="dxa"/>
            <w:shd w:val="clear" w:color="auto" w:fill="FFFFFF"/>
          </w:tcPr>
          <w:p w14:paraId="75398A24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&lt;emphasis/&gt;</w:t>
            </w:r>
          </w:p>
        </w:tc>
        <w:tc>
          <w:tcPr>
            <w:tcW w:w="2268" w:type="dxa"/>
            <w:shd w:val="clear" w:color="auto" w:fill="FFFFFF"/>
          </w:tcPr>
          <w:p w14:paraId="3B75754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level=strong</w:t>
            </w:r>
          </w:p>
        </w:tc>
        <w:tc>
          <w:tcPr>
            <w:tcW w:w="2268" w:type="dxa"/>
            <w:shd w:val="clear" w:color="auto" w:fill="FFFFFF"/>
          </w:tcPr>
          <w:p w14:paraId="2421C5F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Synthesise span at 0.85× speed for weight</w:t>
            </w:r>
          </w:p>
        </w:tc>
        <w:tc>
          <w:tcPr>
            <w:tcW w:w="2268" w:type="dxa"/>
            <w:shd w:val="clear" w:color="auto" w:fill="FFFFFF"/>
          </w:tcPr>
          <w:p w14:paraId="3EB38684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 level="strong"&gt;critical&lt;/emphasis&gt;</w:t>
            </w:r>
          </w:p>
        </w:tc>
      </w:tr>
      <w:tr w:rsidR="00810400" w14:paraId="3119D627" w14:textId="77777777">
        <w:tc>
          <w:tcPr>
            <w:tcW w:w="2268" w:type="dxa"/>
            <w:shd w:val="clear" w:color="auto" w:fill="F2F4F8"/>
          </w:tcPr>
          <w:p w14:paraId="0E382020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&lt;emphasis/&gt;</w:t>
            </w:r>
          </w:p>
        </w:tc>
        <w:tc>
          <w:tcPr>
            <w:tcW w:w="2268" w:type="dxa"/>
            <w:shd w:val="clear" w:color="auto" w:fill="F2F4F8"/>
          </w:tcPr>
          <w:p w14:paraId="1A35307D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level=moderate</w:t>
            </w:r>
          </w:p>
        </w:tc>
        <w:tc>
          <w:tcPr>
            <w:tcW w:w="2268" w:type="dxa"/>
            <w:shd w:val="clear" w:color="auto" w:fill="F2F4F8"/>
          </w:tcPr>
          <w:p w14:paraId="0591DC1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Synthesise span at 0.92× speed</w:t>
            </w:r>
          </w:p>
        </w:tc>
        <w:tc>
          <w:tcPr>
            <w:tcW w:w="2268" w:type="dxa"/>
            <w:shd w:val="clear" w:color="auto" w:fill="F2F4F8"/>
          </w:tcPr>
          <w:p w14:paraId="47B620EC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 level="moderate"&gt;note&lt;/emphasis&gt;</w:t>
            </w:r>
          </w:p>
        </w:tc>
      </w:tr>
      <w:tr w:rsidR="00810400" w14:paraId="45EE64BE" w14:textId="77777777">
        <w:tc>
          <w:tcPr>
            <w:tcW w:w="2268" w:type="dxa"/>
            <w:shd w:val="clear" w:color="auto" w:fill="FFFFFF"/>
          </w:tcPr>
          <w:p w14:paraId="47395688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&lt;emphasis/&gt;</w:t>
            </w:r>
          </w:p>
        </w:tc>
        <w:tc>
          <w:tcPr>
            <w:tcW w:w="2268" w:type="dxa"/>
            <w:shd w:val="clear" w:color="auto" w:fill="FFFFFF"/>
          </w:tcPr>
          <w:p w14:paraId="7DB97A5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level=reduced</w:t>
            </w:r>
          </w:p>
        </w:tc>
        <w:tc>
          <w:tcPr>
            <w:tcW w:w="2268" w:type="dxa"/>
            <w:shd w:val="clear" w:color="auto" w:fill="FFFFFF"/>
          </w:tcPr>
          <w:p w14:paraId="4F98559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Synthesise span at 1.10× speed (de-emphasised)</w:t>
            </w:r>
          </w:p>
        </w:tc>
        <w:tc>
          <w:tcPr>
            <w:tcW w:w="2268" w:type="dxa"/>
            <w:shd w:val="clear" w:color="auto" w:fill="FFFFFF"/>
          </w:tcPr>
          <w:p w14:paraId="221976C7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 level="reduced"&gt;the&lt;/emphasis&gt;</w:t>
            </w:r>
          </w:p>
        </w:tc>
      </w:tr>
      <w:tr w:rsidR="00810400" w14:paraId="2E6A642B" w14:textId="77777777">
        <w:tc>
          <w:tcPr>
            <w:tcW w:w="2268" w:type="dxa"/>
            <w:shd w:val="clear" w:color="auto" w:fill="F2F4F8"/>
          </w:tcPr>
          <w:p w14:paraId="659BAC8E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&lt;say-as/&gt;</w:t>
            </w:r>
          </w:p>
        </w:tc>
        <w:tc>
          <w:tcPr>
            <w:tcW w:w="2268" w:type="dxa"/>
            <w:shd w:val="clear" w:color="auto" w:fill="F2F4F8"/>
          </w:tcPr>
          <w:p w14:paraId="2037B42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interpret-as=characters</w:t>
            </w:r>
          </w:p>
        </w:tc>
        <w:tc>
          <w:tcPr>
            <w:tcW w:w="2268" w:type="dxa"/>
            <w:shd w:val="clear" w:color="auto" w:fill="F2F4F8"/>
          </w:tcPr>
          <w:p w14:paraId="1406291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Spell out character by character</w:t>
            </w:r>
          </w:p>
        </w:tc>
        <w:tc>
          <w:tcPr>
            <w:tcW w:w="2268" w:type="dxa"/>
            <w:shd w:val="clear" w:color="auto" w:fill="F2F4F8"/>
          </w:tcPr>
          <w:p w14:paraId="4B62F554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&lt;say-as interpret-as="characters"&gt;NASA&lt;/say-as&gt;</w:t>
            </w:r>
          </w:p>
        </w:tc>
      </w:tr>
    </w:tbl>
    <w:p w14:paraId="6693EF90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10. DIRECTORY STRUCTURE</w:t>
      </w:r>
    </w:p>
    <w:p w14:paraId="545A66B1" w14:textId="77777777" w:rsidR="00810400" w:rsidRDefault="00810400">
      <w:pPr>
        <w:spacing w:after="60"/>
      </w:pPr>
    </w:p>
    <w:p w14:paraId="2B22660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61B1BAB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tts-agent/</w:t>
      </w:r>
    </w:p>
    <w:p w14:paraId="7A54EEF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backend/</w:t>
      </w:r>
    </w:p>
    <w:p w14:paraId="275FAC6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app.py                    # FastAPI application factory</w:t>
      </w:r>
    </w:p>
    <w:p w14:paraId="1C65DA3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api/</w:t>
      </w:r>
    </w:p>
    <w:p w14:paraId="0A72227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│   ├── routes.py             # /health /voices /synthesize /batch-synthesize /audio</w:t>
      </w:r>
    </w:p>
    <w:p w14:paraId="579FF91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│   └── schemas.py            # Pydantic request/response models</w:t>
      </w:r>
    </w:p>
    <w:p w14:paraId="2F235EA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engines/</w:t>
      </w:r>
    </w:p>
    <w:p w14:paraId="7AF376E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│   ├── base.py               # Abstract TTSEngine contract</w:t>
      </w:r>
    </w:p>
    <w:p w14:paraId="692538E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│   ├── kokoro_engine.py      # Kokoro-82M wrapper (EN + HI)</w:t>
      </w:r>
    </w:p>
    <w:p w14:paraId="540516F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│   └── f5_engine.py          # F5-TTS wrapper (zero-shot cloning)</w:t>
      </w:r>
    </w:p>
    <w:p w14:paraId="624DDC4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utils/</w:t>
      </w:r>
    </w:p>
    <w:p w14:paraId="6008DA5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├── audio.py              # Core audio: resample, normalize, trim</w:t>
      </w:r>
    </w:p>
    <w:p w14:paraId="4EAC7B0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├── broadcast.py          # EBU R128, noise reduction, EQ, 44.1kHz export  ★ NEW</w:t>
      </w:r>
    </w:p>
    <w:p w14:paraId="49F832A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├── ssml.py               # SSML tag parser and audio assembler            ★ NEW</w:t>
      </w:r>
    </w:p>
    <w:p w14:paraId="51BB0CB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├── batch.py              # Batch job queue and executor                   ★ NEW</w:t>
      </w:r>
    </w:p>
    <w:p w14:paraId="0FE404E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├── device.py             # CUDA / MPS / CPU auto-detection</w:t>
      </w:r>
    </w:p>
    <w:p w14:paraId="399DCB4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└── logger.py             # Structured stdout logging</w:t>
      </w:r>
    </w:p>
    <w:p w14:paraId="758BE15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frontend/</w:t>
      </w:r>
    </w:p>
    <w:p w14:paraId="1251C20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templates/index.html      # Single-page browser UI</w:t>
      </w:r>
    </w:p>
    <w:p w14:paraId="658DF33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static/{css/, js/}</w:t>
      </w:r>
    </w:p>
    <w:p w14:paraId="11B963C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configs/</w:t>
      </w:r>
    </w:p>
    <w:p w14:paraId="10364D8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lastRenderedPageBreak/>
        <w:t>│   └── settings.py               # Pydantic Settings from .env</w:t>
      </w:r>
    </w:p>
    <w:p w14:paraId="0E48BAF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models/                       # .gitignored — downloaded weights</w:t>
      </w:r>
    </w:p>
    <w:p w14:paraId="173857F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kokoro/</w:t>
      </w:r>
    </w:p>
    <w:p w14:paraId="6792685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f5tts/</w:t>
      </w:r>
    </w:p>
    <w:p w14:paraId="76BA408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voice_samples/                # .gitignored — user reference clips</w:t>
      </w:r>
    </w:p>
    <w:p w14:paraId="624B44B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outputs/                      # .gitignored — generated WAV files</w:t>
      </w:r>
    </w:p>
    <w:p w14:paraId="7C9875C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tests/</w:t>
      </w:r>
    </w:p>
    <w:p w14:paraId="7FEC185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test_api.py</w:t>
      </w:r>
    </w:p>
    <w:p w14:paraId="1F6E4D1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test_audio_utils.py</w:t>
      </w:r>
    </w:p>
    <w:p w14:paraId="658F7D6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test_broadcast.py         # EBU R128, resampler, EQ tests                 ★ NEW</w:t>
      </w:r>
    </w:p>
    <w:p w14:paraId="4CCBF99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test_ssml.py              # SSML parser tests                              ★ NEW</w:t>
      </w:r>
    </w:p>
    <w:p w14:paraId="48340AA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test_engines.py</w:t>
      </w:r>
    </w:p>
    <w:p w14:paraId="0F88690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docker/</w:t>
      </w:r>
    </w:p>
    <w:p w14:paraId="7F310CC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Dockerfile</w:t>
      </w:r>
    </w:p>
    <w:p w14:paraId="17C3F7B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docker-compose.yml</w:t>
      </w:r>
    </w:p>
    <w:p w14:paraId="54034E5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scripts/</w:t>
      </w:r>
    </w:p>
    <w:p w14:paraId="1DE1738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download_models.py</w:t>
      </w:r>
    </w:p>
    <w:p w14:paraId="6D1957D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setup.sh</w:t>
      </w:r>
    </w:p>
    <w:p w14:paraId="004C62A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Makefile</w:t>
      </w:r>
    </w:p>
    <w:p w14:paraId="0D7137F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requirements.txt</w:t>
      </w:r>
    </w:p>
    <w:p w14:paraId="4B7D11B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requirements-dev.txt</w:t>
      </w:r>
    </w:p>
    <w:p w14:paraId="181E766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.env.example</w:t>
      </w:r>
    </w:p>
    <w:p w14:paraId="63B12B4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└── README.md</w:t>
      </w:r>
    </w:p>
    <w:p w14:paraId="54CD7AD6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11. LOCAL SETUP</w:t>
      </w:r>
    </w:p>
    <w:p w14:paraId="69EE5781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11.1 macOS (Apple Silicon or Intel)</w:t>
      </w:r>
    </w:p>
    <w:p w14:paraId="779FE20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cd tts-agent</w:t>
      </w:r>
    </w:p>
    <w:p w14:paraId="4BB0060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bash scripts/setup.sh           # creates venv, installs deps, copies .env</w:t>
      </w:r>
    </w:p>
    <w:p w14:paraId="3AE43DB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source venv/bin/activate</w:t>
      </w:r>
    </w:p>
    <w:p w14:paraId="61217DE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python scripts/download_models.py</w:t>
      </w:r>
    </w:p>
    <w:p w14:paraId="5CE73B7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uvicorn backend.app:app --host 0.0.0.0 --port 8000 --reload</w:t>
      </w:r>
    </w:p>
    <w:p w14:paraId="2DE12171" w14:textId="77777777" w:rsidR="00810400" w:rsidRDefault="00810400">
      <w:pPr>
        <w:spacing w:after="40"/>
      </w:pPr>
    </w:p>
    <w:p w14:paraId="30CCC464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11.2 Windows WSL2 (CUDA)</w:t>
      </w:r>
    </w:p>
    <w:p w14:paraId="3A97101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# Prerequisite: NVIDIA driver + CUDA toolkit visible via nvidia-smi</w:t>
      </w:r>
    </w:p>
    <w:p w14:paraId="5050FB1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cd tts-agent</w:t>
      </w:r>
    </w:p>
    <w:p w14:paraId="4DBCF4F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bash scripts/setup.sh           # auto-detects GPU and installs CUDA PyTorch</w:t>
      </w:r>
    </w:p>
    <w:p w14:paraId="650FC67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source venv/bin/activate</w:t>
      </w:r>
    </w:p>
    <w:p w14:paraId="293D5EF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python scripts/download_models.py</w:t>
      </w:r>
    </w:p>
    <w:p w14:paraId="3270986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uvicorn backend.app:app --host 0.0.0.0 --port 8000 --reload</w:t>
      </w:r>
    </w:p>
    <w:p w14:paraId="249442A6" w14:textId="77777777" w:rsidR="00810400" w:rsidRDefault="00810400">
      <w:pPr>
        <w:spacing w:after="40"/>
      </w:pPr>
    </w:p>
    <w:p w14:paraId="66CDA4DB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11.3 Docker (GPU — Linux / WSL2)</w:t>
      </w:r>
    </w:p>
    <w:p w14:paraId="7A3A5B7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# Requires NVIDIA Container Toolkit</w:t>
      </w:r>
    </w:p>
    <w:p w14:paraId="2BD4ED3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make docker-build</w:t>
      </w:r>
    </w:p>
    <w:p w14:paraId="229DBF0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make docker-compose              # or: make docker-run</w:t>
      </w:r>
    </w:p>
    <w:p w14:paraId="18B68481" w14:textId="77777777" w:rsidR="00810400" w:rsidRDefault="00810400">
      <w:pPr>
        <w:spacing w:after="40"/>
      </w:pPr>
    </w:p>
    <w:p w14:paraId="2D06003D" w14:textId="77777777" w:rsidR="00810400" w:rsidRDefault="00000000">
      <w:pPr>
        <w:spacing w:after="80"/>
      </w:pPr>
      <w:r>
        <w:rPr>
          <w:i/>
          <w:color w:val="1E202C"/>
          <w:sz w:val="20"/>
        </w:rPr>
        <w:t>macOS note: Docker on Mac does not support GPU passthrough. Run natively with 'make run' to use MPS on Apple Silicon.</w:t>
      </w:r>
    </w:p>
    <w:p>
      <w:pPr>
        <w:spacing w:after="40" w:before="80"/>
      </w:pPr>
      <w:r>
        <w:rPr>
          <w:sz w:val="23"/>
          <w:b/>
          <w:color w:val="44546E"/>
        </w:rPr>
        <w:t>11.4  HuggingFace Token (Required for Model Downloads)</w:t>
      </w:r>
    </w:p>
    <w:tbl>
      <w:tblPr>
        <w:tblStyle w:val="TableGrid"/>
        <w:tblW w:w="9360" w:type="dxa"/>
      </w:tblPr>
      <w:tr>
        <w:tc>
          <w:tcPr>
            <w:shd w:val="clear" w:color="auto" w:fill="FEF9E7"/>
            <w:tcBorders>
              <w:top w:val="none" w:sz="0" w:color="FFFFFF"/>
              <w:left w:val="none" w:sz="0" w:color="FFFFFF"/>
              <w:bottom w:val="none" w:sz="0" w:color="FFFFFF"/>
              <w:right w:val="none" w:sz="0" w:color="FFFFFF"/>
            </w:tcBorders>
          </w:tcPr>
          <w:p>
            <w:pPr>
              <w:spacing w:after="24" w:before="0"/>
              <w:ind w:left="160"/>
            </w:pPr>
            <w:r>
              <w:rPr>
                <w:sz w:val="18"/>
                <w:szCs w:val="18"/>
              </w:rPr>
              <w:t xml:space="preserve">Kokoro-82M and F5-TTS weights are hosted on HuggingFace Hub. Without a token, downloads are rate-limited and may be slow or interrupted. A free read-only token removes all limits.</w:t>
            </w:r>
          </w:p>
          <w:p>
            <w:pPr>
              <w:spacing w:after="24" w:before="0"/>
              <w:ind w:left="160"/>
            </w:pPr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after="24" w:before="0"/>
              <w:ind w:left="160"/>
            </w:pPr>
            <w:r>
              <w:rPr>
                <w:sz w:val="18"/>
                <w:szCs w:val="18"/>
                <w:b/>
              </w:rPr>
              <w:t xml:space="preserve">Step 1  —  Get a token</w:t>
            </w:r>
          </w:p>
          <w:p>
            <w:pPr>
              <w:spacing w:after="24" w:before="0"/>
              <w:ind w:left="160"/>
            </w:pPr>
            <w:r>
              <w:rPr>
                <w:sz w:val="18"/>
                <w:szCs w:val="18"/>
                <w:rFonts w:ascii="Courier New" w:hAnsi="Courier New"/>
                <w:color w:val="2D3A4A"/>
              </w:rPr>
              <w:t xml:space="preserve">Visit  https://huggingface.co/settings/tokens  →  New token  →  Role: Read  →  Create</w:t>
            </w:r>
          </w:p>
          <w:p>
            <w:pPr>
              <w:spacing w:after="24" w:before="0"/>
              <w:ind w:left="160"/>
            </w:pPr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after="24" w:before="0"/>
              <w:ind w:left="160"/>
            </w:pPr>
            <w:r>
              <w:rPr>
                <w:sz w:val="18"/>
                <w:szCs w:val="18"/>
                <w:b/>
              </w:rPr>
              <w:t xml:space="preserve">Step 2  —  Add to .env</w:t>
            </w:r>
          </w:p>
          <w:p>
            <w:pPr>
              <w:spacing w:after="24" w:before="0"/>
              <w:ind w:left="160"/>
            </w:pPr>
            <w:r>
              <w:rPr>
                <w:sz w:val="18"/>
                <w:szCs w:val="18"/>
                <w:rFonts w:ascii="Courier New" w:hAnsi="Courier New"/>
                <w:color w:val="2D3A4A"/>
              </w:rPr>
              <w:t xml:space="preserve">HF_TOKEN=hf_xxxxxxxxxxxxxxxxxxxxxxxxxxxxxxxxxxxx</w:t>
            </w:r>
          </w:p>
          <w:p>
            <w:pPr>
              <w:spacing w:after="24" w:before="0"/>
              <w:ind w:left="160"/>
            </w:pPr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after="24" w:before="0"/>
              <w:ind w:left="160"/>
            </w:pPr>
            <w:r>
              <w:rPr>
                <w:sz w:val="18"/>
                <w:szCs w:val="18"/>
                <w:b/>
              </w:rPr>
              <w:t xml:space="preserve">Step 3  —  Run the download script</w:t>
            </w:r>
          </w:p>
          <w:p>
            <w:pPr>
              <w:spacing w:after="24" w:before="0"/>
              <w:ind w:left="160"/>
            </w:pPr>
            <w:r>
              <w:rPr>
                <w:sz w:val="18"/>
                <w:szCs w:val="18"/>
                <w:rFonts w:ascii="Courier New" w:hAnsi="Courier New"/>
                <w:color w:val="2D3A4A"/>
              </w:rPr>
              <w:t xml:space="preserve">python scripts/download_models.py</w:t>
            </w:r>
          </w:p>
          <w:p>
            <w:pPr>
              <w:spacing w:after="24" w:before="0"/>
              <w:ind w:left="160"/>
            </w:pPr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after="24" w:before="0"/>
              <w:ind w:left="160"/>
            </w:pPr>
            <w:r>
              <w:rPr>
                <w:sz w:val="18"/>
                <w:szCs w:val="18"/>
              </w:rPr>
              <w:t xml:space="preserve">The token is read automatically by configs/settings.py (Pydantic Settings) before any HuggingFace Hub call. It is never logged or transmitted elsewhere. A read-only token is sufficient.</w:t>
            </w:r>
          </w:p>
        </w:tc>
      </w:tr>
    </w:tbl>
    <w:p>
      <w:pPr>
        <w:spacing w:after="60" w:before="0"/>
      </w:pPr>
    </w:p>
    <w:p w14:paraId="790A6A7E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lastRenderedPageBreak/>
        <w:t>12. TESTING</w:t>
      </w:r>
    </w:p>
    <w:p w14:paraId="1FA46BD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# Run all tests</w:t>
      </w:r>
    </w:p>
    <w:p w14:paraId="01CA11E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pytest tests/ -v</w:t>
      </w:r>
    </w:p>
    <w:p w14:paraId="401E0CA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5BD964C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# With coverage report</w:t>
      </w:r>
    </w:p>
    <w:p w14:paraId="3DFBF08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pytest tests/ -v --cov=backend --cov=configs --cov-report=term-missing</w:t>
      </w:r>
    </w:p>
    <w:p w14:paraId="054804E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36F1B85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# Specific suites</w:t>
      </w:r>
    </w:p>
    <w:p w14:paraId="7238A21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pytest tests/test_broadcast.py -v   # EBU R128 + audio pipeline</w:t>
      </w:r>
    </w:p>
    <w:p w14:paraId="01AF1BB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pytest tests/test_ssml.py -v        # SSML parser</w:t>
      </w:r>
    </w:p>
    <w:p w14:paraId="35C6B00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pytest tests/test_api.py -v         # API integration</w:t>
      </w:r>
    </w:p>
    <w:p w14:paraId="225B6B50" w14:textId="77777777" w:rsidR="00810400" w:rsidRDefault="00810400">
      <w:pPr>
        <w:spacing w:after="40"/>
      </w:pPr>
    </w:p>
    <w:p w14:paraId="6EB99C5B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13. API QUICK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74"/>
        <w:gridCol w:w="2819"/>
        <w:gridCol w:w="4195"/>
      </w:tblGrid>
      <w:tr w:rsidR="00810400" w14:paraId="65B2375F" w14:textId="77777777">
        <w:tc>
          <w:tcPr>
            <w:tcW w:w="936" w:type="dxa"/>
            <w:shd w:val="clear" w:color="auto" w:fill="1A274E"/>
          </w:tcPr>
          <w:p w14:paraId="61B04631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3168" w:type="dxa"/>
            <w:shd w:val="clear" w:color="auto" w:fill="1A274E"/>
          </w:tcPr>
          <w:p w14:paraId="4281BEA9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w="5688" w:type="dxa"/>
            <w:shd w:val="clear" w:color="auto" w:fill="1A274E"/>
          </w:tcPr>
          <w:p w14:paraId="067C32B7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810400" w14:paraId="27F3AABF" w14:textId="77777777">
        <w:tc>
          <w:tcPr>
            <w:tcW w:w="3024" w:type="dxa"/>
            <w:shd w:val="clear" w:color="auto" w:fill="FFFFFF"/>
          </w:tcPr>
          <w:p w14:paraId="01032DC1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71FEEA5A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</w:t>
            </w:r>
          </w:p>
        </w:tc>
        <w:tc>
          <w:tcPr>
            <w:tcW w:w="3024" w:type="dxa"/>
            <w:shd w:val="clear" w:color="auto" w:fill="FFFFFF"/>
          </w:tcPr>
          <w:p w14:paraId="5B71631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Browser UI</w:t>
            </w:r>
          </w:p>
        </w:tc>
      </w:tr>
      <w:tr w:rsidR="00810400" w14:paraId="1581F079" w14:textId="77777777">
        <w:tc>
          <w:tcPr>
            <w:tcW w:w="3024" w:type="dxa"/>
            <w:shd w:val="clear" w:color="auto" w:fill="F2F4F8"/>
          </w:tcPr>
          <w:p w14:paraId="49EA341B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2F4F8"/>
          </w:tcPr>
          <w:p w14:paraId="38DDDE07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/health</w:t>
            </w:r>
          </w:p>
        </w:tc>
        <w:tc>
          <w:tcPr>
            <w:tcW w:w="3024" w:type="dxa"/>
            <w:shd w:val="clear" w:color="auto" w:fill="F2F4F8"/>
          </w:tcPr>
          <w:p w14:paraId="329B93CD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Engine status, device, version</w:t>
            </w:r>
          </w:p>
        </w:tc>
      </w:tr>
      <w:tr w:rsidR="00810400" w14:paraId="3E9CC378" w14:textId="77777777">
        <w:tc>
          <w:tcPr>
            <w:tcW w:w="3024" w:type="dxa"/>
            <w:shd w:val="clear" w:color="auto" w:fill="FFFFFF"/>
          </w:tcPr>
          <w:p w14:paraId="34F312FF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6C2C8D96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/voices</w:t>
            </w:r>
          </w:p>
        </w:tc>
        <w:tc>
          <w:tcPr>
            <w:tcW w:w="3024" w:type="dxa"/>
            <w:shd w:val="clear" w:color="auto" w:fill="FFFFFF"/>
          </w:tcPr>
          <w:p w14:paraId="0440A23D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All available voices (Kokoro + F5 samples)</w:t>
            </w:r>
          </w:p>
        </w:tc>
      </w:tr>
      <w:tr w:rsidR="00810400" w14:paraId="41222398" w14:textId="77777777">
        <w:tc>
          <w:tcPr>
            <w:tcW w:w="3024" w:type="dxa"/>
            <w:shd w:val="clear" w:color="auto" w:fill="F2F4F8"/>
          </w:tcPr>
          <w:p w14:paraId="1F03AD1C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POST</w:t>
            </w:r>
          </w:p>
        </w:tc>
        <w:tc>
          <w:tcPr>
            <w:tcW w:w="3024" w:type="dxa"/>
            <w:shd w:val="clear" w:color="auto" w:fill="F2F4F8"/>
          </w:tcPr>
          <w:p w14:paraId="6B14CED4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/synthesize</w:t>
            </w:r>
          </w:p>
        </w:tc>
        <w:tc>
          <w:tcPr>
            <w:tcW w:w="3024" w:type="dxa"/>
            <w:shd w:val="clear" w:color="auto" w:fill="F2F4F8"/>
          </w:tcPr>
          <w:p w14:paraId="184F9C0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Single synthesis — returns JSON {audio_url, duration, engine}</w:t>
            </w:r>
          </w:p>
        </w:tc>
      </w:tr>
      <w:tr w:rsidR="00810400" w14:paraId="2980A7D2" w14:textId="77777777">
        <w:tc>
          <w:tcPr>
            <w:tcW w:w="3024" w:type="dxa"/>
            <w:shd w:val="clear" w:color="auto" w:fill="FFFFFF"/>
          </w:tcPr>
          <w:p w14:paraId="55BC50A4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346E75ED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/audio/{filename}</w:t>
            </w:r>
          </w:p>
        </w:tc>
        <w:tc>
          <w:tcPr>
            <w:tcW w:w="3024" w:type="dxa"/>
            <w:shd w:val="clear" w:color="auto" w:fill="FFFFFF"/>
          </w:tcPr>
          <w:p w14:paraId="0CAED07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Serve generated WAV file</w:t>
            </w:r>
          </w:p>
        </w:tc>
      </w:tr>
      <w:tr w:rsidR="00810400" w14:paraId="6900283F" w14:textId="77777777">
        <w:tc>
          <w:tcPr>
            <w:tcW w:w="3024" w:type="dxa"/>
            <w:shd w:val="clear" w:color="auto" w:fill="F2F4F8"/>
          </w:tcPr>
          <w:p w14:paraId="47B2F26A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POST</w:t>
            </w:r>
          </w:p>
        </w:tc>
        <w:tc>
          <w:tcPr>
            <w:tcW w:w="3024" w:type="dxa"/>
            <w:shd w:val="clear" w:color="auto" w:fill="F2F4F8"/>
          </w:tcPr>
          <w:p w14:paraId="370A9F28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/batch-synthesize</w:t>
            </w:r>
          </w:p>
        </w:tc>
        <w:tc>
          <w:tcPr>
            <w:tcW w:w="3024" w:type="dxa"/>
            <w:shd w:val="clear" w:color="auto" w:fill="F2F4F8"/>
          </w:tcPr>
          <w:p w14:paraId="2D88826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Batch synthesis — returns job_id</w:t>
            </w:r>
          </w:p>
        </w:tc>
      </w:tr>
      <w:tr w:rsidR="00810400" w14:paraId="637A881B" w14:textId="77777777">
        <w:tc>
          <w:tcPr>
            <w:tcW w:w="3024" w:type="dxa"/>
            <w:shd w:val="clear" w:color="auto" w:fill="FFFFFF"/>
          </w:tcPr>
          <w:p w14:paraId="4614EFDF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2C4328F0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/batch-status/{job_id}</w:t>
            </w:r>
          </w:p>
        </w:tc>
        <w:tc>
          <w:tcPr>
            <w:tcW w:w="3024" w:type="dxa"/>
            <w:shd w:val="clear" w:color="auto" w:fill="FFFFFF"/>
          </w:tcPr>
          <w:p w14:paraId="27863A6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Poll batch job progress and manifest</w:t>
            </w:r>
          </w:p>
        </w:tc>
      </w:tr>
      <w:tr w:rsidR="00810400" w14:paraId="3C817FA0" w14:textId="77777777">
        <w:tc>
          <w:tcPr>
            <w:tcW w:w="3024" w:type="dxa"/>
            <w:shd w:val="clear" w:color="auto" w:fill="F2F4F8"/>
          </w:tcPr>
          <w:p w14:paraId="6EC47116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POST</w:t>
            </w:r>
          </w:p>
        </w:tc>
        <w:tc>
          <w:tcPr>
            <w:tcW w:w="3024" w:type="dxa"/>
            <w:shd w:val="clear" w:color="auto" w:fill="F2F4F8"/>
          </w:tcPr>
          <w:p w14:paraId="01334DCF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/upload-voice-sample</w:t>
            </w:r>
          </w:p>
        </w:tc>
        <w:tc>
          <w:tcPr>
            <w:tcW w:w="3024" w:type="dxa"/>
            <w:shd w:val="clear" w:color="auto" w:fill="F2F4F8"/>
          </w:tcPr>
          <w:p w14:paraId="283CB89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Upload reference clip for F5-TTS cloning</w:t>
            </w:r>
          </w:p>
        </w:tc>
      </w:tr>
      <w:tr w:rsidR="00810400" w14:paraId="56C2D5A0" w14:textId="77777777">
        <w:tc>
          <w:tcPr>
            <w:tcW w:w="3024" w:type="dxa"/>
            <w:shd w:val="clear" w:color="auto" w:fill="FFFFFF"/>
          </w:tcPr>
          <w:p w14:paraId="4F09E026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48E8EAD2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/voice-samples</w:t>
            </w:r>
          </w:p>
        </w:tc>
        <w:tc>
          <w:tcPr>
            <w:tcW w:w="3024" w:type="dxa"/>
            <w:shd w:val="clear" w:color="auto" w:fill="FFFFFF"/>
          </w:tcPr>
          <w:p w14:paraId="2A854C0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List uploaded reference clips</w:t>
            </w:r>
          </w:p>
        </w:tc>
      </w:tr>
      <w:tr w:rsidR="00810400" w14:paraId="28DCD9A9" w14:textId="77777777">
        <w:tc>
          <w:tcPr>
            <w:tcW w:w="3024" w:type="dxa"/>
            <w:shd w:val="clear" w:color="auto" w:fill="F2F4F8"/>
          </w:tcPr>
          <w:p w14:paraId="0B8A4B99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DELETE</w:t>
            </w:r>
          </w:p>
        </w:tc>
        <w:tc>
          <w:tcPr>
            <w:tcW w:w="3024" w:type="dxa"/>
            <w:shd w:val="clear" w:color="auto" w:fill="F2F4F8"/>
          </w:tcPr>
          <w:p w14:paraId="5382D258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/voice-samples/{filename}</w:t>
            </w:r>
          </w:p>
        </w:tc>
        <w:tc>
          <w:tcPr>
            <w:tcW w:w="3024" w:type="dxa"/>
            <w:shd w:val="clear" w:color="auto" w:fill="F2F4F8"/>
          </w:tcPr>
          <w:p w14:paraId="5CCC68C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Remove a reference clip</w:t>
            </w:r>
          </w:p>
        </w:tc>
      </w:tr>
      <w:tr w:rsidR="00810400" w14:paraId="099CBD73" w14:textId="77777777">
        <w:tc>
          <w:tcPr>
            <w:tcW w:w="3024" w:type="dxa"/>
            <w:shd w:val="clear" w:color="auto" w:fill="FFFFFF"/>
          </w:tcPr>
          <w:p w14:paraId="3B96FECA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2AB94F6B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/docs</w:t>
            </w:r>
          </w:p>
        </w:tc>
        <w:tc>
          <w:tcPr>
            <w:tcW w:w="3024" w:type="dxa"/>
            <w:shd w:val="clear" w:color="auto" w:fill="FFFFFF"/>
          </w:tcPr>
          <w:p w14:paraId="22289304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FastAPI interactive OpenAPI documentation</w:t>
            </w:r>
          </w:p>
        </w:tc>
      </w:tr>
    </w:tbl>
    <w:p w14:paraId="5D1C92B5" w14:textId="77777777" w:rsidR="00810400" w:rsidRDefault="00810400"/>
    <w:p w14:paraId="2C3510DB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14. COMMERCIAL LICENSING POSITION</w:t>
      </w:r>
    </w:p>
    <w:p w14:paraId="0AD47901" w14:textId="77777777" w:rsidR="00810400" w:rsidRDefault="00000000">
      <w:pPr>
        <w:spacing w:after="80"/>
      </w:pPr>
      <w:r>
        <w:rPr>
          <w:color w:val="1E202C"/>
          <w:sz w:val="20"/>
        </w:rPr>
        <w:t>All selected components are cleared for commercial use in documentary production and distribution:</w:t>
      </w:r>
    </w:p>
    <w:p w14:paraId="1432CDDE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Kokoro-82M — Apache 2.0: permits commercial use, distribution, and modification.</w:t>
      </w:r>
    </w:p>
    <w:p w14:paraId="7C108175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F5-TTS — MIT: permits commercial use without restriction.</w:t>
      </w:r>
    </w:p>
    <w:p w14:paraId="20434E1B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pyloudnorm, noisereduce, scipy, soundfile — MIT / BSD: all permit commercial use.</w:t>
      </w:r>
    </w:p>
    <w:p w14:paraId="51182B2A" w14:textId="77777777" w:rsidR="00810400" w:rsidRDefault="00000000">
      <w:pPr>
        <w:spacing w:after="80"/>
      </w:pPr>
      <w:r>
        <w:rPr>
          <w:i/>
          <w:color w:val="1E202C"/>
          <w:sz w:val="20"/>
        </w:rPr>
        <w:t>Coqui XTTS-v2 was explicitly excluded from this design because its license restricts revenue-generating usage and is not appropriate for monetisable documentary work.</w:t>
      </w:r>
    </w:p>
    <w:p w14:paraId="273CBD6E" w14:textId="77777777" w:rsidR="00810400" w:rsidRDefault="00810400">
      <w:pPr>
        <w:spacing w:after="160"/>
      </w:pPr>
    </w:p>
    <w:p w14:paraId="231AF70E" w14:textId="77777777" w:rsidR="00BD20B1" w:rsidRDefault="00BD20B1">
      <w:pPr>
        <w:spacing w:after="160"/>
      </w:pPr>
    </w:p>
    <w:p w14:paraId="65EF32D9" w14:textId="77777777" w:rsidR="00BD20B1" w:rsidRDefault="00BD20B1">
      <w:pPr>
        <w:spacing w:after="160"/>
      </w:pPr>
    </w:p>
    <w:p w14:paraId="2AD160A9" w14:textId="77777777" w:rsidR="00BD20B1" w:rsidRDefault="00BD20B1">
      <w:pPr>
        <w:spacing w:after="160"/>
      </w:pPr>
    </w:p>
    <w:p w14:paraId="603BF043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lastRenderedPageBreak/>
        <w:t>15. CONCLUSION</w:t>
      </w:r>
    </w:p>
    <w:p w14:paraId="767D293B" w14:textId="77777777" w:rsidR="00810400" w:rsidRDefault="00000000">
      <w:pPr>
        <w:spacing w:after="80"/>
      </w:pPr>
      <w:r>
        <w:rPr>
          <w:color w:val="1E202C"/>
          <w:sz w:val="20"/>
        </w:rPr>
        <w:t>TTS Agent v2.0 is a production-grade, commercially oriented local TTS system designed for high-quality English and Hindi narration, custom voice cloning, broadcast-compliant audio delivery, and full documentary script processing. The v2.0 additions — 44.1 kHz export, SSML narration control, batch synthesis, and EBU R128 post-processing — close the gap between a local TTS prototype and a professional audio production tool suitable for direct delivery to broadcast ingest, non-linear editing, and streaming mastering workflows.</w:t>
      </w:r>
    </w:p>
    <w:p w14:paraId="3AA3B60B" w14:textId="77777777" w:rsidR="00810400" w:rsidRDefault="00810400">
      <w:pPr>
        <w:spacing w:after="80"/>
      </w:pPr>
    </w:p>
    <w:p w14:paraId="358B9658" w14:textId="77777777" w:rsidR="00810400" w:rsidRDefault="00000000">
      <w:pPr>
        <w:spacing w:after="80"/>
      </w:pPr>
      <w:r>
        <w:rPr>
          <w:color w:val="1E202C"/>
          <w:sz w:val="20"/>
        </w:rPr>
        <w:t>The architecture remains locally deployed, GPU-accelerated, and privacy-preserving, with all voice samples and generated audio staying on the host machine. Portability is maintained through Docker Compose with host-mounted volumes, and the design is extensible to additional model backends without changes to the API contract.</w:t>
      </w:r>
    </w:p>
    <w:sectPr w:rsidR="00810400" w:rsidSect="00BD20B1">
      <w:pgSz w:w="12240" w:h="15840"/>
      <w:pgMar w:top="1412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8769378">
    <w:abstractNumId w:val="8"/>
  </w:num>
  <w:num w:numId="2" w16cid:durableId="452215842">
    <w:abstractNumId w:val="6"/>
  </w:num>
  <w:num w:numId="3" w16cid:durableId="1544440682">
    <w:abstractNumId w:val="5"/>
  </w:num>
  <w:num w:numId="4" w16cid:durableId="1786001604">
    <w:abstractNumId w:val="4"/>
  </w:num>
  <w:num w:numId="5" w16cid:durableId="1465082023">
    <w:abstractNumId w:val="7"/>
  </w:num>
  <w:num w:numId="6" w16cid:durableId="230776387">
    <w:abstractNumId w:val="3"/>
  </w:num>
  <w:num w:numId="7" w16cid:durableId="640118785">
    <w:abstractNumId w:val="2"/>
  </w:num>
  <w:num w:numId="8" w16cid:durableId="1182669768">
    <w:abstractNumId w:val="1"/>
  </w:num>
  <w:num w:numId="9" w16cid:durableId="1058555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10F5"/>
    <w:rsid w:val="00393308"/>
    <w:rsid w:val="00810400"/>
    <w:rsid w:val="009F7395"/>
    <w:rsid w:val="00AA1D8D"/>
    <w:rsid w:val="00B47730"/>
    <w:rsid w:val="00BD20B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BD2383"/>
  <w14:defaultImageDpi w14:val="300"/>
  <w15:docId w15:val="{046BEBAB-BBB9-574B-BB62-B43C746F5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2988</Words>
  <Characters>19788</Characters>
  <Application>Microsoft Office Word</Application>
  <DocSecurity>0</DocSecurity>
  <Lines>706</Lines>
  <Paragraphs>583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Rommel Sharma</cp:lastModifiedBy>
  <cp:revision>4</cp:revision>
  <dcterms:created xsi:type="dcterms:W3CDTF">2013-12-23T23:15:00Z</dcterms:created>
  <dcterms:modified xsi:type="dcterms:W3CDTF">2026-05-18T01:15:00Z</dcterms:modified>
  <cp:category/>
</cp:coreProperties>
</file>