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4A0"/>
      </w:tblPr>
      <w:tblGrid>
        <w:gridCol w:w="459"/>
        <w:gridCol w:w="2621"/>
        <w:gridCol w:w="2690"/>
        <w:gridCol w:w="2977"/>
        <w:gridCol w:w="1634"/>
        <w:gridCol w:w="709"/>
        <w:gridCol w:w="709"/>
        <w:gridCol w:w="850"/>
        <w:gridCol w:w="1985"/>
        <w:gridCol w:w="2832"/>
        <w:gridCol w:w="1489"/>
      </w:tblGrid>
      <w:tr w:rsidR="0096461D" w:rsidTr="005F67FD">
        <w:trPr>
          <w:cantSplit/>
          <w:trHeight w:hRule="exact" w:val="284"/>
        </w:trPr>
        <w:tc>
          <w:tcPr>
            <w:tcW w:w="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[data.no;block=tbs:row]</w:t>
            </w:r>
          </w:p>
        </w:tc>
        <w:tc>
          <w:tcPr>
            <w:tcW w:w="2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[data.namawp]</w:t>
            </w:r>
          </w:p>
        </w:tc>
        <w:tc>
          <w:tcPr>
            <w:tcW w:w="2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[data.alamat]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[data.ket1]</w:t>
            </w:r>
          </w:p>
        </w:tc>
        <w:tc>
          <w:tcPr>
            <w:tcW w:w="1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[data.nopok]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[data.thnpajak]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[data.lokasi]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[data.noskp]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[data.tglbatasskpd]</w:t>
            </w:r>
          </w:p>
        </w:tc>
        <w:tc>
          <w:tcPr>
            <w:tcW w:w="28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[data.ket2]</w:t>
            </w:r>
          </w:p>
        </w:tc>
        <w:tc>
          <w:tcPr>
            <w:tcW w:w="14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</w:tcPr>
          <w:p w:rsidR="002C31F8" w:rsidRDefault="00F02EF8" w:rsidP="00872C17">
            <w:pPr>
              <w:spacing w:after="0"/>
              <w:jc w:val="right"/>
              <w:rPr>
                <w:rFonts w:cs="Calibri"/>
              </w:rPr>
            </w:pPr>
            <w:r>
              <w:rPr>
                <w:rFonts w:cs="Calibri"/>
              </w:rPr>
              <w:t>[data.pajak]</w:t>
            </w:r>
          </w:p>
        </w:tc>
      </w:tr>
    </w:tbl>
    <w:p w:rsidR="002C31F8" w:rsidRDefault="002C31F8" w:rsidP="0096461D">
      <w:pPr>
        <w:ind w:left="1440" w:hanging="1440"/>
      </w:pPr>
      <w:r>
        <w:pict>
          <v:rect id="_x0000_s1026" style="position:absolute;left:0;text-align:left;margin-left:.05pt;margin-top:0;width:940.45pt;height:281.6pt;z-index:251657728;mso-position-horizontal-relative:text;mso-position-vertical-relative:text" stroked="f" strokeweight="0">
            <v:textbox>
              <w:txbxContent>
                <w:p w:rsidR="002C31F8" w:rsidRDefault="00F02EF8" w:rsidP="00B96262">
                  <w:pPr>
                    <w:pStyle w:val="FrameContents"/>
                    <w:ind w:right="-197"/>
                    <w:jc w:val="right"/>
                  </w:pPr>
                  <w:r>
                    <w:t>JUML</w:t>
                  </w:r>
                  <w:r>
                    <w:t>AH :  [header.totalpajak]</w:t>
                  </w:r>
                </w:p>
                <w:p w:rsidR="002C31F8" w:rsidRDefault="00F2740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 xml:space="preserve">TOTAL  TEGURAN </w:t>
                  </w:r>
                  <w:r>
                    <w:tab/>
                    <w:t xml:space="preserve">: </w:t>
                  </w:r>
                  <w:r>
                    <w:tab/>
                  </w:r>
                  <w:r w:rsidR="00F02EF8">
                    <w:t>[header.jmlteguran]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>TOTAL  JUMLAH  WAJIB PAJAK</w:t>
                  </w:r>
                  <w:r>
                    <w:tab/>
                    <w:t>:</w:t>
                  </w:r>
                  <w:r>
                    <w:tab/>
                    <w:t>[header.jmlwp]</w:t>
                  </w:r>
                </w:p>
                <w:p w:rsidR="002C31F8" w:rsidRDefault="00F02E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  <w:r>
                    <w:t>TOTAL  KETETAPAN PAJAK (Rp.)</w:t>
                  </w:r>
                  <w:r>
                    <w:tab/>
                    <w:t>:</w:t>
                  </w:r>
                  <w:r>
                    <w:tab/>
                    <w:t>[header.totalpajak]</w:t>
                  </w: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4626"/>
                    <w:gridCol w:w="4628"/>
                    <w:gridCol w:w="4626"/>
                    <w:gridCol w:w="4796"/>
                  </w:tblGrid>
                  <w:tr w:rsidR="002C31F8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2C31F8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303"/>
                        </w:pPr>
                        <w:r>
                          <w:t>KEPALA BADAN PENGELOLAAN KEUANGAN DAN ASET DAERAH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 xml:space="preserve">KA. BIDANG PEMBUKUAN DAN </w:t>
                        </w:r>
                        <w:r>
                          <w:t>PENAGIHAN PENDAPATAN DAERAH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KA. SUB BIDANG PENAGIHAN DAN KEBERATAN PENDAPATAN DAERAH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STAF SUB BIDANG PENAGIHAN DAN KEBERATAN PENDAPATAN DAERAH</w:t>
                        </w:r>
                      </w:p>
                    </w:tc>
                  </w:tr>
                  <w:tr w:rsidR="002C31F8">
                    <w:trPr>
                      <w:cantSplit/>
                      <w:trHeight w:val="1247"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  <w:tr w:rsidR="002C31F8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DRS.KADRI RENGGONO, M.Si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SANTOSO, SE.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E. IRAWATI, S.IP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MEYRINA NUR IVADA, SE.AK</w:t>
                        </w:r>
                      </w:p>
                    </w:tc>
                  </w:tr>
                  <w:tr w:rsidR="002C31F8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----------------------------------------------------------------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----------------------------------------------------------------</w:t>
                        </w:r>
                      </w:p>
                    </w:tc>
                  </w:tr>
                  <w:tr w:rsidR="002C31F8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NIP. 19</w:t>
                        </w:r>
                        <w:r>
                          <w:t>6611271993031006</w:t>
                        </w: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NIP. 196312311989031133</w:t>
                        </w: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NIP. 195911281980032003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F02E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  <w:r>
                          <w:t>NIP. 198405142009022011</w:t>
                        </w:r>
                      </w:p>
                    </w:tc>
                  </w:tr>
                  <w:tr w:rsidR="002C31F8">
                    <w:trPr>
                      <w:cantSplit/>
                    </w:trPr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  <w:tc>
                      <w:tcPr>
                        <w:tcW w:w="47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</w:tcPr>
                      <w:p w:rsidR="002C31F8" w:rsidRDefault="002C31F8">
                        <w:pPr>
                          <w:pStyle w:val="FrameContents"/>
                          <w:tabs>
                            <w:tab w:val="left" w:pos="3544"/>
                            <w:tab w:val="left" w:pos="3828"/>
                          </w:tabs>
                          <w:spacing w:after="0"/>
                          <w:ind w:right="86"/>
                        </w:pPr>
                      </w:p>
                    </w:tc>
                  </w:tr>
                </w:tbl>
                <w:p w:rsidR="002C31F8" w:rsidRDefault="002C31F8">
                  <w:pPr>
                    <w:pStyle w:val="FrameContents"/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</v:rect>
        </w:pict>
      </w:r>
    </w:p>
    <w:sectPr w:rsidR="002C31F8" w:rsidSect="00F274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1420" w:h="15840"/>
      <w:pgMar w:top="896" w:right="1701" w:bottom="1134" w:left="567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EF8" w:rsidRDefault="00F02EF8" w:rsidP="002C31F8">
      <w:pPr>
        <w:spacing w:after="0" w:line="240" w:lineRule="auto"/>
      </w:pPr>
      <w:r>
        <w:separator/>
      </w:r>
    </w:p>
  </w:endnote>
  <w:endnote w:type="continuationSeparator" w:id="1">
    <w:p w:rsidR="00F02EF8" w:rsidRDefault="00F02EF8" w:rsidP="002C3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FD" w:rsidRDefault="005F67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FD" w:rsidRDefault="005F67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FD" w:rsidRDefault="005F67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EF8" w:rsidRDefault="00F02EF8" w:rsidP="002C31F8">
      <w:pPr>
        <w:spacing w:after="0" w:line="240" w:lineRule="auto"/>
      </w:pPr>
      <w:r>
        <w:separator/>
      </w:r>
    </w:p>
  </w:footnote>
  <w:footnote w:type="continuationSeparator" w:id="1">
    <w:p w:rsidR="00F02EF8" w:rsidRDefault="00F02EF8" w:rsidP="002C3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FD" w:rsidRDefault="005F67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1F8" w:rsidRDefault="002C31F8">
    <w:pPr>
      <w:pStyle w:val="Header"/>
    </w:pPr>
  </w:p>
  <w:p w:rsidR="002C31F8" w:rsidRDefault="00F02EF8">
    <w:pPr>
      <w:tabs>
        <w:tab w:val="left" w:pos="7371"/>
      </w:tabs>
    </w:pPr>
    <w:r>
      <w:rPr>
        <w:u w:val="single"/>
      </w:rPr>
      <w:t xml:space="preserve">BADAN PENGELOLAAN KEUANGAN DAN ASET DAERAH </w:t>
    </w:r>
    <w:r>
      <w:tab/>
      <w:t>DAFTAR SURAT TEGURAN SKPD PAJAK REKLAME</w:t>
    </w:r>
  </w:p>
  <w:p w:rsidR="002C31F8" w:rsidRDefault="00F02EF8" w:rsidP="00E06804">
    <w:pPr>
      <w:tabs>
        <w:tab w:val="left" w:pos="7371"/>
        <w:tab w:val="left" w:pos="10632"/>
      </w:tabs>
    </w:pPr>
    <w:r>
      <w:t xml:space="preserve">BIDANG </w:t>
    </w:r>
    <w:r>
      <w:t>PENAGIHAN DAN KEBERATAN PENDAPATAN DAERAH</w:t>
    </w:r>
    <w:r>
      <w:tab/>
      <w:t xml:space="preserve">NOMOR </w:t>
    </w:r>
    <w:r w:rsidR="001C3925">
      <w:t>973/</w:t>
    </w:r>
    <w:r w:rsidR="00BB25C9">
      <w:t>[onshow.nomorsurat]</w:t>
    </w:r>
    <w:r w:rsidR="00BB25C9">
      <w:tab/>
    </w:r>
    <w:r>
      <w:t>[onshow.datenow]</w:t>
    </w:r>
  </w:p>
  <w:p w:rsidR="002C31F8" w:rsidRDefault="002C31F8">
    <w:pPr>
      <w:tabs>
        <w:tab w:val="left" w:pos="7371"/>
      </w:tabs>
    </w:pPr>
  </w:p>
  <w:tbl>
    <w:tblPr>
      <w:tblW w:w="0" w:type="auto"/>
      <w:tblInd w:w="-5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A0"/>
    </w:tblPr>
    <w:tblGrid>
      <w:gridCol w:w="459"/>
      <w:gridCol w:w="2621"/>
      <w:gridCol w:w="2690"/>
      <w:gridCol w:w="2977"/>
      <w:gridCol w:w="1634"/>
      <w:gridCol w:w="709"/>
      <w:gridCol w:w="709"/>
      <w:gridCol w:w="850"/>
      <w:gridCol w:w="1985"/>
      <w:gridCol w:w="2814"/>
      <w:gridCol w:w="1507"/>
    </w:tblGrid>
    <w:tr w:rsidR="002C31F8" w:rsidTr="005F67FD">
      <w:trPr>
        <w:cantSplit/>
        <w:trHeight w:hRule="exact" w:val="567"/>
      </w:trPr>
      <w:tc>
        <w:tcPr>
          <w:tcW w:w="4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</w:t>
          </w:r>
        </w:p>
      </w:tc>
      <w:tc>
        <w:tcPr>
          <w:tcW w:w="262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Nama WP</w:t>
          </w:r>
        </w:p>
      </w:tc>
      <w:tc>
        <w:tcPr>
          <w:tcW w:w="269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Alamat</w:t>
          </w:r>
        </w:p>
      </w:tc>
      <w:tc>
        <w:tcPr>
          <w:tcW w:w="297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Keterangan Reklame</w:t>
          </w:r>
        </w:p>
      </w:tc>
      <w:tc>
        <w:tcPr>
          <w:tcW w:w="163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NPWPD</w:t>
          </w:r>
        </w:p>
      </w:tc>
      <w:tc>
        <w:tcPr>
          <w:tcW w:w="70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Tahun</w:t>
          </w:r>
        </w:p>
      </w:tc>
      <w:tc>
        <w:tcPr>
          <w:tcW w:w="70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</w:t>
          </w:r>
        </w:p>
      </w:tc>
      <w:tc>
        <w:tcPr>
          <w:tcW w:w="85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No.SKPD</w:t>
          </w:r>
        </w:p>
      </w:tc>
      <w:tc>
        <w:tcPr>
          <w:tcW w:w="198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BPT</w:t>
          </w:r>
        </w:p>
      </w:tc>
      <w:tc>
        <w:tcPr>
          <w:tcW w:w="281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Lokasi Pemasangan</w:t>
          </w:r>
        </w:p>
      </w:tc>
      <w:tc>
        <w:tcPr>
          <w:tcW w:w="1507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28" w:type="dxa"/>
            <w:right w:w="28" w:type="dxa"/>
          </w:tcMar>
        </w:tcPr>
        <w:p w:rsidR="002C31F8" w:rsidRDefault="00F02EF8">
          <w:pPr>
            <w:spacing w:after="0"/>
            <w:jc w:val="center"/>
          </w:pPr>
          <w:r>
            <w:t>Ketetapan Pajak (Rp.)</w:t>
          </w:r>
        </w:p>
      </w:tc>
    </w:tr>
  </w:tbl>
  <w:p w:rsidR="002C31F8" w:rsidRDefault="002C31F8">
    <w:pPr>
      <w:tabs>
        <w:tab w:val="left" w:pos="7371"/>
      </w:tabs>
      <w:spacing w:after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7FD" w:rsidRDefault="005F67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C31F8"/>
    <w:rsid w:val="001C3925"/>
    <w:rsid w:val="002C31F8"/>
    <w:rsid w:val="005F67FD"/>
    <w:rsid w:val="00872C17"/>
    <w:rsid w:val="0096461D"/>
    <w:rsid w:val="00B96262"/>
    <w:rsid w:val="00BB25C9"/>
    <w:rsid w:val="00E06804"/>
    <w:rsid w:val="00F02EF8"/>
    <w:rsid w:val="00F2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2C31F8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C31F8"/>
    <w:pPr>
      <w:spacing w:after="140" w:line="288" w:lineRule="auto"/>
    </w:pPr>
  </w:style>
  <w:style w:type="paragraph" w:styleId="List">
    <w:name w:val="List"/>
    <w:basedOn w:val="TextBody"/>
    <w:rsid w:val="002C31F8"/>
    <w:rPr>
      <w:rFonts w:cs="FreeSans"/>
    </w:rPr>
  </w:style>
  <w:style w:type="paragraph" w:styleId="Caption">
    <w:name w:val="caption"/>
    <w:basedOn w:val="Normal"/>
    <w:rsid w:val="002C31F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2C31F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rsid w:val="002C31F8"/>
  </w:style>
  <w:style w:type="table" w:styleId="TableGrid">
    <w:name w:val="Table Grid"/>
    <w:basedOn w:val="TableNormal"/>
    <w:uiPriority w:val="39"/>
    <w:rsid w:val="00F54D1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2157B-B7F1-47D0-ABE8-1B3B3EC4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8</cp:revision>
  <dcterms:created xsi:type="dcterms:W3CDTF">2017-12-21T06:31:00Z</dcterms:created>
  <dcterms:modified xsi:type="dcterms:W3CDTF">2017-12-29T07:45:00Z</dcterms:modified>
  <dc:language>en-US</dc:language>
</cp:coreProperties>
</file>