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Inocentes, Aliana Loraine A.</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 PAPER ( THE MONUMENTS MEN (2014)</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Monuments, Fine Arts, and Archives program (MFAA) is in a race against time to recover priceless works of art before they are destroyed or lost forever, and the 2014 war drama film "The Monuments Men" tells the true story of a group of art experts tasked with rescuing stolen masterpieces from Nazi thieves during World War II. While it may not be an accurate historical account, "The Monuments Men" offers a glimpse into the significant work of the Monuments Men and the difficulties they faced. It is a well-acted and visually captivating film that tells a gripping story about a group of unsung heroes who risked their lives to preserve cultural heritage during World War II.</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Monuments men (2014) Despite being based on an engaging true story, the movie has drawn mixed reviews from critics who frequently point to its erratic pacing, lack of concentration, and lackluster emotional effect. The historical drama "The Monuments Men" (2014), which was directed by George Clooney, tells the actual story of a group of artists. The film aims to portray an engaging tale of a group of unsung heroes with good intentions. But it falls short of its full potential due to issues with pace, concentration, and emotional depth. Although it provides an insight into the Monuments Men's significant effort, the film ultimately fails to be a genuinely remarkable or influential cinematic experience.</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for me, based on what I observe in this movie name The Monuments Men (2014), was a pleasure to it because they portray the scenes and also they give justice on what they want to tell the people about the arts and how you will value the art, even your soul will be the payment on what will you fighting for, and also the art is the big major or the big history in our lives because preserved history art can be value more in our generation because it can be tell how what was happening in history way back then.</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P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