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265802" w14:textId="77777777" w:rsidR="00FB1738" w:rsidRPr="006E3E93" w:rsidRDefault="00FB1738" w:rsidP="00FB1738">
      <w:pPr>
        <w:ind w:firstLine="340"/>
        <w:jc w:val="center"/>
        <w:rPr>
          <w:rFonts w:asciiTheme="majorHAnsi" w:eastAsia="Arial Unicode MS" w:hAnsiTheme="majorHAnsi"/>
          <w:b/>
          <w:bCs/>
          <w:caps/>
          <w:sz w:val="32"/>
          <w:szCs w:val="32"/>
        </w:rPr>
      </w:pPr>
      <w:r w:rsidRPr="006E3E93">
        <w:rPr>
          <w:rFonts w:asciiTheme="majorHAnsi" w:eastAsia="Arial Unicode MS" w:hAnsiTheme="majorHAnsi"/>
          <w:b/>
          <w:bCs/>
          <w:caps/>
          <w:sz w:val="36"/>
          <w:szCs w:val="32"/>
        </w:rPr>
        <w:t>politechnika</w:t>
      </w:r>
      <w:r w:rsidRPr="006E3E93">
        <w:rPr>
          <w:rFonts w:asciiTheme="majorHAnsi" w:eastAsia="Arial Unicode MS" w:hAnsiTheme="majorHAnsi"/>
          <w:b/>
          <w:bCs/>
          <w:caps/>
          <w:sz w:val="32"/>
          <w:szCs w:val="32"/>
        </w:rPr>
        <w:t xml:space="preserve"> </w:t>
      </w:r>
      <w:r w:rsidRPr="006E3E93">
        <w:rPr>
          <w:rFonts w:asciiTheme="majorHAnsi" w:eastAsia="Arial Unicode MS" w:hAnsiTheme="majorHAnsi"/>
          <w:b/>
          <w:bCs/>
          <w:caps/>
          <w:sz w:val="36"/>
          <w:szCs w:val="32"/>
        </w:rPr>
        <w:t>częstochowska</w:t>
      </w:r>
    </w:p>
    <w:p w14:paraId="010B1894" w14:textId="77777777" w:rsidR="00FB1738" w:rsidRPr="006E3E93" w:rsidRDefault="00FB1738" w:rsidP="00FB1738">
      <w:pPr>
        <w:ind w:firstLine="340"/>
        <w:jc w:val="center"/>
        <w:rPr>
          <w:rFonts w:asciiTheme="majorHAnsi" w:eastAsia="Arial Unicode MS" w:hAnsiTheme="majorHAnsi"/>
          <w:b/>
          <w:bCs/>
          <w:caps/>
          <w:sz w:val="32"/>
          <w:szCs w:val="28"/>
        </w:rPr>
      </w:pPr>
      <w:r w:rsidRPr="006E3E93">
        <w:rPr>
          <w:rFonts w:asciiTheme="majorHAnsi" w:eastAsia="Arial Unicode MS" w:hAnsiTheme="majorHAnsi"/>
          <w:b/>
          <w:bCs/>
          <w:caps/>
          <w:sz w:val="32"/>
          <w:szCs w:val="28"/>
        </w:rPr>
        <w:t>WYDZIAŁ INŻYNIERII PRODUKCJI I TECHNOLOGII MATeRIAŁÓW</w:t>
      </w:r>
    </w:p>
    <w:p w14:paraId="21BA93B3" w14:textId="77777777" w:rsidR="00FB1738" w:rsidRPr="006E3E93" w:rsidRDefault="00FB1738" w:rsidP="00FB1738">
      <w:pPr>
        <w:ind w:firstLine="340"/>
        <w:jc w:val="center"/>
        <w:rPr>
          <w:rFonts w:asciiTheme="majorHAnsi" w:eastAsia="Arial Unicode MS" w:hAnsiTheme="majorHAnsi"/>
          <w:b/>
          <w:bCs/>
          <w:caps/>
          <w:sz w:val="28"/>
          <w:szCs w:val="28"/>
        </w:rPr>
      </w:pPr>
    </w:p>
    <w:p w14:paraId="0DC0FAC5" w14:textId="77777777" w:rsidR="00FB1738" w:rsidRPr="006E3E93" w:rsidRDefault="00FB1738" w:rsidP="00FB1738">
      <w:pPr>
        <w:ind w:firstLine="340"/>
        <w:jc w:val="center"/>
        <w:rPr>
          <w:rFonts w:asciiTheme="majorHAnsi" w:eastAsia="Arial Unicode MS" w:hAnsiTheme="majorHAnsi"/>
          <w:b/>
          <w:bCs/>
          <w:caps/>
          <w:sz w:val="32"/>
          <w:szCs w:val="32"/>
        </w:rPr>
      </w:pPr>
      <w:r w:rsidRPr="006E3E93">
        <w:rPr>
          <w:rFonts w:asciiTheme="majorHAnsi" w:hAnsiTheme="majorHAnsi"/>
          <w:noProof/>
          <w:lang w:eastAsia="pl-PL"/>
        </w:rPr>
        <w:drawing>
          <wp:anchor distT="0" distB="0" distL="0" distR="0" simplePos="0" relativeHeight="251659264" behindDoc="1" locked="0" layoutInCell="1" allowOverlap="1" wp14:anchorId="2BEE6305" wp14:editId="7359857D">
            <wp:simplePos x="0" y="0"/>
            <wp:positionH relativeFrom="margin">
              <wp:posOffset>114300</wp:posOffset>
            </wp:positionH>
            <wp:positionV relativeFrom="margin">
              <wp:posOffset>1595120</wp:posOffset>
            </wp:positionV>
            <wp:extent cx="1028700" cy="1148080"/>
            <wp:effectExtent l="0" t="0" r="0" b="0"/>
            <wp:wrapNone/>
            <wp:docPr id="47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11480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6E3E93">
        <w:rPr>
          <w:rFonts w:asciiTheme="majorHAnsi" w:eastAsia="Arial Unicode MS" w:hAnsiTheme="majorHAnsi"/>
          <w:b/>
          <w:bCs/>
          <w:caps/>
          <w:sz w:val="32"/>
          <w:szCs w:val="32"/>
        </w:rPr>
        <w:t>INSTYTUT FIZYKI</w:t>
      </w:r>
    </w:p>
    <w:p w14:paraId="3F611425" w14:textId="77777777" w:rsidR="00FB1738" w:rsidRPr="006E3E93" w:rsidRDefault="00FB1738" w:rsidP="00FB1738">
      <w:pPr>
        <w:ind w:firstLine="340"/>
        <w:jc w:val="center"/>
        <w:rPr>
          <w:rFonts w:asciiTheme="majorHAnsi" w:eastAsia="Arial Unicode MS" w:hAnsiTheme="majorHAnsi"/>
          <w:b/>
          <w:bCs/>
          <w:caps/>
          <w:sz w:val="32"/>
          <w:szCs w:val="32"/>
        </w:rPr>
      </w:pPr>
      <w:r w:rsidRPr="006E3E93">
        <w:rPr>
          <w:rFonts w:asciiTheme="majorHAnsi" w:hAnsiTheme="majorHAnsi"/>
          <w:noProof/>
          <w:lang w:eastAsia="pl-PL"/>
        </w:rPr>
        <w:drawing>
          <wp:anchor distT="0" distB="0" distL="0" distR="0" simplePos="0" relativeHeight="251660288" behindDoc="0" locked="0" layoutInCell="1" allowOverlap="1" wp14:anchorId="4C6301F9" wp14:editId="0D4F8726">
            <wp:simplePos x="0" y="0"/>
            <wp:positionH relativeFrom="margin">
              <wp:align>right</wp:align>
            </wp:positionH>
            <wp:positionV relativeFrom="line">
              <wp:posOffset>169545</wp:posOffset>
            </wp:positionV>
            <wp:extent cx="1240155" cy="1148080"/>
            <wp:effectExtent l="0" t="0" r="0" b="0"/>
            <wp:wrapNone/>
            <wp:docPr id="47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40155" cy="1148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4EB6F5" w14:textId="77777777" w:rsidR="00FB1738" w:rsidRPr="006E3E93" w:rsidRDefault="00FB1738" w:rsidP="00FB1738">
      <w:pPr>
        <w:ind w:firstLine="340"/>
        <w:jc w:val="center"/>
        <w:rPr>
          <w:rFonts w:asciiTheme="majorHAnsi" w:eastAsia="Arial Unicode MS" w:hAnsiTheme="majorHAnsi"/>
          <w:b/>
          <w:bCs/>
          <w:caps/>
          <w:sz w:val="32"/>
          <w:szCs w:val="32"/>
        </w:rPr>
      </w:pPr>
    </w:p>
    <w:p w14:paraId="08CD9931" w14:textId="77777777" w:rsidR="00FB1738" w:rsidRPr="006E3E93" w:rsidRDefault="00FB1738" w:rsidP="00FB1738">
      <w:pPr>
        <w:ind w:firstLine="340"/>
        <w:jc w:val="center"/>
        <w:rPr>
          <w:rFonts w:asciiTheme="majorHAnsi" w:hAnsiTheme="majorHAnsi"/>
          <w:sz w:val="28"/>
        </w:rPr>
      </w:pPr>
    </w:p>
    <w:p w14:paraId="527AAB84" w14:textId="77777777" w:rsidR="00FB1738" w:rsidRPr="00FB1738" w:rsidRDefault="00FB1738" w:rsidP="00FB1738">
      <w:pPr>
        <w:ind w:firstLine="340"/>
        <w:jc w:val="center"/>
        <w:rPr>
          <w:rFonts w:asciiTheme="minorHAnsi" w:hAnsiTheme="minorHAnsi"/>
          <w:bCs/>
          <w:sz w:val="28"/>
          <w:szCs w:val="28"/>
        </w:rPr>
      </w:pPr>
      <w:r w:rsidRPr="00FB1738">
        <w:rPr>
          <w:rFonts w:asciiTheme="minorHAnsi" w:hAnsiTheme="minorHAnsi"/>
          <w:bCs/>
          <w:sz w:val="28"/>
          <w:szCs w:val="28"/>
        </w:rPr>
        <w:t xml:space="preserve">Adam </w:t>
      </w:r>
      <w:proofErr w:type="spellStart"/>
      <w:r w:rsidRPr="00FB1738">
        <w:rPr>
          <w:rFonts w:asciiTheme="minorHAnsi" w:hAnsiTheme="minorHAnsi"/>
          <w:bCs/>
          <w:sz w:val="28"/>
          <w:szCs w:val="28"/>
        </w:rPr>
        <w:t>Świącik</w:t>
      </w:r>
      <w:proofErr w:type="spellEnd"/>
    </w:p>
    <w:p w14:paraId="4712C211" w14:textId="77777777" w:rsidR="00FB1738" w:rsidRPr="00FB1738" w:rsidRDefault="00FB1738" w:rsidP="00FB1738">
      <w:pPr>
        <w:ind w:firstLine="340"/>
        <w:jc w:val="center"/>
        <w:rPr>
          <w:rFonts w:asciiTheme="minorHAnsi" w:hAnsiTheme="minorHAnsi"/>
          <w:bCs/>
        </w:rPr>
      </w:pPr>
      <w:r w:rsidRPr="00FB1738">
        <w:rPr>
          <w:rFonts w:asciiTheme="minorHAnsi" w:hAnsiTheme="minorHAnsi"/>
          <w:bCs/>
        </w:rPr>
        <w:t>nr albumu: 118375</w:t>
      </w:r>
    </w:p>
    <w:p w14:paraId="35ABDB38" w14:textId="77777777" w:rsidR="00FB1738" w:rsidRPr="00FB1738" w:rsidRDefault="00FB1738" w:rsidP="00FB1738">
      <w:pPr>
        <w:jc w:val="center"/>
        <w:rPr>
          <w:rFonts w:asciiTheme="minorHAnsi" w:hAnsiTheme="minorHAnsi"/>
          <w:sz w:val="28"/>
        </w:rPr>
      </w:pPr>
    </w:p>
    <w:p w14:paraId="1D05D367" w14:textId="77777777" w:rsidR="00FB1738" w:rsidRPr="00FB1738" w:rsidRDefault="00FB1738" w:rsidP="00FB1738">
      <w:pPr>
        <w:jc w:val="center"/>
        <w:rPr>
          <w:rFonts w:asciiTheme="minorHAnsi" w:hAnsiTheme="minorHAnsi"/>
          <w:sz w:val="28"/>
        </w:rPr>
      </w:pPr>
    </w:p>
    <w:p w14:paraId="038BEB04" w14:textId="77777777" w:rsidR="00FB1738" w:rsidRPr="00FB1738" w:rsidRDefault="00FB1738" w:rsidP="00FB1738">
      <w:pPr>
        <w:ind w:firstLine="340"/>
        <w:jc w:val="center"/>
        <w:rPr>
          <w:rFonts w:asciiTheme="minorHAnsi" w:hAnsiTheme="minorHAnsi"/>
          <w:bCs/>
          <w:sz w:val="28"/>
          <w:szCs w:val="28"/>
        </w:rPr>
      </w:pPr>
      <w:r w:rsidRPr="00FB1738">
        <w:rPr>
          <w:rFonts w:asciiTheme="minorHAnsi" w:hAnsiTheme="minorHAnsi"/>
          <w:bCs/>
          <w:sz w:val="28"/>
          <w:szCs w:val="28"/>
        </w:rPr>
        <w:t>PRACA DYPLOMOWA MAGISTERSKA</w:t>
      </w:r>
    </w:p>
    <w:p w14:paraId="29C3AEB4" w14:textId="77777777" w:rsidR="00FB1738" w:rsidRPr="00FB1738" w:rsidRDefault="00FB1738" w:rsidP="00FB1738">
      <w:pPr>
        <w:ind w:firstLine="340"/>
        <w:jc w:val="center"/>
        <w:rPr>
          <w:rFonts w:asciiTheme="minorHAnsi" w:hAnsiTheme="minorHAnsi"/>
          <w:bCs/>
          <w:sz w:val="28"/>
          <w:szCs w:val="28"/>
        </w:rPr>
      </w:pPr>
      <w:r w:rsidRPr="00FB1738">
        <w:rPr>
          <w:rFonts w:asciiTheme="minorHAnsi" w:hAnsiTheme="minorHAnsi"/>
          <w:bCs/>
          <w:sz w:val="28"/>
          <w:szCs w:val="28"/>
        </w:rPr>
        <w:t>Studia stacjonarne</w:t>
      </w:r>
    </w:p>
    <w:p w14:paraId="5311F659" w14:textId="77777777" w:rsidR="00FB1738" w:rsidRPr="006E3E93" w:rsidRDefault="00FB1738" w:rsidP="00FB1738">
      <w:pPr>
        <w:rPr>
          <w:rFonts w:asciiTheme="majorHAnsi" w:hAnsiTheme="majorHAnsi"/>
          <w:bCs/>
          <w:sz w:val="28"/>
          <w:szCs w:val="28"/>
        </w:rPr>
      </w:pPr>
    </w:p>
    <w:p w14:paraId="73248EB1" w14:textId="77777777" w:rsidR="00FB1738" w:rsidRPr="006E3E93" w:rsidRDefault="00FB1738" w:rsidP="00FB1738">
      <w:pPr>
        <w:rPr>
          <w:rFonts w:asciiTheme="majorHAnsi" w:hAnsiTheme="majorHAnsi"/>
          <w:bCs/>
          <w:sz w:val="28"/>
          <w:szCs w:val="28"/>
        </w:rPr>
      </w:pPr>
    </w:p>
    <w:p w14:paraId="5C831EC0" w14:textId="77777777" w:rsidR="00FB1738" w:rsidRPr="006E3E93" w:rsidRDefault="00FB1738" w:rsidP="00FB1738">
      <w:pPr>
        <w:jc w:val="center"/>
        <w:rPr>
          <w:rFonts w:asciiTheme="majorHAnsi" w:hAnsiTheme="majorHAnsi"/>
          <w:b/>
          <w:sz w:val="32"/>
          <w:szCs w:val="32"/>
        </w:rPr>
      </w:pPr>
      <w:r w:rsidRPr="006E3E93">
        <w:rPr>
          <w:rFonts w:asciiTheme="majorHAnsi" w:hAnsiTheme="majorHAnsi"/>
          <w:b/>
          <w:sz w:val="32"/>
          <w:szCs w:val="32"/>
        </w:rPr>
        <w:t>Temat:</w:t>
      </w:r>
    </w:p>
    <w:p w14:paraId="2D3F8EBB" w14:textId="77777777" w:rsidR="00FB1738" w:rsidRPr="006E3E93" w:rsidRDefault="00FB1738" w:rsidP="00FB1738">
      <w:pPr>
        <w:jc w:val="center"/>
        <w:rPr>
          <w:rFonts w:asciiTheme="majorHAnsi" w:hAnsiTheme="majorHAnsi"/>
          <w:b/>
          <w:bCs/>
          <w:sz w:val="36"/>
          <w:szCs w:val="36"/>
        </w:rPr>
      </w:pPr>
      <w:r w:rsidRPr="006E3E93">
        <w:rPr>
          <w:rFonts w:asciiTheme="majorHAnsi" w:hAnsiTheme="majorHAnsi"/>
          <w:b/>
          <w:sz w:val="36"/>
          <w:szCs w:val="36"/>
        </w:rPr>
        <w:t>Wykorzystanie fotogrametrii do wyznaczania geometrii obiektów</w:t>
      </w:r>
    </w:p>
    <w:p w14:paraId="7A5373BF" w14:textId="77777777" w:rsidR="00FB1738" w:rsidRPr="006E3E93" w:rsidRDefault="00FB1738" w:rsidP="00FB1738">
      <w:pPr>
        <w:ind w:firstLine="340"/>
        <w:jc w:val="center"/>
        <w:rPr>
          <w:rFonts w:asciiTheme="majorHAnsi" w:hAnsiTheme="majorHAnsi"/>
          <w:b/>
          <w:bCs/>
          <w:sz w:val="44"/>
          <w:szCs w:val="44"/>
        </w:rPr>
      </w:pPr>
    </w:p>
    <w:p w14:paraId="6E8C6217" w14:textId="77777777" w:rsidR="00FB1738" w:rsidRPr="006E3E93" w:rsidRDefault="00FB1738" w:rsidP="00FB1738">
      <w:pPr>
        <w:ind w:firstLine="340"/>
        <w:jc w:val="center"/>
        <w:rPr>
          <w:rFonts w:asciiTheme="majorHAnsi" w:hAnsiTheme="majorHAnsi"/>
          <w:b/>
          <w:bCs/>
          <w:sz w:val="44"/>
          <w:szCs w:val="44"/>
        </w:rPr>
      </w:pPr>
    </w:p>
    <w:p w14:paraId="1A9C085D" w14:textId="77777777" w:rsidR="00FB1738" w:rsidRPr="006E3E93" w:rsidRDefault="00FB1738" w:rsidP="00FB1738">
      <w:pPr>
        <w:ind w:firstLine="340"/>
        <w:jc w:val="center"/>
        <w:rPr>
          <w:rFonts w:asciiTheme="majorHAnsi" w:hAnsiTheme="majorHAnsi"/>
          <w:b/>
          <w:bCs/>
          <w:sz w:val="44"/>
          <w:szCs w:val="44"/>
        </w:rPr>
      </w:pPr>
      <w:r w:rsidRPr="006E3E93">
        <w:rPr>
          <w:rFonts w:asciiTheme="majorHAnsi" w:hAnsiTheme="majorHAnsi"/>
          <w:b/>
          <w:bCs/>
          <w:sz w:val="44"/>
          <w:szCs w:val="44"/>
        </w:rPr>
        <w:br/>
      </w:r>
    </w:p>
    <w:p w14:paraId="6EF9A2F0" w14:textId="77777777" w:rsidR="00FB1738" w:rsidRPr="00FB1738" w:rsidRDefault="00FB1738" w:rsidP="00FB1738">
      <w:pPr>
        <w:ind w:firstLine="340"/>
        <w:jc w:val="right"/>
        <w:rPr>
          <w:rFonts w:asciiTheme="minorHAnsi" w:hAnsiTheme="minorHAnsi"/>
          <w:bCs/>
          <w:szCs w:val="24"/>
        </w:rPr>
      </w:pPr>
      <w:r w:rsidRPr="00FB1738">
        <w:rPr>
          <w:rFonts w:asciiTheme="minorHAnsi" w:hAnsiTheme="minorHAnsi"/>
          <w:bCs/>
          <w:szCs w:val="24"/>
        </w:rPr>
        <w:t>Promotor:</w:t>
      </w:r>
    </w:p>
    <w:p w14:paraId="79ECB224" w14:textId="77777777" w:rsidR="00FB1738" w:rsidRPr="006E3E93" w:rsidRDefault="00FB1738" w:rsidP="00FB1738">
      <w:pPr>
        <w:ind w:firstLine="340"/>
        <w:jc w:val="right"/>
        <w:rPr>
          <w:rFonts w:asciiTheme="majorHAnsi" w:hAnsiTheme="majorHAnsi"/>
          <w:b/>
          <w:bCs/>
          <w:color w:val="000000"/>
          <w:szCs w:val="24"/>
        </w:rPr>
      </w:pPr>
      <w:r w:rsidRPr="006E3E93">
        <w:rPr>
          <w:rFonts w:asciiTheme="majorHAnsi" w:hAnsiTheme="majorHAnsi"/>
          <w:b/>
          <w:bCs/>
          <w:szCs w:val="24"/>
        </w:rPr>
        <w:t xml:space="preserve">dr inż. </w:t>
      </w:r>
      <w:r w:rsidRPr="006E3E93">
        <w:rPr>
          <w:rFonts w:asciiTheme="majorHAnsi" w:hAnsiTheme="majorHAnsi"/>
          <w:b/>
          <w:bCs/>
          <w:color w:val="000000"/>
          <w:szCs w:val="24"/>
        </w:rPr>
        <w:t>Rafał Dobrakowski</w:t>
      </w:r>
    </w:p>
    <w:p w14:paraId="087B1115" w14:textId="77777777" w:rsidR="00FB1738" w:rsidRDefault="00FB1738">
      <w:r>
        <w:br w:type="page"/>
      </w:r>
    </w:p>
    <w:p w14:paraId="73526763" w14:textId="77777777" w:rsidR="006A068C" w:rsidRDefault="00B80805" w:rsidP="00B80805">
      <w:pPr>
        <w:ind w:firstLine="340"/>
        <w:jc w:val="center"/>
        <w:rPr>
          <w:bCs/>
          <w:color w:val="000000"/>
          <w:szCs w:val="24"/>
        </w:rPr>
      </w:pPr>
      <w:r>
        <w:rPr>
          <w:bCs/>
          <w:color w:val="000000"/>
          <w:szCs w:val="24"/>
        </w:rPr>
        <w:lastRenderedPageBreak/>
        <w:br/>
      </w:r>
      <w:r>
        <w:rPr>
          <w:bCs/>
          <w:color w:val="000000"/>
          <w:szCs w:val="24"/>
        </w:rPr>
        <w:br/>
      </w:r>
      <w:r>
        <w:rPr>
          <w:bCs/>
          <w:color w:val="000000"/>
          <w:szCs w:val="24"/>
        </w:rPr>
        <w:br/>
      </w:r>
      <w:r w:rsidR="00FB1738" w:rsidRPr="00B80805">
        <w:rPr>
          <w:b/>
          <w:bCs/>
          <w:color w:val="000000"/>
          <w:szCs w:val="24"/>
        </w:rPr>
        <w:t>Streszczenie</w:t>
      </w:r>
    </w:p>
    <w:p w14:paraId="3B553AE0" w14:textId="77777777" w:rsidR="000B4C42" w:rsidRDefault="000B4C42" w:rsidP="00FB1738">
      <w:pPr>
        <w:ind w:firstLine="340"/>
        <w:rPr>
          <w:bCs/>
          <w:color w:val="000000"/>
          <w:szCs w:val="24"/>
        </w:rPr>
      </w:pPr>
    </w:p>
    <w:p w14:paraId="4FC06B3B" w14:textId="39459FC3" w:rsidR="00B80805" w:rsidRDefault="00857CCF" w:rsidP="000B4C42">
      <w:pPr>
        <w:ind w:firstLine="340"/>
        <w:rPr>
          <w:bCs/>
          <w:color w:val="000000"/>
          <w:szCs w:val="24"/>
        </w:rPr>
      </w:pPr>
      <w:r>
        <w:rPr>
          <w:bCs/>
          <w:color w:val="000000"/>
          <w:szCs w:val="24"/>
        </w:rPr>
        <w:t>Praca zawiera opis implementacji</w:t>
      </w:r>
      <w:r w:rsidR="000B4C42">
        <w:rPr>
          <w:bCs/>
          <w:color w:val="000000"/>
          <w:szCs w:val="24"/>
        </w:rPr>
        <w:t xml:space="preserve"> oprogramowania komputerowego </w:t>
      </w:r>
      <w:r w:rsidR="00B80805">
        <w:rPr>
          <w:bCs/>
          <w:color w:val="000000"/>
          <w:szCs w:val="24"/>
        </w:rPr>
        <w:t>które umożliwi</w:t>
      </w:r>
      <w:r>
        <w:rPr>
          <w:bCs/>
          <w:color w:val="000000"/>
          <w:szCs w:val="24"/>
        </w:rPr>
        <w:t>a</w:t>
      </w:r>
      <w:r w:rsidR="00B80805">
        <w:rPr>
          <w:bCs/>
          <w:color w:val="000000"/>
          <w:szCs w:val="24"/>
        </w:rPr>
        <w:t xml:space="preserve"> </w:t>
      </w:r>
      <w:r w:rsidR="000B4C42">
        <w:rPr>
          <w:bCs/>
          <w:color w:val="000000"/>
          <w:szCs w:val="24"/>
        </w:rPr>
        <w:t xml:space="preserve">otrzymanie cyfrowej reprezentacji </w:t>
      </w:r>
      <w:r w:rsidR="00D52F2D">
        <w:rPr>
          <w:bCs/>
          <w:color w:val="000000"/>
          <w:szCs w:val="24"/>
        </w:rPr>
        <w:t xml:space="preserve">obiektów rzeczywistych, poprzez kolejno: wczytanie serii zdjęć z różnej perspektywy badanego przedmiotu, </w:t>
      </w:r>
      <w:r>
        <w:rPr>
          <w:bCs/>
          <w:color w:val="000000"/>
          <w:szCs w:val="24"/>
        </w:rPr>
        <w:t>wyznaczenie jego struktury</w:t>
      </w:r>
      <w:r w:rsidR="00D52F2D">
        <w:rPr>
          <w:bCs/>
          <w:color w:val="000000"/>
          <w:szCs w:val="24"/>
        </w:rPr>
        <w:t xml:space="preserve">, a następnie rekonstrukcję powierzchni i wizualizację wyników. Badania przeprowadzono na kilku obiektach sprawdzając zachowanie się algorytmu w różnych realnych sytuacjach. Wyniki zostały ostatecznie porównane z wynikami otrzymanymi przez autorski skaner laserowy oraz komercyjny program </w:t>
      </w:r>
      <w:proofErr w:type="spellStart"/>
      <w:r w:rsidR="00B80805">
        <w:rPr>
          <w:bCs/>
          <w:color w:val="000000"/>
          <w:szCs w:val="24"/>
        </w:rPr>
        <w:t>Autodesk</w:t>
      </w:r>
      <w:proofErr w:type="spellEnd"/>
      <w:r w:rsidR="00B80805">
        <w:rPr>
          <w:bCs/>
          <w:color w:val="000000"/>
          <w:szCs w:val="24"/>
        </w:rPr>
        <w:t xml:space="preserve"> 123D.</w:t>
      </w:r>
    </w:p>
    <w:p w14:paraId="23DE97B1" w14:textId="77777777" w:rsidR="00B80805" w:rsidRDefault="00B80805">
      <w:pPr>
        <w:rPr>
          <w:bCs/>
          <w:color w:val="000000"/>
          <w:szCs w:val="24"/>
        </w:rPr>
      </w:pPr>
      <w:r>
        <w:rPr>
          <w:bCs/>
          <w:color w:val="000000"/>
          <w:szCs w:val="24"/>
        </w:rPr>
        <w:br w:type="page"/>
      </w:r>
    </w:p>
    <w:p w14:paraId="2D6E324D" w14:textId="77777777" w:rsidR="009537AA" w:rsidRDefault="009537AA" w:rsidP="009537AA">
      <w:pPr>
        <w:pStyle w:val="Nagwek1"/>
        <w:numPr>
          <w:ilvl w:val="0"/>
          <w:numId w:val="1"/>
        </w:numPr>
      </w:pPr>
      <w:commentRangeStart w:id="0"/>
      <w:r>
        <w:lastRenderedPageBreak/>
        <w:t>Wstęp</w:t>
      </w:r>
      <w:commentRangeEnd w:id="0"/>
      <w:r w:rsidR="00227E6E">
        <w:rPr>
          <w:rStyle w:val="Odwoaniedokomentarza"/>
          <w:rFonts w:ascii="Calibri" w:eastAsia="Calibri" w:hAnsi="Calibri" w:cs="Times New Roman"/>
          <w:color w:val="auto"/>
        </w:rPr>
        <w:commentReference w:id="0"/>
      </w:r>
    </w:p>
    <w:p w14:paraId="778C7502" w14:textId="77777777" w:rsidR="009537AA" w:rsidRDefault="009537AA" w:rsidP="009537AA"/>
    <w:p w14:paraId="6271C10A" w14:textId="0CA9F63D" w:rsidR="00F3527D" w:rsidRPr="001C3C99" w:rsidRDefault="00261FB0" w:rsidP="009537AA">
      <w:pPr>
        <w:rPr>
          <w:rFonts w:asciiTheme="majorHAnsi" w:hAnsiTheme="majorHAnsi"/>
        </w:rPr>
      </w:pPr>
      <w:r w:rsidRPr="001C3C99">
        <w:rPr>
          <w:rFonts w:asciiTheme="majorHAnsi" w:hAnsiTheme="majorHAnsi"/>
        </w:rPr>
        <w:t xml:space="preserve">W dobie informatyzacji </w:t>
      </w:r>
      <w:r w:rsidR="00314ADE" w:rsidRPr="001C3C99">
        <w:rPr>
          <w:rFonts w:asciiTheme="majorHAnsi" w:hAnsiTheme="majorHAnsi"/>
        </w:rPr>
        <w:t>i cyfrowej archiwizacji danych, istnieje rosnący trend wskazujący na coraz większą potrzebę groma</w:t>
      </w:r>
      <w:r w:rsidR="00F3527D" w:rsidRPr="001C3C99">
        <w:rPr>
          <w:rFonts w:asciiTheme="majorHAnsi" w:hAnsiTheme="majorHAnsi"/>
        </w:rPr>
        <w:t>dzenia wszelkich dostępnych</w:t>
      </w:r>
      <w:r w:rsidR="00314ADE" w:rsidRPr="001C3C99">
        <w:rPr>
          <w:rFonts w:asciiTheme="majorHAnsi" w:hAnsiTheme="majorHAnsi"/>
        </w:rPr>
        <w:t xml:space="preserve"> </w:t>
      </w:r>
      <w:r w:rsidR="00F3527D" w:rsidRPr="001C3C99">
        <w:rPr>
          <w:rFonts w:asciiTheme="majorHAnsi" w:hAnsiTheme="majorHAnsi"/>
        </w:rPr>
        <w:t>danych</w:t>
      </w:r>
      <w:r w:rsidR="00EB2B38" w:rsidRPr="001C3C99">
        <w:rPr>
          <w:rFonts w:asciiTheme="majorHAnsi" w:hAnsiTheme="majorHAnsi"/>
        </w:rPr>
        <w:t xml:space="preserve"> o otaczającym nas świecie</w:t>
      </w:r>
      <w:r w:rsidR="00314ADE" w:rsidRPr="001C3C99">
        <w:rPr>
          <w:rFonts w:asciiTheme="majorHAnsi" w:hAnsiTheme="majorHAnsi"/>
        </w:rPr>
        <w:t xml:space="preserve">. Do nie dawna </w:t>
      </w:r>
      <w:r w:rsidR="004D79AD" w:rsidRPr="001C3C99">
        <w:rPr>
          <w:rFonts w:asciiTheme="majorHAnsi" w:hAnsiTheme="majorHAnsi"/>
        </w:rPr>
        <w:t>za sprawą tzw. komputeryzacji dotyczyło to głównie danych tekstowych</w:t>
      </w:r>
      <w:r w:rsidR="00314ADE" w:rsidRPr="001C3C99">
        <w:rPr>
          <w:rFonts w:asciiTheme="majorHAnsi" w:hAnsiTheme="majorHAnsi"/>
        </w:rPr>
        <w:t>. Obecnie jest to niewystarczające i coraz częściej</w:t>
      </w:r>
      <w:r w:rsidR="004D79AD" w:rsidRPr="001C3C99">
        <w:rPr>
          <w:rFonts w:asciiTheme="majorHAnsi" w:hAnsiTheme="majorHAnsi"/>
        </w:rPr>
        <w:t>,</w:t>
      </w:r>
      <w:r w:rsidR="00F3527D" w:rsidRPr="001C3C99">
        <w:rPr>
          <w:rFonts w:asciiTheme="majorHAnsi" w:hAnsiTheme="majorHAnsi"/>
        </w:rPr>
        <w:t xml:space="preserve"> głównym </w:t>
      </w:r>
      <w:r w:rsidR="00BF4220" w:rsidRPr="001C3C99">
        <w:rPr>
          <w:rFonts w:asciiTheme="majorHAnsi" w:hAnsiTheme="majorHAnsi"/>
        </w:rPr>
        <w:t>źródłem</w:t>
      </w:r>
      <w:r w:rsidR="00314ADE" w:rsidRPr="001C3C99">
        <w:rPr>
          <w:rFonts w:asciiTheme="majorHAnsi" w:hAnsiTheme="majorHAnsi"/>
        </w:rPr>
        <w:t xml:space="preserve"> </w:t>
      </w:r>
      <w:r w:rsidR="00F3527D" w:rsidRPr="001C3C99">
        <w:rPr>
          <w:rFonts w:asciiTheme="majorHAnsi" w:hAnsiTheme="majorHAnsi"/>
        </w:rPr>
        <w:t xml:space="preserve">informacji </w:t>
      </w:r>
      <w:r w:rsidR="004D79AD" w:rsidRPr="001C3C99">
        <w:rPr>
          <w:rFonts w:asciiTheme="majorHAnsi" w:hAnsiTheme="majorHAnsi"/>
        </w:rPr>
        <w:t>staje się</w:t>
      </w:r>
      <w:r w:rsidR="00BF4220" w:rsidRPr="001C3C99">
        <w:rPr>
          <w:rFonts w:asciiTheme="majorHAnsi" w:hAnsiTheme="majorHAnsi"/>
        </w:rPr>
        <w:t xml:space="preserve"> obraz</w:t>
      </w:r>
      <w:r w:rsidR="00314ADE" w:rsidRPr="001C3C99">
        <w:rPr>
          <w:rFonts w:asciiTheme="majorHAnsi" w:hAnsiTheme="majorHAnsi"/>
        </w:rPr>
        <w:t>.</w:t>
      </w:r>
      <w:r w:rsidRPr="001C3C99">
        <w:rPr>
          <w:rFonts w:asciiTheme="majorHAnsi" w:hAnsiTheme="majorHAnsi"/>
        </w:rPr>
        <w:t xml:space="preserve"> </w:t>
      </w:r>
      <w:r w:rsidR="00BF4220" w:rsidRPr="001C3C99">
        <w:rPr>
          <w:rFonts w:asciiTheme="majorHAnsi" w:hAnsiTheme="majorHAnsi"/>
        </w:rPr>
        <w:br/>
      </w:r>
      <w:r w:rsidR="00314ADE" w:rsidRPr="001C3C99">
        <w:rPr>
          <w:rFonts w:asciiTheme="majorHAnsi" w:hAnsiTheme="majorHAnsi"/>
        </w:rPr>
        <w:t xml:space="preserve">Na wzór rozwiązań które zaproponowała natura, </w:t>
      </w:r>
      <w:r w:rsidR="00BF4220" w:rsidRPr="001C3C99">
        <w:rPr>
          <w:rFonts w:asciiTheme="majorHAnsi" w:hAnsiTheme="majorHAnsi"/>
        </w:rPr>
        <w:t xml:space="preserve">od dawna </w:t>
      </w:r>
      <w:r w:rsidR="00314ADE" w:rsidRPr="001C3C99">
        <w:rPr>
          <w:rFonts w:asciiTheme="majorHAnsi" w:hAnsiTheme="majorHAnsi"/>
        </w:rPr>
        <w:t>buduje się systemy wizyjne</w:t>
      </w:r>
      <w:r w:rsidR="004D79AD" w:rsidRPr="001C3C99">
        <w:rPr>
          <w:rFonts w:asciiTheme="majorHAnsi" w:hAnsiTheme="majorHAnsi"/>
        </w:rPr>
        <w:t>,</w:t>
      </w:r>
      <w:r w:rsidR="00314ADE" w:rsidRPr="001C3C99">
        <w:rPr>
          <w:rFonts w:asciiTheme="majorHAnsi" w:hAnsiTheme="majorHAnsi"/>
        </w:rPr>
        <w:t xml:space="preserve"> </w:t>
      </w:r>
      <w:r w:rsidR="00F3527D" w:rsidRPr="001C3C99">
        <w:rPr>
          <w:rFonts w:asciiTheme="majorHAnsi" w:hAnsiTheme="majorHAnsi"/>
        </w:rPr>
        <w:t>których zadaniem jest akwizycja,</w:t>
      </w:r>
      <w:r w:rsidR="00D004EC" w:rsidRPr="001C3C99">
        <w:rPr>
          <w:rFonts w:asciiTheme="majorHAnsi" w:hAnsiTheme="majorHAnsi"/>
        </w:rPr>
        <w:t xml:space="preserve"> a następnie a</w:t>
      </w:r>
      <w:r w:rsidR="00F3527D" w:rsidRPr="001C3C99">
        <w:rPr>
          <w:rFonts w:asciiTheme="majorHAnsi" w:hAnsiTheme="majorHAnsi"/>
        </w:rPr>
        <w:t>naliza</w:t>
      </w:r>
      <w:r w:rsidR="00D004EC" w:rsidRPr="001C3C99">
        <w:rPr>
          <w:rFonts w:asciiTheme="majorHAnsi" w:hAnsiTheme="majorHAnsi"/>
        </w:rPr>
        <w:t xml:space="preserve"> i </w:t>
      </w:r>
      <w:r w:rsidR="00F3527D" w:rsidRPr="001C3C99">
        <w:rPr>
          <w:rFonts w:asciiTheme="majorHAnsi" w:hAnsiTheme="majorHAnsi"/>
        </w:rPr>
        <w:t>dalsze przetwarzanie</w:t>
      </w:r>
      <w:r w:rsidR="00D004EC" w:rsidRPr="001C3C99">
        <w:rPr>
          <w:rFonts w:asciiTheme="majorHAnsi" w:hAnsiTheme="majorHAnsi"/>
        </w:rPr>
        <w:t xml:space="preserve"> informacji </w:t>
      </w:r>
      <w:r w:rsidR="004D79AD" w:rsidRPr="001C3C99">
        <w:rPr>
          <w:rFonts w:asciiTheme="majorHAnsi" w:hAnsiTheme="majorHAnsi"/>
        </w:rPr>
        <w:t>wyłuskanych ze</w:t>
      </w:r>
      <w:r w:rsidR="00D004EC" w:rsidRPr="001C3C99">
        <w:rPr>
          <w:rFonts w:asciiTheme="majorHAnsi" w:hAnsiTheme="majorHAnsi"/>
        </w:rPr>
        <w:t xml:space="preserve"> zdjęć. </w:t>
      </w:r>
      <w:r w:rsidR="00BF4220" w:rsidRPr="001C3C99">
        <w:rPr>
          <w:rFonts w:asciiTheme="majorHAnsi" w:hAnsiTheme="majorHAnsi"/>
        </w:rPr>
        <w:t>Budowa takiego sytemu j</w:t>
      </w:r>
      <w:r w:rsidR="00D004EC" w:rsidRPr="001C3C99">
        <w:rPr>
          <w:rFonts w:asciiTheme="majorHAnsi" w:hAnsiTheme="majorHAnsi"/>
        </w:rPr>
        <w:t xml:space="preserve">est </w:t>
      </w:r>
      <w:r w:rsidR="00F3527D" w:rsidRPr="001C3C99">
        <w:rPr>
          <w:rFonts w:asciiTheme="majorHAnsi" w:hAnsiTheme="majorHAnsi"/>
        </w:rPr>
        <w:t>obecnie</w:t>
      </w:r>
      <w:r w:rsidR="00BF4220" w:rsidRPr="001C3C99">
        <w:rPr>
          <w:rFonts w:asciiTheme="majorHAnsi" w:hAnsiTheme="majorHAnsi"/>
        </w:rPr>
        <w:t xml:space="preserve"> jed</w:t>
      </w:r>
      <w:r w:rsidR="00D004EC" w:rsidRPr="001C3C99">
        <w:rPr>
          <w:rFonts w:asciiTheme="majorHAnsi" w:hAnsiTheme="majorHAnsi"/>
        </w:rPr>
        <w:t>n</w:t>
      </w:r>
      <w:r w:rsidR="00BF4220" w:rsidRPr="001C3C99">
        <w:rPr>
          <w:rFonts w:asciiTheme="majorHAnsi" w:hAnsiTheme="majorHAnsi"/>
        </w:rPr>
        <w:t>ym</w:t>
      </w:r>
      <w:r w:rsidR="00D004EC" w:rsidRPr="001C3C99">
        <w:rPr>
          <w:rFonts w:asciiTheme="majorHAnsi" w:hAnsiTheme="majorHAnsi"/>
        </w:rPr>
        <w:t xml:space="preserve"> z najważniejszych problemów przed jakimi stoi współczesna robotyka</w:t>
      </w:r>
      <w:r w:rsidR="006F011A" w:rsidRPr="001C3C99">
        <w:rPr>
          <w:rFonts w:asciiTheme="majorHAnsi" w:hAnsiTheme="majorHAnsi"/>
        </w:rPr>
        <w:t xml:space="preserve"> i</w:t>
      </w:r>
      <w:r w:rsidR="00D004EC" w:rsidRPr="001C3C99">
        <w:rPr>
          <w:rFonts w:asciiTheme="majorHAnsi" w:hAnsiTheme="majorHAnsi"/>
        </w:rPr>
        <w:t xml:space="preserve"> </w:t>
      </w:r>
      <w:r w:rsidR="006F011A" w:rsidRPr="001C3C99">
        <w:rPr>
          <w:rFonts w:asciiTheme="majorHAnsi" w:hAnsiTheme="majorHAnsi"/>
        </w:rPr>
        <w:t xml:space="preserve">w odpowiedzi na potrzeby właśnie robotyki powstało dotychczas wiele rozwiązań i technik które </w:t>
      </w:r>
      <w:r w:rsidR="003B219A">
        <w:rPr>
          <w:rFonts w:asciiTheme="majorHAnsi" w:hAnsiTheme="majorHAnsi"/>
        </w:rPr>
        <w:t>są pomocne w realizacji tego celu</w:t>
      </w:r>
      <w:r w:rsidR="006F011A" w:rsidRPr="001C3C99">
        <w:rPr>
          <w:rFonts w:asciiTheme="majorHAnsi" w:hAnsiTheme="majorHAnsi"/>
        </w:rPr>
        <w:t xml:space="preserve">. </w:t>
      </w:r>
    </w:p>
    <w:p w14:paraId="4481E7B4" w14:textId="0A307970" w:rsidR="006212CC" w:rsidRPr="001C3C99" w:rsidRDefault="004D79AD" w:rsidP="009537AA">
      <w:pPr>
        <w:rPr>
          <w:rFonts w:asciiTheme="majorHAnsi" w:hAnsiTheme="majorHAnsi"/>
        </w:rPr>
      </w:pPr>
      <w:r w:rsidRPr="001C3C99">
        <w:rPr>
          <w:rFonts w:asciiTheme="majorHAnsi" w:hAnsiTheme="majorHAnsi"/>
        </w:rPr>
        <w:t xml:space="preserve">Uzyskane dzięki akwizycji i analizie obrazu dane są dalej wykorzystywane na szereg różnych sposobów. </w:t>
      </w:r>
      <w:r w:rsidR="00A219A0" w:rsidRPr="001C3C99">
        <w:rPr>
          <w:rFonts w:asciiTheme="majorHAnsi" w:hAnsiTheme="majorHAnsi"/>
        </w:rPr>
        <w:t xml:space="preserve">Jednym z możliwych jest cyfrowa rekonstrukcja badanego przedmiotu, czy jak często podaje literatura – sceny, czyli wszystkiego co jest rejestrowane przez kamerę. Przykładów </w:t>
      </w:r>
      <w:r w:rsidR="004A4E82" w:rsidRPr="001C3C99">
        <w:rPr>
          <w:rFonts w:asciiTheme="majorHAnsi" w:hAnsiTheme="majorHAnsi"/>
        </w:rPr>
        <w:t>użycia</w:t>
      </w:r>
      <w:r w:rsidR="00A219A0" w:rsidRPr="001C3C99">
        <w:rPr>
          <w:rFonts w:asciiTheme="majorHAnsi" w:hAnsiTheme="majorHAnsi"/>
        </w:rPr>
        <w:t xml:space="preserve"> takiej rekonstrukcji jest wiele</w:t>
      </w:r>
      <w:r w:rsidR="00857CCF" w:rsidRPr="001C3C99">
        <w:rPr>
          <w:rFonts w:asciiTheme="majorHAnsi" w:hAnsiTheme="majorHAnsi"/>
        </w:rPr>
        <w:t>, m.in</w:t>
      </w:r>
      <w:r w:rsidR="006212CC" w:rsidRPr="001C3C99">
        <w:rPr>
          <w:rFonts w:asciiTheme="majorHAnsi" w:hAnsiTheme="majorHAnsi"/>
        </w:rPr>
        <w:t>:</w:t>
      </w:r>
      <w:r w:rsidR="00A219A0" w:rsidRPr="001C3C99">
        <w:rPr>
          <w:rFonts w:asciiTheme="majorHAnsi" w:hAnsiTheme="majorHAnsi"/>
        </w:rPr>
        <w:t xml:space="preserve"> </w:t>
      </w:r>
    </w:p>
    <w:p w14:paraId="576129F7" w14:textId="190FB3A5" w:rsidR="004D79AD" w:rsidRPr="001C3C99" w:rsidRDefault="006212CC" w:rsidP="009B66BF">
      <w:pPr>
        <w:pStyle w:val="Akapitzlist"/>
        <w:numPr>
          <w:ilvl w:val="0"/>
          <w:numId w:val="2"/>
        </w:numPr>
        <w:rPr>
          <w:rFonts w:asciiTheme="majorHAnsi" w:hAnsiTheme="majorHAnsi"/>
        </w:rPr>
      </w:pPr>
      <w:r w:rsidRPr="001C3C99">
        <w:rPr>
          <w:rFonts w:asciiTheme="majorHAnsi" w:hAnsiTheme="majorHAnsi"/>
        </w:rPr>
        <w:t>w policji, do</w:t>
      </w:r>
      <w:r w:rsidR="00A219A0" w:rsidRPr="001C3C99">
        <w:rPr>
          <w:rFonts w:asciiTheme="majorHAnsi" w:hAnsiTheme="majorHAnsi"/>
        </w:rPr>
        <w:t xml:space="preserve"> dokumentowania miejsc wypadków drogowych i przestępstw</w:t>
      </w:r>
      <w:r w:rsidRPr="001C3C99">
        <w:rPr>
          <w:rFonts w:asciiTheme="majorHAnsi" w:hAnsiTheme="majorHAnsi"/>
        </w:rPr>
        <w:t xml:space="preserve"> </w:t>
      </w:r>
      <w:sdt>
        <w:sdtPr>
          <w:id w:val="-170639198"/>
          <w:citation/>
        </w:sdtPr>
        <w:sdtEndPr/>
        <w:sdtContent>
          <w:r w:rsidRPr="001C3C99">
            <w:rPr>
              <w:rFonts w:asciiTheme="majorHAnsi" w:hAnsiTheme="majorHAnsi"/>
            </w:rPr>
            <w:fldChar w:fldCharType="begin"/>
          </w:r>
          <w:r w:rsidRPr="001C3C99">
            <w:rPr>
              <w:rFonts w:asciiTheme="majorHAnsi" w:hAnsiTheme="majorHAnsi"/>
            </w:rPr>
            <w:instrText xml:space="preserve"> CITATION Żel06 \l 1045 </w:instrText>
          </w:r>
          <w:r w:rsidRPr="001C3C99">
            <w:rPr>
              <w:rFonts w:asciiTheme="majorHAnsi" w:hAnsiTheme="majorHAnsi"/>
            </w:rPr>
            <w:fldChar w:fldCharType="separate"/>
          </w:r>
          <w:r w:rsidRPr="001C3C99">
            <w:rPr>
              <w:rFonts w:asciiTheme="majorHAnsi" w:hAnsiTheme="majorHAnsi"/>
              <w:noProof/>
            </w:rPr>
            <w:t>[1]</w:t>
          </w:r>
          <w:r w:rsidRPr="001C3C99">
            <w:rPr>
              <w:rFonts w:asciiTheme="majorHAnsi" w:hAnsiTheme="majorHAnsi"/>
            </w:rPr>
            <w:fldChar w:fldCharType="end"/>
          </w:r>
        </w:sdtContent>
      </w:sdt>
      <w:sdt>
        <w:sdtPr>
          <w:id w:val="599154317"/>
          <w:citation/>
        </w:sdtPr>
        <w:sdtEndPr/>
        <w:sdtContent>
          <w:r w:rsidRPr="001C3C99">
            <w:rPr>
              <w:rFonts w:asciiTheme="majorHAnsi" w:hAnsiTheme="majorHAnsi"/>
            </w:rPr>
            <w:fldChar w:fldCharType="begin"/>
          </w:r>
          <w:r w:rsidRPr="001C3C99">
            <w:rPr>
              <w:rFonts w:asciiTheme="majorHAnsi" w:hAnsiTheme="majorHAnsi"/>
            </w:rPr>
            <w:instrText xml:space="preserve"> CITATION Koź09 \l 1045 </w:instrText>
          </w:r>
          <w:r w:rsidRPr="001C3C99">
            <w:rPr>
              <w:rFonts w:asciiTheme="majorHAnsi" w:hAnsiTheme="majorHAnsi"/>
            </w:rPr>
            <w:fldChar w:fldCharType="separate"/>
          </w:r>
          <w:r w:rsidRPr="001C3C99">
            <w:rPr>
              <w:rFonts w:asciiTheme="majorHAnsi" w:hAnsiTheme="majorHAnsi"/>
              <w:noProof/>
            </w:rPr>
            <w:t xml:space="preserve"> [2]</w:t>
          </w:r>
          <w:r w:rsidRPr="001C3C99">
            <w:rPr>
              <w:rFonts w:asciiTheme="majorHAnsi" w:hAnsiTheme="majorHAnsi"/>
            </w:rPr>
            <w:fldChar w:fldCharType="end"/>
          </w:r>
        </w:sdtContent>
      </w:sdt>
      <w:sdt>
        <w:sdtPr>
          <w:id w:val="-1504741020"/>
          <w:citation/>
        </w:sdtPr>
        <w:sdtEndPr/>
        <w:sdtContent>
          <w:r w:rsidRPr="001C3C99">
            <w:rPr>
              <w:rFonts w:asciiTheme="majorHAnsi" w:hAnsiTheme="majorHAnsi"/>
            </w:rPr>
            <w:fldChar w:fldCharType="begin"/>
          </w:r>
          <w:r w:rsidRPr="001C3C99">
            <w:rPr>
              <w:rFonts w:asciiTheme="majorHAnsi" w:hAnsiTheme="majorHAnsi"/>
            </w:rPr>
            <w:instrText xml:space="preserve"> CITATION Krz09 \l 1045 </w:instrText>
          </w:r>
          <w:r w:rsidRPr="001C3C99">
            <w:rPr>
              <w:rFonts w:asciiTheme="majorHAnsi" w:hAnsiTheme="majorHAnsi"/>
            </w:rPr>
            <w:fldChar w:fldCharType="separate"/>
          </w:r>
          <w:r w:rsidRPr="001C3C99">
            <w:rPr>
              <w:rFonts w:asciiTheme="majorHAnsi" w:hAnsiTheme="majorHAnsi"/>
              <w:noProof/>
            </w:rPr>
            <w:t xml:space="preserve"> [3]</w:t>
          </w:r>
          <w:r w:rsidRPr="001C3C99">
            <w:rPr>
              <w:rFonts w:asciiTheme="majorHAnsi" w:hAnsiTheme="majorHAnsi"/>
            </w:rPr>
            <w:fldChar w:fldCharType="end"/>
          </w:r>
        </w:sdtContent>
      </w:sdt>
      <w:r w:rsidRPr="001C3C99">
        <w:rPr>
          <w:rFonts w:asciiTheme="majorHAnsi" w:hAnsiTheme="majorHAnsi"/>
        </w:rPr>
        <w:t>.</w:t>
      </w:r>
    </w:p>
    <w:p w14:paraId="0CD055A3" w14:textId="7C172AFC" w:rsidR="006212CC" w:rsidRPr="001C3C99" w:rsidRDefault="006212CC" w:rsidP="009B66BF">
      <w:pPr>
        <w:pStyle w:val="Akapitzlist"/>
        <w:numPr>
          <w:ilvl w:val="0"/>
          <w:numId w:val="2"/>
        </w:numPr>
        <w:rPr>
          <w:rFonts w:asciiTheme="majorHAnsi" w:hAnsiTheme="majorHAnsi"/>
        </w:rPr>
      </w:pPr>
      <w:r w:rsidRPr="001C3C99">
        <w:rPr>
          <w:rFonts w:asciiTheme="majorHAnsi" w:hAnsiTheme="majorHAnsi"/>
        </w:rPr>
        <w:t xml:space="preserve">W medycynie </w:t>
      </w:r>
      <w:r w:rsidR="005D4FE6" w:rsidRPr="001C3C99">
        <w:rPr>
          <w:rFonts w:asciiTheme="majorHAnsi" w:hAnsiTheme="majorHAnsi"/>
        </w:rPr>
        <w:t>do badania wad postawy</w:t>
      </w:r>
      <w:sdt>
        <w:sdtPr>
          <w:id w:val="300041925"/>
          <w:citation/>
        </w:sdtPr>
        <w:sdtEndPr/>
        <w:sdtContent>
          <w:r w:rsidR="005D4FE6" w:rsidRPr="001C3C99">
            <w:rPr>
              <w:rFonts w:asciiTheme="majorHAnsi" w:hAnsiTheme="majorHAnsi"/>
            </w:rPr>
            <w:fldChar w:fldCharType="begin"/>
          </w:r>
          <w:r w:rsidR="005D4FE6" w:rsidRPr="001C3C99">
            <w:rPr>
              <w:rFonts w:asciiTheme="majorHAnsi" w:hAnsiTheme="majorHAnsi"/>
            </w:rPr>
            <w:instrText xml:space="preserve"> CITATION Reg09 \l 1045 </w:instrText>
          </w:r>
          <w:r w:rsidR="005D4FE6" w:rsidRPr="001C3C99">
            <w:rPr>
              <w:rFonts w:asciiTheme="majorHAnsi" w:hAnsiTheme="majorHAnsi"/>
            </w:rPr>
            <w:fldChar w:fldCharType="separate"/>
          </w:r>
          <w:r w:rsidR="005D4FE6" w:rsidRPr="001C3C99">
            <w:rPr>
              <w:rFonts w:asciiTheme="majorHAnsi" w:hAnsiTheme="majorHAnsi"/>
              <w:noProof/>
            </w:rPr>
            <w:t xml:space="preserve"> [4]</w:t>
          </w:r>
          <w:r w:rsidR="005D4FE6" w:rsidRPr="001C3C99">
            <w:rPr>
              <w:rFonts w:asciiTheme="majorHAnsi" w:hAnsiTheme="majorHAnsi"/>
            </w:rPr>
            <w:fldChar w:fldCharType="end"/>
          </w:r>
        </w:sdtContent>
      </w:sdt>
      <w:r w:rsidR="001124C3" w:rsidRPr="001C3C99">
        <w:rPr>
          <w:rFonts w:asciiTheme="majorHAnsi" w:hAnsiTheme="majorHAnsi"/>
        </w:rPr>
        <w:t xml:space="preserve"> i szeroko rozumianej protetyki. Ponadto </w:t>
      </w:r>
      <w:r w:rsidR="003B219A">
        <w:rPr>
          <w:rFonts w:asciiTheme="majorHAnsi" w:hAnsiTheme="majorHAnsi"/>
        </w:rPr>
        <w:t>trójwymiarowa</w:t>
      </w:r>
      <w:r w:rsidR="001124C3" w:rsidRPr="001C3C99">
        <w:rPr>
          <w:rFonts w:asciiTheme="majorHAnsi" w:hAnsiTheme="majorHAnsi"/>
        </w:rPr>
        <w:t xml:space="preserve"> rekonstrukcja towarzyszy badaniom z użyciem tomografii komputerowej czy rezonansu magnetycznego</w:t>
      </w:r>
      <w:sdt>
        <w:sdtPr>
          <w:rPr>
            <w:rFonts w:asciiTheme="majorHAnsi" w:hAnsiTheme="majorHAnsi"/>
          </w:rPr>
          <w:id w:val="1452673936"/>
          <w:citation/>
        </w:sdtPr>
        <w:sdtEndPr/>
        <w:sdtContent>
          <w:r w:rsidR="00680F92" w:rsidRPr="001C3C99">
            <w:rPr>
              <w:rFonts w:asciiTheme="majorHAnsi" w:hAnsiTheme="majorHAnsi"/>
            </w:rPr>
            <w:fldChar w:fldCharType="begin"/>
          </w:r>
          <w:r w:rsidR="00680F92" w:rsidRPr="001C3C99">
            <w:rPr>
              <w:rFonts w:asciiTheme="majorHAnsi" w:hAnsiTheme="majorHAnsi"/>
            </w:rPr>
            <w:instrText xml:space="preserve"> CITATION Woź09 \l 1045 </w:instrText>
          </w:r>
          <w:r w:rsidR="00680F92" w:rsidRPr="001C3C99">
            <w:rPr>
              <w:rFonts w:asciiTheme="majorHAnsi" w:hAnsiTheme="majorHAnsi"/>
            </w:rPr>
            <w:fldChar w:fldCharType="separate"/>
          </w:r>
          <w:r w:rsidR="00680F92" w:rsidRPr="001C3C99">
            <w:rPr>
              <w:rFonts w:asciiTheme="majorHAnsi" w:hAnsiTheme="majorHAnsi"/>
              <w:noProof/>
            </w:rPr>
            <w:t xml:space="preserve"> [5]</w:t>
          </w:r>
          <w:r w:rsidR="00680F92" w:rsidRPr="001C3C99">
            <w:rPr>
              <w:rFonts w:asciiTheme="majorHAnsi" w:hAnsiTheme="majorHAnsi"/>
            </w:rPr>
            <w:fldChar w:fldCharType="end"/>
          </w:r>
        </w:sdtContent>
      </w:sdt>
      <w:r w:rsidR="001124C3" w:rsidRPr="001C3C99">
        <w:rPr>
          <w:rFonts w:asciiTheme="majorHAnsi" w:hAnsiTheme="majorHAnsi"/>
        </w:rPr>
        <w:t>.</w:t>
      </w:r>
    </w:p>
    <w:p w14:paraId="747D63BC" w14:textId="57F93A18" w:rsidR="005D4FE6" w:rsidRPr="001C3C99" w:rsidRDefault="006212CC" w:rsidP="009537AA">
      <w:pPr>
        <w:pStyle w:val="Akapitzlist"/>
        <w:numPr>
          <w:ilvl w:val="0"/>
          <w:numId w:val="2"/>
        </w:numPr>
        <w:rPr>
          <w:rFonts w:asciiTheme="majorHAnsi" w:hAnsiTheme="majorHAnsi"/>
        </w:rPr>
      </w:pPr>
      <w:r w:rsidRPr="001C3C99">
        <w:rPr>
          <w:rFonts w:asciiTheme="majorHAnsi" w:hAnsiTheme="majorHAnsi"/>
        </w:rPr>
        <w:t>W archeologii i muzealnictwie</w:t>
      </w:r>
      <w:r w:rsidR="003B219A">
        <w:rPr>
          <w:rFonts w:asciiTheme="majorHAnsi" w:hAnsiTheme="majorHAnsi"/>
        </w:rPr>
        <w:t xml:space="preserve"> </w:t>
      </w:r>
      <w:r w:rsidRPr="001C3C99">
        <w:rPr>
          <w:rFonts w:asciiTheme="majorHAnsi" w:hAnsiTheme="majorHAnsi"/>
        </w:rPr>
        <w:t xml:space="preserve"> dokonuje się </w:t>
      </w:r>
      <w:r w:rsidR="003B219A">
        <w:rPr>
          <w:rFonts w:asciiTheme="majorHAnsi" w:hAnsiTheme="majorHAnsi"/>
        </w:rPr>
        <w:t xml:space="preserve">dzięki niej </w:t>
      </w:r>
      <w:r w:rsidRPr="001C3C99">
        <w:rPr>
          <w:rFonts w:asciiTheme="majorHAnsi" w:hAnsiTheme="majorHAnsi"/>
        </w:rPr>
        <w:t>digitalizacji cennych obiektów historycznych</w:t>
      </w:r>
      <w:r w:rsidR="005D4FE6" w:rsidRPr="001C3C99">
        <w:rPr>
          <w:rFonts w:asciiTheme="majorHAnsi" w:hAnsiTheme="majorHAnsi"/>
        </w:rPr>
        <w:t xml:space="preserve"> oraz </w:t>
      </w:r>
      <w:r w:rsidRPr="001C3C99">
        <w:rPr>
          <w:rFonts w:asciiTheme="majorHAnsi" w:hAnsiTheme="majorHAnsi"/>
        </w:rPr>
        <w:t xml:space="preserve"> </w:t>
      </w:r>
      <w:r w:rsidR="005D4FE6" w:rsidRPr="001C3C99">
        <w:rPr>
          <w:rFonts w:asciiTheme="majorHAnsi" w:hAnsiTheme="majorHAnsi"/>
        </w:rPr>
        <w:t>tworzy trójwymiarową dokumentację</w:t>
      </w:r>
      <w:r w:rsidR="00955C8A" w:rsidRPr="001C3C99">
        <w:rPr>
          <w:rFonts w:asciiTheme="majorHAnsi" w:hAnsiTheme="majorHAnsi"/>
        </w:rPr>
        <w:t xml:space="preserve"> dzieł sztuki</w:t>
      </w:r>
      <w:sdt>
        <w:sdtPr>
          <w:id w:val="-1364356868"/>
          <w:citation/>
        </w:sdtPr>
        <w:sdtEndPr/>
        <w:sdtContent>
          <w:r w:rsidR="00955C8A" w:rsidRPr="001C3C99">
            <w:rPr>
              <w:rFonts w:asciiTheme="majorHAnsi" w:hAnsiTheme="majorHAnsi"/>
            </w:rPr>
            <w:fldChar w:fldCharType="begin"/>
          </w:r>
          <w:r w:rsidR="00955C8A" w:rsidRPr="001C3C99">
            <w:rPr>
              <w:rFonts w:asciiTheme="majorHAnsi" w:hAnsiTheme="majorHAnsi"/>
            </w:rPr>
            <w:instrText xml:space="preserve"> CITATION Bun14 \l 1045 </w:instrText>
          </w:r>
          <w:r w:rsidR="00955C8A" w:rsidRPr="001C3C99">
            <w:rPr>
              <w:rFonts w:asciiTheme="majorHAnsi" w:hAnsiTheme="majorHAnsi"/>
            </w:rPr>
            <w:fldChar w:fldCharType="separate"/>
          </w:r>
          <w:r w:rsidR="00955C8A" w:rsidRPr="001C3C99">
            <w:rPr>
              <w:rFonts w:asciiTheme="majorHAnsi" w:hAnsiTheme="majorHAnsi"/>
              <w:noProof/>
            </w:rPr>
            <w:t xml:space="preserve"> [4]</w:t>
          </w:r>
          <w:r w:rsidR="00955C8A" w:rsidRPr="001C3C99">
            <w:rPr>
              <w:rFonts w:asciiTheme="majorHAnsi" w:hAnsiTheme="majorHAnsi"/>
            </w:rPr>
            <w:fldChar w:fldCharType="end"/>
          </w:r>
        </w:sdtContent>
      </w:sdt>
      <w:sdt>
        <w:sdtPr>
          <w:id w:val="88197750"/>
          <w:citation/>
        </w:sdtPr>
        <w:sdtEndPr/>
        <w:sdtContent>
          <w:r w:rsidR="00955C8A" w:rsidRPr="001C3C99">
            <w:rPr>
              <w:rFonts w:asciiTheme="majorHAnsi" w:hAnsiTheme="majorHAnsi"/>
            </w:rPr>
            <w:fldChar w:fldCharType="begin"/>
          </w:r>
          <w:r w:rsidR="00955C8A" w:rsidRPr="001C3C99">
            <w:rPr>
              <w:rFonts w:asciiTheme="majorHAnsi" w:hAnsiTheme="majorHAnsi"/>
            </w:rPr>
            <w:instrText xml:space="preserve"> CITATION Kok15 \l 1045 </w:instrText>
          </w:r>
          <w:r w:rsidR="00955C8A" w:rsidRPr="001C3C99">
            <w:rPr>
              <w:rFonts w:asciiTheme="majorHAnsi" w:hAnsiTheme="majorHAnsi"/>
            </w:rPr>
            <w:fldChar w:fldCharType="separate"/>
          </w:r>
          <w:r w:rsidR="00955C8A" w:rsidRPr="001C3C99">
            <w:rPr>
              <w:rFonts w:asciiTheme="majorHAnsi" w:hAnsiTheme="majorHAnsi"/>
              <w:noProof/>
            </w:rPr>
            <w:t xml:space="preserve"> [5]</w:t>
          </w:r>
          <w:r w:rsidR="00955C8A" w:rsidRPr="001C3C99">
            <w:rPr>
              <w:rFonts w:asciiTheme="majorHAnsi" w:hAnsiTheme="majorHAnsi"/>
            </w:rPr>
            <w:fldChar w:fldCharType="end"/>
          </w:r>
        </w:sdtContent>
      </w:sdt>
      <w:r w:rsidR="00955C8A" w:rsidRPr="001C3C99">
        <w:rPr>
          <w:rFonts w:asciiTheme="majorHAnsi" w:hAnsiTheme="majorHAnsi"/>
        </w:rPr>
        <w:t>.</w:t>
      </w:r>
    </w:p>
    <w:p w14:paraId="6EEE8D42" w14:textId="0FA0034A" w:rsidR="00857CCF" w:rsidRPr="001C3C99" w:rsidRDefault="00857CCF" w:rsidP="00857CCF">
      <w:pPr>
        <w:rPr>
          <w:rFonts w:asciiTheme="majorHAnsi" w:hAnsiTheme="majorHAnsi" w:cs="Arial"/>
          <w:bCs/>
          <w:color w:val="252525"/>
          <w:shd w:val="clear" w:color="auto" w:fill="FFFFFF"/>
        </w:rPr>
      </w:pPr>
      <w:r w:rsidRPr="001C3C99">
        <w:rPr>
          <w:rFonts w:asciiTheme="majorHAnsi" w:hAnsiTheme="majorHAnsi"/>
        </w:rPr>
        <w:t xml:space="preserve">Jednym z ważniejszych zastosowań wspomnianych systemów wizyjnych i </w:t>
      </w:r>
      <w:r w:rsidR="003B219A">
        <w:rPr>
          <w:rFonts w:asciiTheme="majorHAnsi" w:hAnsiTheme="majorHAnsi"/>
        </w:rPr>
        <w:t>cyfrowej</w:t>
      </w:r>
      <w:r w:rsidRPr="001C3C99">
        <w:rPr>
          <w:rFonts w:asciiTheme="majorHAnsi" w:hAnsiTheme="majorHAnsi"/>
        </w:rPr>
        <w:t xml:space="preserve"> rekonstrukcji otoczenia jest budowa auto</w:t>
      </w:r>
      <w:r w:rsidR="003B219A">
        <w:rPr>
          <w:rFonts w:asciiTheme="majorHAnsi" w:hAnsiTheme="majorHAnsi"/>
        </w:rPr>
        <w:t>nomicznych maszyn,</w:t>
      </w:r>
      <w:r w:rsidRPr="001C3C99">
        <w:rPr>
          <w:rFonts w:asciiTheme="majorHAnsi" w:hAnsiTheme="majorHAnsi"/>
        </w:rPr>
        <w:t xml:space="preserve"> samochodów czy humanoidalnych robotów ratowniczych. </w:t>
      </w:r>
      <w:r w:rsidR="00B71E9F" w:rsidRPr="001C3C99">
        <w:rPr>
          <w:rFonts w:asciiTheme="majorHAnsi" w:hAnsiTheme="majorHAnsi"/>
        </w:rPr>
        <w:t>Od lat co roku odbywa się międzynarodowy konkurs „</w:t>
      </w:r>
      <w:r w:rsidR="00B71E9F" w:rsidRPr="001C3C99">
        <w:rPr>
          <w:rFonts w:asciiTheme="majorHAnsi" w:hAnsiTheme="majorHAnsi" w:cs="Arial"/>
          <w:bCs/>
          <w:color w:val="252525"/>
          <w:shd w:val="clear" w:color="auto" w:fill="FFFFFF"/>
        </w:rPr>
        <w:t xml:space="preserve">DARPA </w:t>
      </w:r>
      <w:proofErr w:type="spellStart"/>
      <w:r w:rsidR="00B71E9F" w:rsidRPr="001C3C99">
        <w:rPr>
          <w:rFonts w:asciiTheme="majorHAnsi" w:hAnsiTheme="majorHAnsi" w:cs="Arial"/>
          <w:bCs/>
          <w:color w:val="252525"/>
          <w:shd w:val="clear" w:color="auto" w:fill="FFFFFF"/>
        </w:rPr>
        <w:t>Robotics</w:t>
      </w:r>
      <w:proofErr w:type="spellEnd"/>
      <w:r w:rsidR="00B71E9F" w:rsidRPr="001C3C99">
        <w:rPr>
          <w:rFonts w:asciiTheme="majorHAnsi" w:hAnsiTheme="majorHAnsi" w:cs="Arial"/>
          <w:bCs/>
          <w:color w:val="252525"/>
          <w:shd w:val="clear" w:color="auto" w:fill="FFFFFF"/>
        </w:rPr>
        <w:t xml:space="preserve"> Challenge” którego celem jest rozwijanie i promowanie budowy półautonomicznych robotów przeznaczonych do specjalnych zadań</w:t>
      </w:r>
      <w:r w:rsidR="003B219A">
        <w:rPr>
          <w:rFonts w:asciiTheme="majorHAnsi" w:hAnsiTheme="majorHAnsi" w:cs="Arial"/>
          <w:bCs/>
          <w:color w:val="252525"/>
          <w:shd w:val="clear" w:color="auto" w:fill="FFFFFF"/>
        </w:rPr>
        <w:t>, pracujących</w:t>
      </w:r>
      <w:r w:rsidR="00B71E9F" w:rsidRPr="001C3C99">
        <w:rPr>
          <w:rFonts w:asciiTheme="majorHAnsi" w:hAnsiTheme="majorHAnsi" w:cs="Arial"/>
          <w:bCs/>
          <w:color w:val="252525"/>
          <w:shd w:val="clear" w:color="auto" w:fill="FFFFFF"/>
        </w:rPr>
        <w:t xml:space="preserve"> w specjalnych warunkach, w tym w środowisku niebezpiecznym dla ludzi. Elementarnym problemem podczas budowy takich robotów jest otrz</w:t>
      </w:r>
      <w:r w:rsidR="008B4964" w:rsidRPr="001C3C99">
        <w:rPr>
          <w:rFonts w:asciiTheme="majorHAnsi" w:hAnsiTheme="majorHAnsi" w:cs="Arial"/>
          <w:bCs/>
          <w:color w:val="252525"/>
          <w:shd w:val="clear" w:color="auto" w:fill="FFFFFF"/>
        </w:rPr>
        <w:t>ymanie,</w:t>
      </w:r>
      <w:r w:rsidR="00B71E9F" w:rsidRPr="001C3C99">
        <w:rPr>
          <w:rFonts w:asciiTheme="majorHAnsi" w:hAnsiTheme="majorHAnsi" w:cs="Arial"/>
          <w:bCs/>
          <w:color w:val="252525"/>
          <w:shd w:val="clear" w:color="auto" w:fill="FFFFFF"/>
        </w:rPr>
        <w:t xml:space="preserve"> analiza</w:t>
      </w:r>
      <w:r w:rsidR="008B4964" w:rsidRPr="001C3C99">
        <w:rPr>
          <w:rFonts w:asciiTheme="majorHAnsi" w:hAnsiTheme="majorHAnsi" w:cs="Arial"/>
          <w:bCs/>
          <w:color w:val="252525"/>
          <w:shd w:val="clear" w:color="auto" w:fill="FFFFFF"/>
        </w:rPr>
        <w:t xml:space="preserve"> i interpretacja</w:t>
      </w:r>
      <w:r w:rsidR="00B71E9F" w:rsidRPr="001C3C99">
        <w:rPr>
          <w:rFonts w:asciiTheme="majorHAnsi" w:hAnsiTheme="majorHAnsi" w:cs="Arial"/>
          <w:bCs/>
          <w:color w:val="252525"/>
          <w:shd w:val="clear" w:color="auto" w:fill="FFFFFF"/>
        </w:rPr>
        <w:t xml:space="preserve"> informacji o najbliższym otoczeniu maszyny. </w:t>
      </w:r>
      <w:r w:rsidR="008B4964" w:rsidRPr="001C3C99">
        <w:rPr>
          <w:rFonts w:asciiTheme="majorHAnsi" w:hAnsiTheme="majorHAnsi" w:cs="Arial"/>
          <w:bCs/>
          <w:color w:val="252525"/>
          <w:shd w:val="clear" w:color="auto" w:fill="FFFFFF"/>
        </w:rPr>
        <w:t>Jest to zadanie wspomnianych już systemów wizyjnych.</w:t>
      </w:r>
    </w:p>
    <w:p w14:paraId="5650C969" w14:textId="36AD48C9" w:rsidR="008B4964" w:rsidRPr="001C3C99" w:rsidRDefault="008B4964" w:rsidP="00857CCF">
      <w:pPr>
        <w:rPr>
          <w:rFonts w:asciiTheme="majorHAnsi" w:hAnsiTheme="majorHAnsi" w:cs="Arial"/>
          <w:bCs/>
          <w:color w:val="252525"/>
          <w:shd w:val="clear" w:color="auto" w:fill="FFFFFF"/>
        </w:rPr>
      </w:pPr>
      <w:r w:rsidRPr="001C3C99">
        <w:rPr>
          <w:rFonts w:asciiTheme="majorHAnsi" w:hAnsiTheme="majorHAnsi" w:cs="Arial"/>
          <w:bCs/>
          <w:color w:val="252525"/>
          <w:shd w:val="clear" w:color="auto" w:fill="FFFFFF"/>
        </w:rPr>
        <w:t>Niniejsza praca zawiera opis programu komputerowego którego celem jest otrzymanie trójwymiarowej cyfrowej postaci badanego przedmiotu. Ze szczególnym naciskiem na kształt obiektu. Działanie programu można przedstawić w czterech krokach:</w:t>
      </w:r>
    </w:p>
    <w:p w14:paraId="6397192A" w14:textId="4BE74C8E" w:rsidR="008B4964" w:rsidRPr="001C3C99" w:rsidRDefault="008B4964" w:rsidP="001C3C99">
      <w:pPr>
        <w:pStyle w:val="Akapitzlist"/>
        <w:numPr>
          <w:ilvl w:val="0"/>
          <w:numId w:val="3"/>
        </w:numPr>
        <w:rPr>
          <w:rFonts w:asciiTheme="majorHAnsi" w:hAnsiTheme="majorHAnsi" w:cs="Arial"/>
          <w:bCs/>
          <w:color w:val="252525"/>
          <w:shd w:val="clear" w:color="auto" w:fill="FFFFFF"/>
        </w:rPr>
      </w:pPr>
      <w:r w:rsidRPr="001C3C99">
        <w:rPr>
          <w:rFonts w:asciiTheme="majorHAnsi" w:hAnsiTheme="majorHAnsi" w:cs="Arial"/>
          <w:bCs/>
          <w:color w:val="252525"/>
          <w:shd w:val="clear" w:color="auto" w:fill="FFFFFF"/>
        </w:rPr>
        <w:t>Akwizycja obrazu – zadanie to jest realizowane poprzez wczytanie przygotowanej wcześniej serii zdjęć danego obiektu, wykonanych z różnej perspektywy.</w:t>
      </w:r>
    </w:p>
    <w:p w14:paraId="7825597F" w14:textId="3D7D31ED" w:rsidR="008B4964" w:rsidRPr="001C3C99" w:rsidRDefault="008B4964" w:rsidP="001C3C99">
      <w:pPr>
        <w:pStyle w:val="Akapitzlist"/>
        <w:numPr>
          <w:ilvl w:val="0"/>
          <w:numId w:val="3"/>
        </w:numPr>
        <w:rPr>
          <w:rFonts w:asciiTheme="majorHAnsi" w:hAnsiTheme="majorHAnsi" w:cs="Arial"/>
          <w:bCs/>
          <w:color w:val="252525"/>
          <w:shd w:val="clear" w:color="auto" w:fill="FFFFFF"/>
        </w:rPr>
      </w:pPr>
      <w:r w:rsidRPr="001C3C99">
        <w:rPr>
          <w:rFonts w:asciiTheme="majorHAnsi" w:hAnsiTheme="majorHAnsi" w:cs="Arial"/>
          <w:bCs/>
          <w:color w:val="252525"/>
          <w:shd w:val="clear" w:color="auto" w:fill="FFFFFF"/>
        </w:rPr>
        <w:t xml:space="preserve">Otrzymanie struktury, czyli informacji geometrycznej o zarejestrowanych na zdjęciach przedmiocie. </w:t>
      </w:r>
      <w:r w:rsidR="00227E6E">
        <w:rPr>
          <w:rFonts w:asciiTheme="majorHAnsi" w:hAnsiTheme="majorHAnsi" w:cs="Arial"/>
          <w:bCs/>
          <w:color w:val="252525"/>
          <w:shd w:val="clear" w:color="auto" w:fill="FFFFFF"/>
        </w:rPr>
        <w:t>W tym kroku została</w:t>
      </w:r>
      <w:r w:rsidRPr="001C3C99">
        <w:rPr>
          <w:rFonts w:asciiTheme="majorHAnsi" w:hAnsiTheme="majorHAnsi" w:cs="Arial"/>
          <w:bCs/>
          <w:color w:val="252525"/>
          <w:shd w:val="clear" w:color="auto" w:fill="FFFFFF"/>
        </w:rPr>
        <w:t xml:space="preserve"> użyta jedna z technik fotogrametrycznych </w:t>
      </w:r>
      <w:proofErr w:type="spellStart"/>
      <w:r w:rsidRPr="001C3C99">
        <w:rPr>
          <w:rFonts w:asciiTheme="majorHAnsi" w:hAnsiTheme="majorHAnsi" w:cs="Arial"/>
          <w:bCs/>
          <w:color w:val="252525"/>
          <w:shd w:val="clear" w:color="auto" w:fill="FFFFFF"/>
        </w:rPr>
        <w:t>SfM</w:t>
      </w:r>
      <w:proofErr w:type="spellEnd"/>
      <w:r w:rsidRPr="001C3C99">
        <w:rPr>
          <w:rFonts w:asciiTheme="majorHAnsi" w:hAnsiTheme="majorHAnsi" w:cs="Arial"/>
          <w:bCs/>
          <w:color w:val="252525"/>
          <w:shd w:val="clear" w:color="auto" w:fill="FFFFFF"/>
        </w:rPr>
        <w:t xml:space="preserve"> </w:t>
      </w:r>
      <w:r w:rsidR="00227E6E">
        <w:rPr>
          <w:rFonts w:asciiTheme="majorHAnsi" w:hAnsiTheme="majorHAnsi" w:cs="Arial"/>
          <w:bCs/>
          <w:color w:val="252525"/>
          <w:shd w:val="clear" w:color="auto" w:fill="FFFFFF"/>
        </w:rPr>
        <w:br/>
      </w:r>
      <w:r w:rsidRPr="001C3C99">
        <w:rPr>
          <w:rFonts w:asciiTheme="majorHAnsi" w:hAnsiTheme="majorHAnsi" w:cs="Arial"/>
          <w:bCs/>
          <w:color w:val="252525"/>
          <w:shd w:val="clear" w:color="auto" w:fill="FFFFFF"/>
        </w:rPr>
        <w:t xml:space="preserve">(ang. </w:t>
      </w:r>
      <w:proofErr w:type="spellStart"/>
      <w:r w:rsidRPr="001C3C99">
        <w:rPr>
          <w:rFonts w:asciiTheme="majorHAnsi" w:hAnsiTheme="majorHAnsi" w:cs="Arial"/>
          <w:bCs/>
          <w:color w:val="252525"/>
          <w:shd w:val="clear" w:color="auto" w:fill="FFFFFF"/>
        </w:rPr>
        <w:t>Structure</w:t>
      </w:r>
      <w:proofErr w:type="spellEnd"/>
      <w:r w:rsidRPr="001C3C99">
        <w:rPr>
          <w:rFonts w:asciiTheme="majorHAnsi" w:hAnsiTheme="majorHAnsi" w:cs="Arial"/>
          <w:bCs/>
          <w:color w:val="252525"/>
          <w:shd w:val="clear" w:color="auto" w:fill="FFFFFF"/>
        </w:rPr>
        <w:t xml:space="preserve"> from Motion).</w:t>
      </w:r>
    </w:p>
    <w:p w14:paraId="2721D811" w14:textId="363E64EA" w:rsidR="008B4964" w:rsidRPr="001C3C99" w:rsidRDefault="008B4964" w:rsidP="001C3C99">
      <w:pPr>
        <w:pStyle w:val="Akapitzlist"/>
        <w:numPr>
          <w:ilvl w:val="0"/>
          <w:numId w:val="3"/>
        </w:numPr>
        <w:rPr>
          <w:rFonts w:asciiTheme="majorHAnsi" w:hAnsiTheme="majorHAnsi" w:cs="Arial"/>
          <w:bCs/>
          <w:color w:val="252525"/>
          <w:shd w:val="clear" w:color="auto" w:fill="FFFFFF"/>
        </w:rPr>
      </w:pPr>
      <w:r w:rsidRPr="001C3C99">
        <w:rPr>
          <w:rFonts w:asciiTheme="majorHAnsi" w:hAnsiTheme="majorHAnsi" w:cs="Arial"/>
          <w:bCs/>
          <w:color w:val="252525"/>
          <w:shd w:val="clear" w:color="auto" w:fill="FFFFFF"/>
        </w:rPr>
        <w:t xml:space="preserve">Rekonstrukcja powierzchni. Na podstawie </w:t>
      </w:r>
      <w:r w:rsidR="001C3C99" w:rsidRPr="001C3C99">
        <w:rPr>
          <w:rFonts w:asciiTheme="majorHAnsi" w:hAnsiTheme="majorHAnsi" w:cs="Arial"/>
          <w:bCs/>
          <w:color w:val="252525"/>
          <w:shd w:val="clear" w:color="auto" w:fill="FFFFFF"/>
        </w:rPr>
        <w:t>otrzymanej w poprzednim kroku chmury punktów, dokonuje się jej przet</w:t>
      </w:r>
      <w:r w:rsidR="001C3C99">
        <w:rPr>
          <w:rFonts w:asciiTheme="majorHAnsi" w:hAnsiTheme="majorHAnsi" w:cs="Arial"/>
          <w:bCs/>
          <w:color w:val="252525"/>
          <w:shd w:val="clear" w:color="auto" w:fill="FFFFFF"/>
        </w:rPr>
        <w:t>worzenia a następnie w oparciu o</w:t>
      </w:r>
      <w:r w:rsidR="001C3C99" w:rsidRPr="001C3C99">
        <w:rPr>
          <w:rFonts w:asciiTheme="majorHAnsi" w:hAnsiTheme="majorHAnsi" w:cs="Arial"/>
          <w:bCs/>
          <w:color w:val="252525"/>
          <w:shd w:val="clear" w:color="auto" w:fill="FFFFFF"/>
        </w:rPr>
        <w:t xml:space="preserve"> nią rekonstrukcji powierzchni.</w:t>
      </w:r>
    </w:p>
    <w:p w14:paraId="3F2BBD42" w14:textId="3AD8A087" w:rsidR="001C3C99" w:rsidRDefault="001C3C99" w:rsidP="001C3C99">
      <w:pPr>
        <w:pStyle w:val="Akapitzlist"/>
        <w:numPr>
          <w:ilvl w:val="0"/>
          <w:numId w:val="3"/>
        </w:numPr>
        <w:rPr>
          <w:rFonts w:asciiTheme="majorHAnsi" w:hAnsiTheme="majorHAnsi" w:cs="Arial"/>
          <w:bCs/>
          <w:color w:val="252525"/>
          <w:shd w:val="clear" w:color="auto" w:fill="FFFFFF"/>
        </w:rPr>
      </w:pPr>
      <w:r w:rsidRPr="001C3C99">
        <w:rPr>
          <w:rFonts w:asciiTheme="majorHAnsi" w:hAnsiTheme="majorHAnsi" w:cs="Arial"/>
          <w:bCs/>
          <w:color w:val="252525"/>
          <w:shd w:val="clear" w:color="auto" w:fill="FFFFFF"/>
        </w:rPr>
        <w:t xml:space="preserve">Wizualizacja wyników. Program zawiera zaimplementowany interfejs graficzny rozszerzony o okno podglądu otrzymanych wyników. </w:t>
      </w:r>
    </w:p>
    <w:p w14:paraId="6046E072" w14:textId="75FAA6E0" w:rsidR="001C3C99" w:rsidRPr="001C3C99" w:rsidRDefault="0061642A">
      <w:pPr>
        <w:rPr>
          <w:rFonts w:asciiTheme="majorHAnsi" w:hAnsiTheme="majorHAnsi"/>
        </w:rPr>
      </w:pPr>
      <w:r>
        <w:rPr>
          <w:rFonts w:asciiTheme="majorHAnsi" w:hAnsiTheme="majorHAnsi" w:cs="Arial"/>
          <w:bCs/>
          <w:color w:val="252525"/>
          <w:shd w:val="clear" w:color="auto" w:fill="FFFFFF"/>
        </w:rPr>
        <w:t>Przedstawione tutaj</w:t>
      </w:r>
      <w:r w:rsidR="001C3C99">
        <w:rPr>
          <w:rFonts w:asciiTheme="majorHAnsi" w:hAnsiTheme="majorHAnsi" w:cs="Arial"/>
          <w:bCs/>
          <w:color w:val="252525"/>
          <w:shd w:val="clear" w:color="auto" w:fill="FFFFFF"/>
        </w:rPr>
        <w:t xml:space="preserve"> oprogramowanie ma stanowić bazę i podstawę do dalszych prac rozwojowych w zakresie budowy zaawansowanych systemów wizyjnych i cyfrowej rekonstrukcji obiektów.</w:t>
      </w:r>
      <w:r w:rsidR="001C3C99" w:rsidRPr="001C3C99">
        <w:rPr>
          <w:rFonts w:asciiTheme="majorHAnsi" w:hAnsiTheme="majorHAnsi"/>
        </w:rPr>
        <w:br w:type="page"/>
      </w:r>
    </w:p>
    <w:p w14:paraId="10E20310" w14:textId="2635F91C" w:rsidR="0061642A" w:rsidRDefault="0061642A" w:rsidP="0061642A">
      <w:pPr>
        <w:pStyle w:val="Nagwek2"/>
      </w:pPr>
      <w:r>
        <w:lastRenderedPageBreak/>
        <w:t>Przegląd technik pomiarowych</w:t>
      </w:r>
    </w:p>
    <w:p w14:paraId="1D4ADC3F" w14:textId="77777777" w:rsidR="0061642A" w:rsidRPr="0061642A" w:rsidRDefault="0061642A" w:rsidP="0061642A"/>
    <w:p w14:paraId="5D7FF4FE" w14:textId="536872E1" w:rsidR="0061642A" w:rsidRDefault="006F011A" w:rsidP="00527758">
      <w:pPr>
        <w:rPr>
          <w:rFonts w:asciiTheme="majorHAnsi" w:hAnsiTheme="majorHAnsi"/>
        </w:rPr>
      </w:pPr>
      <w:r w:rsidRPr="001C3C99">
        <w:rPr>
          <w:rFonts w:asciiTheme="majorHAnsi" w:hAnsiTheme="majorHAnsi"/>
        </w:rPr>
        <w:t>Cyfrową reprezentację badanego przedmiotu można otrzymać na szereg</w:t>
      </w:r>
      <w:r w:rsidR="0061642A">
        <w:rPr>
          <w:rFonts w:asciiTheme="majorHAnsi" w:hAnsiTheme="majorHAnsi"/>
        </w:rPr>
        <w:t xml:space="preserve"> różnych</w:t>
      </w:r>
      <w:r w:rsidRPr="001C3C99">
        <w:rPr>
          <w:rFonts w:asciiTheme="majorHAnsi" w:hAnsiTheme="majorHAnsi"/>
        </w:rPr>
        <w:t xml:space="preserve"> sposobów. Zasadniczo można je podzielić na metody</w:t>
      </w:r>
      <w:r w:rsidR="00527758">
        <w:rPr>
          <w:rFonts w:asciiTheme="majorHAnsi" w:hAnsiTheme="majorHAnsi"/>
        </w:rPr>
        <w:t xml:space="preserve"> stykowe/dotykowe oraz bezkontaktowe/optyczne.</w:t>
      </w:r>
    </w:p>
    <w:p w14:paraId="7F691629" w14:textId="77777777" w:rsidR="00B57AA1" w:rsidRDefault="00B57AA1" w:rsidP="00B57AA1">
      <w:pPr>
        <w:keepNext/>
        <w:ind w:left="360"/>
      </w:pPr>
      <w:r>
        <w:rPr>
          <w:rFonts w:asciiTheme="majorHAnsi" w:hAnsiTheme="majorHAnsi"/>
          <w:noProof/>
          <w:lang w:eastAsia="pl-PL"/>
        </w:rPr>
        <w:drawing>
          <wp:inline distT="0" distB="0" distL="0" distR="0" wp14:anchorId="5ABE7EC8" wp14:editId="59129EDD">
            <wp:extent cx="5676900" cy="1152525"/>
            <wp:effectExtent l="0" t="38100" r="0" b="476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61A520C" w14:textId="70D0F0E5" w:rsidR="00B57AA1" w:rsidRPr="00B57AA1" w:rsidRDefault="00B57AA1" w:rsidP="00B57AA1">
      <w:pPr>
        <w:pStyle w:val="Legenda"/>
        <w:jc w:val="center"/>
        <w:rPr>
          <w:rFonts w:asciiTheme="majorHAnsi" w:hAnsiTheme="majorHAnsi"/>
        </w:rPr>
      </w:pPr>
      <w:r>
        <w:t xml:space="preserve">Rysunek </w:t>
      </w:r>
      <w:fldSimple w:instr=" SEQ Rysunek \* ARABIC ">
        <w:r w:rsidR="00AE37EF">
          <w:rPr>
            <w:noProof/>
          </w:rPr>
          <w:t>1</w:t>
        </w:r>
      </w:fldSimple>
      <w:r>
        <w:t xml:space="preserve"> </w:t>
      </w:r>
      <w:r w:rsidRPr="00101C15">
        <w:t>Podział technik pomiarowych</w:t>
      </w:r>
    </w:p>
    <w:p w14:paraId="5D9D5BAA" w14:textId="649CD5AD" w:rsidR="00520324" w:rsidRDefault="0061642A" w:rsidP="009537AA">
      <w:pPr>
        <w:rPr>
          <w:rFonts w:asciiTheme="majorHAnsi" w:hAnsiTheme="majorHAnsi"/>
        </w:rPr>
      </w:pPr>
      <w:r>
        <w:rPr>
          <w:rFonts w:asciiTheme="majorHAnsi" w:hAnsiTheme="majorHAnsi"/>
        </w:rPr>
        <w:t>W przypadku pierwszej grupy, tj. metod dotykowych</w:t>
      </w:r>
      <w:r w:rsidR="00135282">
        <w:rPr>
          <w:rFonts w:asciiTheme="majorHAnsi" w:hAnsiTheme="majorHAnsi"/>
        </w:rPr>
        <w:t xml:space="preserve"> podczas dokonywania pomiaru </w:t>
      </w:r>
      <w:r w:rsidR="00135282" w:rsidRPr="001C3C99">
        <w:rPr>
          <w:rFonts w:asciiTheme="majorHAnsi" w:hAnsiTheme="majorHAnsi"/>
        </w:rPr>
        <w:t xml:space="preserve">następuje kontakt aparatury mierzącej z </w:t>
      </w:r>
      <w:r w:rsidR="00135282">
        <w:rPr>
          <w:rFonts w:asciiTheme="majorHAnsi" w:hAnsiTheme="majorHAnsi"/>
        </w:rPr>
        <w:t xml:space="preserve">badanym </w:t>
      </w:r>
      <w:r w:rsidR="00135282" w:rsidRPr="001C3C99">
        <w:rPr>
          <w:rFonts w:asciiTheme="majorHAnsi" w:hAnsiTheme="majorHAnsi"/>
        </w:rPr>
        <w:t>przedmiotem</w:t>
      </w:r>
      <w:r w:rsidR="00B10756">
        <w:rPr>
          <w:rFonts w:asciiTheme="majorHAnsi" w:hAnsiTheme="majorHAnsi"/>
        </w:rPr>
        <w:t xml:space="preserve">, przez co uważa się tę grupę to metod inwazyjnych. </w:t>
      </w:r>
      <w:r w:rsidR="00975FBE">
        <w:rPr>
          <w:rFonts w:asciiTheme="majorHAnsi" w:hAnsiTheme="majorHAnsi"/>
        </w:rPr>
        <w:t>Cechą</w:t>
      </w:r>
      <w:r w:rsidR="00B10756">
        <w:rPr>
          <w:rFonts w:asciiTheme="majorHAnsi" w:hAnsiTheme="majorHAnsi"/>
        </w:rPr>
        <w:t xml:space="preserve"> pomiarów dotykowych jest wysoka dokładność, a zarazem długi czas pomiaru. Ponadto korzystające z nich maszyny są generalnie drogie, mało mobilne i skomplikowane w użyciu. Wszystko to powoduje, że znajdują one zastosowanie w bardzo małej liczbie zastosowań. Najczęściej są to maszyny CNC oraz współrzędnościowe maszyny pomiarowe wyposażone w </w:t>
      </w:r>
      <w:r w:rsidR="002E4C28">
        <w:rPr>
          <w:rFonts w:asciiTheme="majorHAnsi" w:hAnsiTheme="majorHAnsi"/>
        </w:rPr>
        <w:t>precyzyjne</w:t>
      </w:r>
      <w:r w:rsidR="00B10756">
        <w:rPr>
          <w:rFonts w:asciiTheme="majorHAnsi" w:hAnsiTheme="majorHAnsi"/>
        </w:rPr>
        <w:t xml:space="preserve"> sondy</w:t>
      </w:r>
      <w:r w:rsidR="002E4C28">
        <w:rPr>
          <w:rFonts w:asciiTheme="majorHAnsi" w:hAnsiTheme="majorHAnsi"/>
        </w:rPr>
        <w:t xml:space="preserve"> zamontowane na ruchomych ramionach.</w:t>
      </w:r>
    </w:p>
    <w:p w14:paraId="315A3DF9" w14:textId="354F7144" w:rsidR="00527758" w:rsidRDefault="00527758" w:rsidP="003D5A87">
      <w:pPr>
        <w:rPr>
          <w:rFonts w:asciiTheme="majorHAnsi" w:hAnsiTheme="majorHAnsi"/>
        </w:rPr>
      </w:pPr>
      <w:r>
        <w:rPr>
          <w:rFonts w:asciiTheme="majorHAnsi" w:hAnsiTheme="majorHAnsi"/>
        </w:rPr>
        <w:t>W metodach bezdotykowych, jak sugeruje nazwa, pomiarów dokonuje się w sposób pośredni. Wykorzystując w tym celu głównie szeroko rozumiane promieniowanie elektromagnetyczne. Począwszy od fal radiowych</w:t>
      </w:r>
      <w:r w:rsidR="00390304">
        <w:rPr>
          <w:rFonts w:asciiTheme="majorHAnsi" w:hAnsiTheme="majorHAnsi"/>
        </w:rPr>
        <w:t xml:space="preserve"> wykorzystywanych w radarach,</w:t>
      </w:r>
      <w:r>
        <w:rPr>
          <w:rFonts w:asciiTheme="majorHAnsi" w:hAnsiTheme="majorHAnsi"/>
        </w:rPr>
        <w:t xml:space="preserve"> po podczerwień</w:t>
      </w:r>
      <w:r w:rsidR="00390304">
        <w:rPr>
          <w:rFonts w:asciiTheme="majorHAnsi" w:hAnsiTheme="majorHAnsi"/>
        </w:rPr>
        <w:t xml:space="preserve"> użytą w dalmierzach laserowych i promienie rentgena z których korzysta się m.in. w tomografii komputerowej.</w:t>
      </w:r>
      <w:r>
        <w:rPr>
          <w:rFonts w:asciiTheme="majorHAnsi" w:hAnsiTheme="majorHAnsi"/>
        </w:rPr>
        <w:t xml:space="preserve"> </w:t>
      </w:r>
      <w:r w:rsidR="00390304">
        <w:rPr>
          <w:rFonts w:asciiTheme="majorHAnsi" w:hAnsiTheme="majorHAnsi"/>
        </w:rPr>
        <w:t>Ponieważ tylko światło widzialne znajduję się w kręgu tematycznym tej pracy, dlatego zastosowanie tylko tego promieniowania będzie dalej omawiane.</w:t>
      </w:r>
    </w:p>
    <w:p w14:paraId="3759638F" w14:textId="74CBEA9F" w:rsidR="00527758" w:rsidRDefault="00527758" w:rsidP="0068564D">
      <w:pPr>
        <w:pStyle w:val="Nagwek3"/>
      </w:pPr>
      <w:r>
        <w:t>Optyczne metody pomiarowe</w:t>
      </w:r>
    </w:p>
    <w:p w14:paraId="7B4D3951" w14:textId="77777777" w:rsidR="00527758" w:rsidRDefault="00527758" w:rsidP="003D5A87">
      <w:pPr>
        <w:rPr>
          <w:rFonts w:asciiTheme="majorHAnsi" w:hAnsiTheme="majorHAnsi"/>
        </w:rPr>
      </w:pPr>
    </w:p>
    <w:p w14:paraId="2EC0618F" w14:textId="77777777" w:rsidR="00390304" w:rsidRDefault="00390304" w:rsidP="00390304">
      <w:pPr>
        <w:rPr>
          <w:rFonts w:asciiTheme="majorHAnsi" w:hAnsiTheme="majorHAnsi"/>
        </w:rPr>
      </w:pPr>
      <w:r>
        <w:rPr>
          <w:rFonts w:asciiTheme="majorHAnsi" w:hAnsiTheme="majorHAnsi"/>
        </w:rPr>
        <w:t>W grupie pomiarów optycznych, ze względu na rodzaj użytego podczas badania światła, rozróżnia się techniki aktywne i pasywne.</w:t>
      </w:r>
    </w:p>
    <w:p w14:paraId="43B91751" w14:textId="256B6A57" w:rsidR="00390304" w:rsidRDefault="00390304" w:rsidP="00390304">
      <w:pPr>
        <w:rPr>
          <w:rFonts w:asciiTheme="majorHAnsi" w:hAnsiTheme="majorHAnsi"/>
        </w:rPr>
      </w:pPr>
      <w:r>
        <w:rPr>
          <w:rFonts w:asciiTheme="majorHAnsi" w:hAnsiTheme="majorHAnsi"/>
        </w:rPr>
        <w:t>Techniki aktywne korzystają z własnego źródła światła, które zostaje skierowane na badany przedmiot, specjalny detektor rejestruje odbite od przedmiotu promieniowanie, a następnie powstały na detektorze obraz zostaje przetworzony i poddany analizie, dopiero wtedy dokonuje się na jego podstawie niezbędnych pomiarów</w:t>
      </w:r>
    </w:p>
    <w:p w14:paraId="5CE19D47" w14:textId="3D6D7950" w:rsidR="003D5A87" w:rsidRDefault="00975FBE" w:rsidP="003D5A87">
      <w:pPr>
        <w:rPr>
          <w:rFonts w:asciiTheme="majorHAnsi" w:hAnsiTheme="majorHAnsi"/>
        </w:rPr>
      </w:pPr>
      <w:r>
        <w:rPr>
          <w:rFonts w:asciiTheme="majorHAnsi" w:hAnsiTheme="majorHAnsi"/>
        </w:rPr>
        <w:t xml:space="preserve">Do </w:t>
      </w:r>
      <w:r w:rsidR="00390304">
        <w:rPr>
          <w:rFonts w:asciiTheme="majorHAnsi" w:hAnsiTheme="majorHAnsi"/>
        </w:rPr>
        <w:t>grupy technik aktywnych można zaliczyć:</w:t>
      </w:r>
    </w:p>
    <w:p w14:paraId="6C5F485A" w14:textId="5FCA5663" w:rsidR="003752C1" w:rsidRPr="003752C1" w:rsidRDefault="00DF2236" w:rsidP="003752C1">
      <w:pPr>
        <w:pStyle w:val="Akapitzlist"/>
        <w:numPr>
          <w:ilvl w:val="0"/>
          <w:numId w:val="6"/>
        </w:numPr>
        <w:rPr>
          <w:rFonts w:asciiTheme="majorHAnsi" w:hAnsiTheme="majorHAnsi"/>
        </w:rPr>
      </w:pPr>
      <w:r>
        <w:rPr>
          <w:rFonts w:asciiTheme="majorHAnsi" w:hAnsiTheme="majorHAnsi"/>
        </w:rPr>
        <w:t>Technikę triangulacji laserowej</w:t>
      </w:r>
    </w:p>
    <w:p w14:paraId="5161D920" w14:textId="77777777" w:rsidR="005620F4" w:rsidRDefault="005F5308" w:rsidP="005620F4">
      <w:pPr>
        <w:ind w:left="360"/>
        <w:rPr>
          <w:rFonts w:asciiTheme="majorHAnsi" w:hAnsiTheme="majorHAnsi"/>
        </w:rPr>
      </w:pPr>
      <w:r>
        <w:rPr>
          <w:rFonts w:asciiTheme="majorHAnsi" w:hAnsiTheme="majorHAnsi"/>
        </w:rPr>
        <w:t>O</w:t>
      </w:r>
      <w:r w:rsidR="003752C1">
        <w:rPr>
          <w:rFonts w:asciiTheme="majorHAnsi" w:hAnsiTheme="majorHAnsi"/>
        </w:rPr>
        <w:t xml:space="preserve">gólna zasada </w:t>
      </w:r>
      <w:r>
        <w:rPr>
          <w:rFonts w:asciiTheme="majorHAnsi" w:hAnsiTheme="majorHAnsi"/>
        </w:rPr>
        <w:t>pomiaru</w:t>
      </w:r>
      <w:r w:rsidR="003752C1">
        <w:rPr>
          <w:rFonts w:asciiTheme="majorHAnsi" w:hAnsiTheme="majorHAnsi"/>
        </w:rPr>
        <w:t xml:space="preserve"> sprowadza się do oświetlenia badanego przedmiotu wiązką promieniowania laserowego i rejestrowanie obrazu powstałej na powierzc</w:t>
      </w:r>
      <w:r>
        <w:rPr>
          <w:rFonts w:asciiTheme="majorHAnsi" w:hAnsiTheme="majorHAnsi"/>
        </w:rPr>
        <w:t>hni przedmiotu krzywej. Krzywa ta jest wynikiem</w:t>
      </w:r>
      <w:r w:rsidR="003752C1">
        <w:rPr>
          <w:rFonts w:asciiTheme="majorHAnsi" w:hAnsiTheme="majorHAnsi"/>
        </w:rPr>
        <w:t xml:space="preserve"> perspektywy pomiędzy pozycją lasera, a kamery. Obracany za pomocą silnika krokowego stół, na którym umieszczony jest przedmiot, obraca się o stały znany kąt. Na podstawie serii tak wykonanych zdjęć i przy wykorzystaniu triangulacji wyznacza się położenie punktów które </w:t>
      </w:r>
      <w:r w:rsidR="004C5A5B">
        <w:rPr>
          <w:rFonts w:asciiTheme="majorHAnsi" w:hAnsiTheme="majorHAnsi"/>
        </w:rPr>
        <w:t>na obrazie reprezentowane przez jasną linię</w:t>
      </w:r>
      <w:r w:rsidR="003752C1">
        <w:rPr>
          <w:rFonts w:asciiTheme="majorHAnsi" w:hAnsiTheme="majorHAnsi"/>
        </w:rPr>
        <w:t>. Ostatecznie z powstałej w ten sposób chmury punktów buduje się model 3D rekonstruowanej bryły.</w:t>
      </w:r>
    </w:p>
    <w:p w14:paraId="075D577E" w14:textId="77777777" w:rsidR="005620F4" w:rsidRDefault="005F5308" w:rsidP="005620F4">
      <w:pPr>
        <w:ind w:left="360"/>
        <w:rPr>
          <w:rFonts w:asciiTheme="majorHAnsi" w:hAnsiTheme="majorHAnsi"/>
        </w:rPr>
      </w:pPr>
      <w:r>
        <w:rPr>
          <w:rFonts w:asciiTheme="majorHAnsi" w:hAnsiTheme="majorHAnsi"/>
        </w:rPr>
        <w:lastRenderedPageBreak/>
        <w:t>Do zalet triangulacji laserowej należy zaliczyć fakt, że do pewnego stopnia nasłonecznienia możliwe jest użycie jej przy naturalnym oświetleniu, a nie wyłącznie w ciemnym pomieszczeniu. Konstrukcja zbudowanych w oparciu o nią urządzeń jest stosunkowo prosta, przez co ich obsługa jest prosta, a koszt zakupu mniejszy w porównaniu do konkurencyjnych rozwiązań.</w:t>
      </w:r>
    </w:p>
    <w:p w14:paraId="1D27366B" w14:textId="22F239EB" w:rsidR="00DF2236" w:rsidRDefault="00DF2236" w:rsidP="005620F4">
      <w:pPr>
        <w:ind w:left="360"/>
        <w:rPr>
          <w:rFonts w:asciiTheme="majorHAnsi" w:hAnsiTheme="majorHAnsi"/>
        </w:rPr>
      </w:pPr>
      <w:r>
        <w:rPr>
          <w:rFonts w:asciiTheme="majorHAnsi" w:hAnsiTheme="majorHAnsi"/>
        </w:rPr>
        <w:t>Jako jej wady można wymienić mały obszar skanowania, długi czas pomiaru spowodowany małą ilością danych uzyskanych z jednego pomiaru.</w:t>
      </w:r>
    </w:p>
    <w:p w14:paraId="582DF9D9" w14:textId="77777777" w:rsidR="00DF2236" w:rsidRDefault="00DF2236" w:rsidP="00DF2236">
      <w:pPr>
        <w:keepNext/>
        <w:ind w:left="720"/>
        <w:jc w:val="center"/>
      </w:pPr>
      <w:r w:rsidRPr="00327551">
        <w:rPr>
          <w:rFonts w:asciiTheme="majorHAnsi" w:hAnsiTheme="majorHAnsi"/>
          <w:noProof/>
          <w:lang w:eastAsia="pl-PL"/>
        </w:rPr>
        <w:drawing>
          <wp:inline distT="0" distB="0" distL="0" distR="0" wp14:anchorId="46FAB4F4" wp14:editId="22738B1E">
            <wp:extent cx="1409700" cy="1863872"/>
            <wp:effectExtent l="0" t="0" r="0" b="317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9886" cy="1890562"/>
                    </a:xfrm>
                    <a:prstGeom prst="rect">
                      <a:avLst/>
                    </a:prstGeom>
                    <a:noFill/>
                    <a:ln>
                      <a:noFill/>
                    </a:ln>
                  </pic:spPr>
                </pic:pic>
              </a:graphicData>
            </a:graphic>
          </wp:inline>
        </w:drawing>
      </w:r>
    </w:p>
    <w:p w14:paraId="023C8AF7" w14:textId="4290908B" w:rsidR="00DF2236" w:rsidRPr="003752C1" w:rsidRDefault="00DF2236" w:rsidP="00DF2236">
      <w:pPr>
        <w:pStyle w:val="Legenda"/>
        <w:jc w:val="center"/>
        <w:rPr>
          <w:rFonts w:asciiTheme="majorHAnsi" w:hAnsiTheme="majorHAnsi"/>
        </w:rPr>
      </w:pPr>
      <w:r>
        <w:t xml:space="preserve">Rysunek </w:t>
      </w:r>
      <w:fldSimple w:instr=" SEQ Rysunek \* ARABIC ">
        <w:r w:rsidR="00AE37EF">
          <w:rPr>
            <w:noProof/>
          </w:rPr>
          <w:t>2</w:t>
        </w:r>
      </w:fldSimple>
      <w:r>
        <w:t xml:space="preserve"> </w:t>
      </w:r>
      <w:r w:rsidR="00AE37EF">
        <w:t>Przykład użycia t</w:t>
      </w:r>
      <w:r>
        <w:t>riangulacji laserowej</w:t>
      </w:r>
    </w:p>
    <w:p w14:paraId="0F3A2BC0" w14:textId="77777777" w:rsidR="00AE37EF" w:rsidRDefault="00AE37EF" w:rsidP="00AE37EF">
      <w:pPr>
        <w:pStyle w:val="Akapitzlist"/>
        <w:rPr>
          <w:rFonts w:asciiTheme="majorHAnsi" w:hAnsiTheme="majorHAnsi"/>
        </w:rPr>
      </w:pPr>
    </w:p>
    <w:p w14:paraId="5FB24BC4" w14:textId="5F01D9E0" w:rsidR="003752C1" w:rsidRDefault="00DF2236" w:rsidP="003752C1">
      <w:pPr>
        <w:pStyle w:val="Akapitzlist"/>
        <w:numPr>
          <w:ilvl w:val="0"/>
          <w:numId w:val="6"/>
        </w:numPr>
        <w:rPr>
          <w:rFonts w:asciiTheme="majorHAnsi" w:hAnsiTheme="majorHAnsi"/>
        </w:rPr>
      </w:pPr>
      <w:r>
        <w:rPr>
          <w:rFonts w:asciiTheme="majorHAnsi" w:hAnsiTheme="majorHAnsi"/>
        </w:rPr>
        <w:t>Technikę światła strukturalnego</w:t>
      </w:r>
    </w:p>
    <w:p w14:paraId="2C1C932F" w14:textId="1DA1EDE6" w:rsidR="003752C1" w:rsidRDefault="003752C1" w:rsidP="003752C1">
      <w:pPr>
        <w:ind w:left="360"/>
        <w:rPr>
          <w:rFonts w:asciiTheme="majorHAnsi" w:hAnsiTheme="majorHAnsi"/>
        </w:rPr>
      </w:pPr>
      <w:r>
        <w:rPr>
          <w:rFonts w:asciiTheme="majorHAnsi" w:hAnsiTheme="majorHAnsi"/>
        </w:rPr>
        <w:t xml:space="preserve">W przeciwieństwie do w/w konstrukcji, </w:t>
      </w:r>
      <w:r w:rsidR="00DF2236">
        <w:rPr>
          <w:rFonts w:asciiTheme="majorHAnsi" w:hAnsiTheme="majorHAnsi"/>
        </w:rPr>
        <w:t>miejsce lasera zajmuje projektor</w:t>
      </w:r>
      <w:r w:rsidR="00554DEA">
        <w:rPr>
          <w:rFonts w:asciiTheme="majorHAnsi" w:hAnsiTheme="majorHAnsi"/>
        </w:rPr>
        <w:t xml:space="preserve"> który rzutuje na dany obiekt specjalny wzorzec. Ten podobnie jak w przypadku skanera laserowego jest rejestrowany przez kamerę, analizowany, przet</w:t>
      </w:r>
      <w:r w:rsidR="004C5A5B">
        <w:rPr>
          <w:rFonts w:asciiTheme="majorHAnsi" w:hAnsiTheme="majorHAnsi"/>
        </w:rPr>
        <w:t xml:space="preserve">warzany. Chmura punktów która jest wynikiem skanowania </w:t>
      </w:r>
      <w:r w:rsidR="00AD0512">
        <w:rPr>
          <w:rFonts w:asciiTheme="majorHAnsi" w:hAnsiTheme="majorHAnsi"/>
        </w:rPr>
        <w:t>może</w:t>
      </w:r>
      <w:r w:rsidR="004C5A5B">
        <w:rPr>
          <w:rFonts w:asciiTheme="majorHAnsi" w:hAnsiTheme="majorHAnsi"/>
        </w:rPr>
        <w:t xml:space="preserve"> </w:t>
      </w:r>
      <w:r w:rsidR="00AD0512">
        <w:rPr>
          <w:rFonts w:asciiTheme="majorHAnsi" w:hAnsiTheme="majorHAnsi"/>
        </w:rPr>
        <w:t>następnie posłużyć</w:t>
      </w:r>
      <w:r w:rsidR="004C5A5B">
        <w:rPr>
          <w:rFonts w:asciiTheme="majorHAnsi" w:hAnsiTheme="majorHAnsi"/>
        </w:rPr>
        <w:t xml:space="preserve"> do rekonstrukcji powierzchni skanowanego obiektu.</w:t>
      </w:r>
    </w:p>
    <w:p w14:paraId="68304D3F" w14:textId="4B29A5A9" w:rsidR="00AD0512" w:rsidRPr="003752C1" w:rsidRDefault="00AD0512" w:rsidP="003752C1">
      <w:pPr>
        <w:ind w:left="360"/>
        <w:rPr>
          <w:rFonts w:asciiTheme="majorHAnsi" w:hAnsiTheme="majorHAnsi"/>
        </w:rPr>
      </w:pPr>
      <w:r>
        <w:rPr>
          <w:rFonts w:asciiTheme="majorHAnsi" w:hAnsiTheme="majorHAnsi"/>
        </w:rPr>
        <w:t>Charakterystyczne dla tej techniki jest to, że podczas wykonania jednego pomiaru otrzymuję ogromną ilość informacji ponieważ, powierzchnia rzutowanego światła jest odpowiednio duża. Ponadto gęstość otrzymanych punktów pomiarowych jest równomierna. Ułatwia to znacząco późniejsze prace rekonstruktorskie. Użycie projektora oprócz wszystkich wymienionym wcześniej zalet jest jednocześnie słabszą stroną tej techniki. Użyte tutaj urządzenia projekcyjne musi odznaczać się bardzo dobrymi parametrami technicznymi. Trudno o zdjęcia odpowiedniej jakości w jasnym pomieszczeniu.</w:t>
      </w:r>
    </w:p>
    <w:p w14:paraId="16B69C24" w14:textId="77777777" w:rsidR="00AD0512" w:rsidRDefault="00327551" w:rsidP="00AD0512">
      <w:pPr>
        <w:keepNext/>
        <w:jc w:val="center"/>
      </w:pPr>
      <w:r w:rsidRPr="00327551">
        <w:rPr>
          <w:rFonts w:asciiTheme="majorHAnsi" w:hAnsiTheme="majorHAnsi"/>
          <w:noProof/>
          <w:lang w:eastAsia="pl-PL"/>
        </w:rPr>
        <w:drawing>
          <wp:inline distT="0" distB="0" distL="0" distR="0" wp14:anchorId="75A69C89" wp14:editId="3287CB41">
            <wp:extent cx="2869989" cy="2143125"/>
            <wp:effectExtent l="0" t="0" r="698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8608" cy="2157028"/>
                    </a:xfrm>
                    <a:prstGeom prst="rect">
                      <a:avLst/>
                    </a:prstGeom>
                    <a:noFill/>
                    <a:ln>
                      <a:noFill/>
                    </a:ln>
                  </pic:spPr>
                </pic:pic>
              </a:graphicData>
            </a:graphic>
          </wp:inline>
        </w:drawing>
      </w:r>
    </w:p>
    <w:p w14:paraId="58E2E5C1" w14:textId="641BC5C5" w:rsidR="009459C8" w:rsidRDefault="00AD0512" w:rsidP="00EF6628">
      <w:pPr>
        <w:pStyle w:val="Legenda"/>
        <w:jc w:val="center"/>
        <w:rPr>
          <w:rFonts w:asciiTheme="majorHAnsi" w:hAnsiTheme="majorHAnsi"/>
        </w:rPr>
      </w:pPr>
      <w:r>
        <w:t xml:space="preserve">Rysunek </w:t>
      </w:r>
      <w:fldSimple w:instr=" SEQ Rysunek \* ARABIC ">
        <w:r w:rsidR="00AE37EF">
          <w:rPr>
            <w:noProof/>
          </w:rPr>
          <w:t>3</w:t>
        </w:r>
      </w:fldSimple>
      <w:r>
        <w:t xml:space="preserve"> Zasada</w:t>
      </w:r>
      <w:r w:rsidR="00AE37EF">
        <w:t xml:space="preserve"> pomiaru w technice</w:t>
      </w:r>
      <w:r>
        <w:t xml:space="preserve"> światła strukturalnego</w:t>
      </w:r>
      <w:r w:rsidR="009459C8">
        <w:rPr>
          <w:rFonts w:asciiTheme="majorHAnsi" w:hAnsiTheme="majorHAnsi"/>
        </w:rPr>
        <w:br w:type="page"/>
      </w:r>
    </w:p>
    <w:p w14:paraId="63012ED0" w14:textId="2CE84DE0" w:rsidR="00EF6628" w:rsidRPr="005620F4" w:rsidRDefault="005620F4" w:rsidP="009537AA">
      <w:pPr>
        <w:pStyle w:val="Akapitzlist"/>
        <w:numPr>
          <w:ilvl w:val="0"/>
          <w:numId w:val="6"/>
        </w:numPr>
        <w:rPr>
          <w:rFonts w:asciiTheme="majorHAnsi" w:hAnsiTheme="majorHAnsi"/>
        </w:rPr>
      </w:pPr>
      <w:r>
        <w:rPr>
          <w:rFonts w:asciiTheme="majorHAnsi" w:hAnsiTheme="majorHAnsi"/>
        </w:rPr>
        <w:lastRenderedPageBreak/>
        <w:t>Technikę czasu przelotu</w:t>
      </w:r>
      <w:r w:rsidR="001301E2">
        <w:rPr>
          <w:rFonts w:asciiTheme="majorHAnsi" w:hAnsiTheme="majorHAnsi"/>
        </w:rPr>
        <w:t xml:space="preserve"> wiązki (ang. Time of Flight)</w:t>
      </w:r>
    </w:p>
    <w:p w14:paraId="670045DE" w14:textId="5921B4EC" w:rsidR="001301E2" w:rsidRDefault="001301E2" w:rsidP="009537AA">
      <w:pPr>
        <w:rPr>
          <w:rFonts w:asciiTheme="majorHAnsi" w:hAnsiTheme="majorHAnsi"/>
        </w:rPr>
      </w:pPr>
      <w:r>
        <w:rPr>
          <w:rFonts w:asciiTheme="majorHAnsi" w:hAnsiTheme="majorHAnsi"/>
        </w:rPr>
        <w:t>Systemy wykorzystujące tę technikę zasadniczo zbudowane są ze źródła światła którym jest laser, oraz detektora promieniowania. Zasada działania jest stosunkowo prosta, gdyż wysyłane przez laser sygnały świetlne zostają zarejestrowane przez detektor, następnie obliczany jest czas pomiędzy wysłaniem a rejestracją sygnału. Na podstawie czasu zostaje obliczona odległość od badanego przedmiotu.</w:t>
      </w:r>
    </w:p>
    <w:p w14:paraId="5AFA8DE0" w14:textId="31040C8D" w:rsidR="001301E2" w:rsidRDefault="001301E2" w:rsidP="009537AA">
      <w:pPr>
        <w:rPr>
          <w:rFonts w:asciiTheme="majorHAnsi" w:hAnsiTheme="majorHAnsi"/>
        </w:rPr>
      </w:pPr>
      <w:r>
        <w:rPr>
          <w:rFonts w:asciiTheme="majorHAnsi" w:hAnsiTheme="majorHAnsi"/>
        </w:rPr>
        <w:t>W praktyce, są to układy bardzo drogie i skomplikowane.</w:t>
      </w:r>
      <w:r w:rsidR="00E96D37">
        <w:rPr>
          <w:rFonts w:asciiTheme="majorHAnsi" w:hAnsiTheme="majorHAnsi"/>
        </w:rPr>
        <w:t xml:space="preserve"> Wykorzystywane najczęściej do badania otoczenia poruszających się  autonomicznych pojazdów. W takim przypadku, w celu zwiększenia ilości gromadzonych danych, laser wraz z detektorem umiejscowiony jest na obracającym się z dużą szybkością stole. Omiatając wielokrotnie będący w zasięgu widzenia teren. </w:t>
      </w:r>
    </w:p>
    <w:p w14:paraId="03625544" w14:textId="0464F5C5" w:rsidR="00E96D37" w:rsidRDefault="00E96D37" w:rsidP="009537AA">
      <w:pPr>
        <w:rPr>
          <w:rFonts w:asciiTheme="majorHAnsi" w:hAnsiTheme="majorHAnsi"/>
        </w:rPr>
      </w:pPr>
      <w:r>
        <w:rPr>
          <w:rFonts w:asciiTheme="majorHAnsi" w:hAnsiTheme="majorHAnsi"/>
        </w:rPr>
        <w:t>Jest to technika jak wspomniano wcześniej przeznaczona do badania dużych obszarów, gdzie inne techniki nie zdają egzaminu. Można jej użyć w każdych rozsądnych warunkach oświetlenia. Największą wadą która towarzyszy tej metodzie</w:t>
      </w:r>
      <w:r w:rsidR="00E32BF8">
        <w:rPr>
          <w:rFonts w:asciiTheme="majorHAnsi" w:hAnsiTheme="majorHAnsi"/>
        </w:rPr>
        <w:t xml:space="preserve"> w porównaniu do poprzednich rozwiązań</w:t>
      </w:r>
      <w:r>
        <w:rPr>
          <w:rFonts w:asciiTheme="majorHAnsi" w:hAnsiTheme="majorHAnsi"/>
        </w:rPr>
        <w:t xml:space="preserve"> jest niska dokładność</w:t>
      </w:r>
      <w:r w:rsidR="00E32BF8">
        <w:rPr>
          <w:rFonts w:asciiTheme="majorHAnsi" w:hAnsiTheme="majorHAnsi"/>
        </w:rPr>
        <w:t>.</w:t>
      </w:r>
      <w:r>
        <w:rPr>
          <w:rFonts w:asciiTheme="majorHAnsi" w:hAnsiTheme="majorHAnsi"/>
        </w:rPr>
        <w:t xml:space="preserve"> </w:t>
      </w:r>
      <w:r w:rsidR="00E32BF8">
        <w:rPr>
          <w:rFonts w:asciiTheme="majorHAnsi" w:hAnsiTheme="majorHAnsi"/>
        </w:rPr>
        <w:t>Wprowadza się z tego powodu różne udoskonalenia w tym modulację wiązki światła, niemniej jednak póki co jest to technika skierowana do bardzo konkretnej grupy zastosowań.</w:t>
      </w:r>
    </w:p>
    <w:p w14:paraId="77B9681B" w14:textId="77777777" w:rsidR="00AE37EF" w:rsidRDefault="00AE37EF" w:rsidP="00AE37EF">
      <w:pPr>
        <w:keepNext/>
        <w:jc w:val="center"/>
      </w:pPr>
      <w:r>
        <w:rPr>
          <w:rFonts w:asciiTheme="majorHAnsi" w:hAnsiTheme="majorHAnsi"/>
          <w:noProof/>
          <w:lang w:eastAsia="pl-PL"/>
        </w:rPr>
        <w:drawing>
          <wp:inline distT="0" distB="0" distL="0" distR="0" wp14:anchorId="0DFA7A65" wp14:editId="271D911F">
            <wp:extent cx="2332812" cy="126682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90788" cy="1298309"/>
                    </a:xfrm>
                    <a:prstGeom prst="rect">
                      <a:avLst/>
                    </a:prstGeom>
                    <a:noFill/>
                    <a:ln>
                      <a:noFill/>
                    </a:ln>
                  </pic:spPr>
                </pic:pic>
              </a:graphicData>
            </a:graphic>
          </wp:inline>
        </w:drawing>
      </w:r>
    </w:p>
    <w:p w14:paraId="0BF54CED" w14:textId="40DDF2D0" w:rsidR="00AE37EF" w:rsidRDefault="00AE37EF" w:rsidP="00AE37EF">
      <w:pPr>
        <w:pStyle w:val="Legenda"/>
        <w:jc w:val="center"/>
      </w:pPr>
      <w:r>
        <w:t xml:space="preserve">Rysunek </w:t>
      </w:r>
      <w:fldSimple w:instr=" SEQ Rysunek \* ARABIC ">
        <w:r>
          <w:rPr>
            <w:noProof/>
          </w:rPr>
          <w:t>4</w:t>
        </w:r>
      </w:fldSimple>
      <w:r>
        <w:t xml:space="preserve"> Pomiar odległości techniką czasu przelotu wiązki</w:t>
      </w:r>
    </w:p>
    <w:p w14:paraId="087ABD2F" w14:textId="77777777" w:rsidR="00AE37EF" w:rsidRDefault="00AE37EF" w:rsidP="00AE37EF"/>
    <w:p w14:paraId="0C2EA807" w14:textId="6C431275" w:rsidR="00447990" w:rsidRDefault="00AE37EF">
      <w:pPr>
        <w:rPr>
          <w:rFonts w:asciiTheme="majorHAnsi" w:hAnsiTheme="majorHAnsi"/>
        </w:rPr>
      </w:pPr>
      <w:r w:rsidRPr="00AE37EF">
        <w:rPr>
          <w:rFonts w:asciiTheme="majorHAnsi" w:hAnsiTheme="majorHAnsi"/>
        </w:rPr>
        <w:t xml:space="preserve">Pomiary pasywne </w:t>
      </w:r>
      <w:r>
        <w:rPr>
          <w:rFonts w:asciiTheme="majorHAnsi" w:hAnsiTheme="majorHAnsi"/>
        </w:rPr>
        <w:t xml:space="preserve">generalnie nie wykorzystują żadnych dodatkowych źródeł światła oprócz tego które dostępne jest w danej chwili. W tej grupie </w:t>
      </w:r>
      <w:r w:rsidR="00447990">
        <w:rPr>
          <w:rFonts w:asciiTheme="majorHAnsi" w:hAnsiTheme="majorHAnsi"/>
        </w:rPr>
        <w:t>znajdują się wszystkie techniki fotogrametryczne.</w:t>
      </w:r>
    </w:p>
    <w:p w14:paraId="270FBD46" w14:textId="1DC45D52" w:rsidR="0068564D" w:rsidRDefault="0068564D">
      <w:pPr>
        <w:rPr>
          <w:rFonts w:asciiTheme="majorHAnsi" w:eastAsiaTheme="majorEastAsia" w:hAnsiTheme="majorHAnsi" w:cstheme="majorBidi"/>
          <w:color w:val="2E74B5" w:themeColor="accent1" w:themeShade="BF"/>
          <w:sz w:val="26"/>
          <w:szCs w:val="26"/>
        </w:rPr>
      </w:pPr>
    </w:p>
    <w:p w14:paraId="21ACD32D" w14:textId="33177C7E" w:rsidR="0068564D" w:rsidRDefault="0068564D" w:rsidP="0068564D">
      <w:pPr>
        <w:pStyle w:val="Nagwek2"/>
      </w:pPr>
      <w:r>
        <w:t>Fotogrametria</w:t>
      </w:r>
    </w:p>
    <w:p w14:paraId="5FE56486" w14:textId="77777777" w:rsidR="0068564D" w:rsidRPr="006E3E93" w:rsidRDefault="0068564D" w:rsidP="0068564D">
      <w:pPr>
        <w:rPr>
          <w:rFonts w:asciiTheme="majorHAnsi" w:hAnsiTheme="majorHAnsi"/>
        </w:rPr>
      </w:pPr>
      <w:r w:rsidRPr="006E3E93">
        <w:rPr>
          <w:rFonts w:asciiTheme="majorHAnsi" w:hAnsiTheme="majorHAnsi"/>
        </w:rPr>
        <w:t>Nazwa „</w:t>
      </w:r>
      <w:r w:rsidRPr="006E3E93">
        <w:rPr>
          <w:rFonts w:asciiTheme="majorHAnsi" w:hAnsiTheme="majorHAnsi"/>
          <w:i/>
        </w:rPr>
        <w:t>fotogrametria”</w:t>
      </w:r>
      <w:r w:rsidRPr="006E3E93">
        <w:rPr>
          <w:rFonts w:asciiTheme="majorHAnsi" w:hAnsiTheme="majorHAnsi"/>
        </w:rPr>
        <w:t xml:space="preserve"> pochodzi od greckich słów „</w:t>
      </w:r>
      <w:proofErr w:type="spellStart"/>
      <w:r w:rsidRPr="006E3E93">
        <w:rPr>
          <w:rFonts w:asciiTheme="majorHAnsi" w:hAnsiTheme="majorHAnsi"/>
          <w:i/>
        </w:rPr>
        <w:t>photos</w:t>
      </w:r>
      <w:proofErr w:type="spellEnd"/>
      <w:r w:rsidRPr="006E3E93">
        <w:rPr>
          <w:rFonts w:asciiTheme="majorHAnsi" w:hAnsiTheme="majorHAnsi"/>
          <w:i/>
        </w:rPr>
        <w:t>”</w:t>
      </w:r>
      <w:r w:rsidRPr="006E3E93">
        <w:rPr>
          <w:rFonts w:asciiTheme="majorHAnsi" w:hAnsiTheme="majorHAnsi"/>
        </w:rPr>
        <w:t xml:space="preserve"> oznaczające światło, „</w:t>
      </w:r>
      <w:proofErr w:type="spellStart"/>
      <w:r w:rsidRPr="006E3E93">
        <w:rPr>
          <w:rFonts w:asciiTheme="majorHAnsi" w:hAnsiTheme="majorHAnsi"/>
          <w:i/>
        </w:rPr>
        <w:t>gramma</w:t>
      </w:r>
      <w:proofErr w:type="spellEnd"/>
      <w:r w:rsidRPr="006E3E93">
        <w:rPr>
          <w:rFonts w:asciiTheme="majorHAnsi" w:hAnsiTheme="majorHAnsi"/>
          <w:i/>
        </w:rPr>
        <w:t>”</w:t>
      </w:r>
      <w:r w:rsidRPr="006E3E93">
        <w:rPr>
          <w:rFonts w:asciiTheme="majorHAnsi" w:hAnsiTheme="majorHAnsi"/>
        </w:rPr>
        <w:t xml:space="preserve"> – zapis, oraz </w:t>
      </w:r>
      <w:r w:rsidRPr="006E3E93">
        <w:rPr>
          <w:rFonts w:asciiTheme="majorHAnsi" w:hAnsiTheme="majorHAnsi"/>
          <w:i/>
        </w:rPr>
        <w:t>„</w:t>
      </w:r>
      <w:proofErr w:type="spellStart"/>
      <w:r w:rsidRPr="006E3E93">
        <w:rPr>
          <w:rFonts w:asciiTheme="majorHAnsi" w:hAnsiTheme="majorHAnsi"/>
          <w:i/>
        </w:rPr>
        <w:t>metreo</w:t>
      </w:r>
      <w:proofErr w:type="spellEnd"/>
      <w:r w:rsidRPr="006E3E93">
        <w:rPr>
          <w:rFonts w:asciiTheme="majorHAnsi" w:hAnsiTheme="majorHAnsi"/>
          <w:i/>
        </w:rPr>
        <w:t xml:space="preserve">” </w:t>
      </w:r>
      <w:r w:rsidRPr="006E3E93">
        <w:rPr>
          <w:rFonts w:asciiTheme="majorHAnsi" w:hAnsiTheme="majorHAnsi"/>
        </w:rPr>
        <w:t>– mierzę.</w:t>
      </w:r>
    </w:p>
    <w:p w14:paraId="7E4E4044" w14:textId="0814F822" w:rsidR="0068564D" w:rsidRPr="006E3E93" w:rsidRDefault="0068564D" w:rsidP="0068564D">
      <w:pPr>
        <w:rPr>
          <w:rFonts w:asciiTheme="majorHAnsi" w:hAnsiTheme="majorHAnsi"/>
        </w:rPr>
      </w:pPr>
      <w:r>
        <w:rPr>
          <w:rFonts w:asciiTheme="majorHAnsi" w:hAnsiTheme="majorHAnsi"/>
        </w:rPr>
        <w:t xml:space="preserve">Jest </w:t>
      </w:r>
      <w:r w:rsidRPr="006E3E93">
        <w:rPr>
          <w:rFonts w:asciiTheme="majorHAnsi" w:hAnsiTheme="majorHAnsi"/>
        </w:rPr>
        <w:t xml:space="preserve">nauką i technologią pozwalającą otrzymać informacje </w:t>
      </w:r>
      <w:r>
        <w:rPr>
          <w:rFonts w:asciiTheme="majorHAnsi" w:hAnsiTheme="majorHAnsi"/>
        </w:rPr>
        <w:t xml:space="preserve">geometryczne </w:t>
      </w:r>
      <w:r w:rsidRPr="006E3E93">
        <w:rPr>
          <w:rFonts w:asciiTheme="majorHAnsi" w:hAnsiTheme="majorHAnsi"/>
        </w:rPr>
        <w:t xml:space="preserve">o obserwowanych obiektach i ich otoczeniu, poprzez rejestrację, analizę i </w:t>
      </w:r>
      <w:r>
        <w:rPr>
          <w:rFonts w:asciiTheme="majorHAnsi" w:hAnsiTheme="majorHAnsi"/>
        </w:rPr>
        <w:t xml:space="preserve">interpretację wykonanych zdjęć </w:t>
      </w:r>
      <w:r w:rsidRPr="006E3E93">
        <w:rPr>
          <w:rFonts w:asciiTheme="majorHAnsi" w:hAnsiTheme="majorHAnsi"/>
        </w:rPr>
        <w:t xml:space="preserve">fotograficznych </w:t>
      </w:r>
      <w:r w:rsidRPr="006E3E93">
        <w:rPr>
          <w:rFonts w:asciiTheme="majorHAnsi" w:hAnsiTheme="majorHAnsi"/>
          <w:noProof/>
        </w:rPr>
        <w:t>[1]</w:t>
      </w:r>
      <w:r w:rsidRPr="006E3E93">
        <w:rPr>
          <w:rFonts w:asciiTheme="majorHAnsi" w:hAnsiTheme="majorHAnsi"/>
        </w:rPr>
        <w:t>.</w:t>
      </w:r>
    </w:p>
    <w:p w14:paraId="1B047DDF" w14:textId="77777777" w:rsidR="0068564D" w:rsidRPr="006E3E93" w:rsidRDefault="0068564D" w:rsidP="0068564D">
      <w:pPr>
        <w:rPr>
          <w:rFonts w:asciiTheme="majorHAnsi" w:hAnsiTheme="majorHAnsi"/>
        </w:rPr>
      </w:pPr>
      <w:r w:rsidRPr="006E3E93">
        <w:rPr>
          <w:rFonts w:asciiTheme="majorHAnsi" w:hAnsiTheme="majorHAnsi"/>
        </w:rPr>
        <w:t>Początkowo znalazła głównie zastosowanie w geodezji i kartografii, gdzie za jej pomocą sporządzano mapy topograficzne terenu, a było to związane w tamtym okresie czasu z równoległym rozwojem jej i lotnictwa. Obecnie trudno wymienić gałąź nauki i techniki, w której fotogrametria nie znajduje zastosowania. Można tu wymienić chociażby architekturę, medycynę, kryminalistykę czy systemy zabezpieczeń. Jako dyscyplina inżynierska odgrywa znaczącą rolę na takich polach jak robotyka czy komputerowa analiza i przetwarzanie obrazów</w:t>
      </w:r>
      <w:r w:rsidRPr="006E3E93">
        <w:rPr>
          <w:rFonts w:asciiTheme="majorHAnsi" w:hAnsiTheme="majorHAnsi"/>
          <w:noProof/>
        </w:rPr>
        <w:t xml:space="preserve"> [2]</w:t>
      </w:r>
      <w:r w:rsidRPr="006E3E93">
        <w:rPr>
          <w:rFonts w:asciiTheme="majorHAnsi" w:hAnsiTheme="majorHAnsi"/>
        </w:rPr>
        <w:t>.</w:t>
      </w:r>
    </w:p>
    <w:p w14:paraId="0EE3EA61" w14:textId="366299D7" w:rsidR="007E463B" w:rsidRDefault="0068564D" w:rsidP="007E463B">
      <w:pPr>
        <w:rPr>
          <w:rFonts w:asciiTheme="majorHAnsi" w:hAnsiTheme="majorHAnsi"/>
        </w:rPr>
      </w:pPr>
      <w:r>
        <w:rPr>
          <w:rFonts w:asciiTheme="majorHAnsi" w:hAnsiTheme="majorHAnsi"/>
        </w:rPr>
        <w:t>U źródeł fotogrametrii leży układ wzroku człowieka.</w:t>
      </w:r>
      <w:r w:rsidRPr="006E3E93">
        <w:rPr>
          <w:rFonts w:asciiTheme="majorHAnsi" w:hAnsiTheme="majorHAnsi"/>
        </w:rPr>
        <w:t xml:space="preserve"> Zdolność percepcji głębi,</w:t>
      </w:r>
      <w:r>
        <w:rPr>
          <w:rFonts w:asciiTheme="majorHAnsi" w:hAnsiTheme="majorHAnsi"/>
        </w:rPr>
        <w:t xml:space="preserve"> jaką posiadamy ma swój</w:t>
      </w:r>
      <w:r w:rsidRPr="006E3E93">
        <w:rPr>
          <w:rFonts w:asciiTheme="majorHAnsi" w:hAnsiTheme="majorHAnsi"/>
        </w:rPr>
        <w:t xml:space="preserve"> </w:t>
      </w:r>
      <w:r>
        <w:rPr>
          <w:rFonts w:asciiTheme="majorHAnsi" w:hAnsiTheme="majorHAnsi"/>
        </w:rPr>
        <w:t>początek właśnie</w:t>
      </w:r>
      <w:r w:rsidRPr="006E3E93">
        <w:rPr>
          <w:rFonts w:asciiTheme="majorHAnsi" w:hAnsiTheme="majorHAnsi"/>
        </w:rPr>
        <w:t xml:space="preserve"> w układzie wzrokowym. Obserwowany przez nas świat wygląda delikatnie inaczej z perspektywy lewego i prawego oka. Zarejestrowane dwa nieznacznie różniące się obrazy, są analizowane przez mózg, który zamienia te dwuwymiarowe zdjęcia w trójwymiarowy model. </w:t>
      </w:r>
      <w:r>
        <w:rPr>
          <w:rFonts w:asciiTheme="majorHAnsi" w:hAnsiTheme="majorHAnsi"/>
        </w:rPr>
        <w:t xml:space="preserve">Mówimy </w:t>
      </w:r>
      <w:r>
        <w:rPr>
          <w:rFonts w:asciiTheme="majorHAnsi" w:hAnsiTheme="majorHAnsi"/>
        </w:rPr>
        <w:lastRenderedPageBreak/>
        <w:t xml:space="preserve">wtedy o </w:t>
      </w:r>
      <w:proofErr w:type="spellStart"/>
      <w:r>
        <w:rPr>
          <w:rFonts w:asciiTheme="majorHAnsi" w:hAnsiTheme="majorHAnsi"/>
        </w:rPr>
        <w:t>stereowidzeniu</w:t>
      </w:r>
      <w:proofErr w:type="spellEnd"/>
      <w:r>
        <w:rPr>
          <w:rFonts w:asciiTheme="majorHAnsi" w:hAnsiTheme="majorHAnsi"/>
        </w:rPr>
        <w:t xml:space="preserve">. Nie jest to bynajmniej jedyny sposób na postrzeganie głębi. Zasłaniając jedno oko nadal posiadamy zdolność widzenia przestrzennego. Jest to wynik wielu różnych procesów z których najważniejsze to </w:t>
      </w:r>
      <w:r w:rsidR="007E463B">
        <w:rPr>
          <w:rFonts w:asciiTheme="majorHAnsi" w:hAnsiTheme="majorHAnsi"/>
        </w:rPr>
        <w:t xml:space="preserve">mimowolne </w:t>
      </w:r>
      <w:r>
        <w:rPr>
          <w:rFonts w:asciiTheme="majorHAnsi" w:hAnsiTheme="majorHAnsi"/>
        </w:rPr>
        <w:t>ruch</w:t>
      </w:r>
      <w:r w:rsidR="007E463B">
        <w:rPr>
          <w:rFonts w:asciiTheme="majorHAnsi" w:hAnsiTheme="majorHAnsi"/>
        </w:rPr>
        <w:t>y</w:t>
      </w:r>
      <w:r>
        <w:rPr>
          <w:rFonts w:asciiTheme="majorHAnsi" w:hAnsiTheme="majorHAnsi"/>
        </w:rPr>
        <w:t xml:space="preserve"> głowy i gałki ocznej. </w:t>
      </w:r>
      <w:r w:rsidR="007E463B">
        <w:rPr>
          <w:rFonts w:asciiTheme="majorHAnsi" w:hAnsiTheme="majorHAnsi"/>
        </w:rPr>
        <w:t xml:space="preserve">Dzięki tym czynnościom mózg jest w stanie zrekonstruować trójwymiarowy model otoczenia. Robi to analizując sekwencję obrazów rejestrowanych przez jedno oko. Wykonując ruch zmieniamy perspektywę, przez co następujące po sobie obrazy różnią się od siebie. Dalej podobnie jak ma to miejsce w przypadku widzenia stereoskopowego następuje podświadoma rekonstrukcja. </w:t>
      </w:r>
    </w:p>
    <w:p w14:paraId="1E5A0A1E" w14:textId="2723C7BE" w:rsidR="0068564D" w:rsidRPr="006E3E93" w:rsidRDefault="00494870" w:rsidP="00494870">
      <w:pPr>
        <w:rPr>
          <w:rFonts w:asciiTheme="majorHAnsi" w:hAnsiTheme="majorHAnsi"/>
        </w:rPr>
      </w:pPr>
      <w:r>
        <w:rPr>
          <w:rFonts w:asciiTheme="majorHAnsi" w:hAnsiTheme="majorHAnsi"/>
        </w:rPr>
        <w:t>Fotogrametria jest próba naśladowania tych mechanizmów.</w:t>
      </w:r>
    </w:p>
    <w:p w14:paraId="64281181" w14:textId="22B29985" w:rsidR="00447990" w:rsidRDefault="00494870" w:rsidP="00494870">
      <w:pPr>
        <w:pStyle w:val="Nagwek3"/>
      </w:pPr>
      <w:r>
        <w:t>Techniki fotogrametryczne</w:t>
      </w:r>
    </w:p>
    <w:p w14:paraId="54E17AE8" w14:textId="77777777" w:rsidR="00494870" w:rsidRPr="006E3E93" w:rsidRDefault="00494870" w:rsidP="00494870">
      <w:pPr>
        <w:rPr>
          <w:rFonts w:asciiTheme="majorHAnsi" w:hAnsiTheme="majorHAnsi"/>
        </w:rPr>
      </w:pPr>
      <w:r w:rsidRPr="006E3E93">
        <w:rPr>
          <w:rFonts w:asciiTheme="majorHAnsi" w:hAnsiTheme="majorHAnsi"/>
        </w:rPr>
        <w:t>W ciągu kilkudziesięciu lat od początków fotogrametrii, powstało wiele technik fotogrametrycznych. Należą do nich m.in:</w:t>
      </w:r>
    </w:p>
    <w:p w14:paraId="0ED348ED" w14:textId="107EC50A" w:rsidR="00494870" w:rsidRDefault="00494870" w:rsidP="00494870">
      <w:pPr>
        <w:pStyle w:val="Akapitzlist"/>
        <w:numPr>
          <w:ilvl w:val="0"/>
          <w:numId w:val="7"/>
        </w:numPr>
        <w:spacing w:after="120" w:line="264" w:lineRule="auto"/>
        <w:rPr>
          <w:rFonts w:asciiTheme="majorHAnsi" w:hAnsiTheme="majorHAnsi"/>
        </w:rPr>
      </w:pPr>
      <w:r w:rsidRPr="006E3E93">
        <w:rPr>
          <w:rFonts w:asciiTheme="majorHAnsi" w:hAnsiTheme="majorHAnsi"/>
        </w:rPr>
        <w:t xml:space="preserve">fotogrametria jednoobrazowa – pozwala wyznaczyć położenie punktów na płaszczyźnie, stąd jej stosowanie jest ograniczone. W przypadku wykorzystania jej w tworzeniu map, rejestrowany teren powinien być płaski. W przypadku dokumentacji obiektów zabytkowych, rejestrowanymi przedmiotami mogą być np. malowidła lub płaskie elewacji budynków </w:t>
      </w:r>
      <w:r w:rsidRPr="006E3E93">
        <w:rPr>
          <w:rFonts w:asciiTheme="majorHAnsi" w:hAnsiTheme="majorHAnsi"/>
          <w:noProof/>
        </w:rPr>
        <w:t>[3]</w:t>
      </w:r>
      <w:r>
        <w:rPr>
          <w:rFonts w:asciiTheme="majorHAnsi" w:hAnsiTheme="majorHAnsi"/>
        </w:rPr>
        <w:t>.</w:t>
      </w:r>
      <w:r>
        <w:rPr>
          <w:rFonts w:asciiTheme="majorHAnsi" w:hAnsiTheme="majorHAnsi"/>
        </w:rPr>
        <w:br/>
      </w:r>
    </w:p>
    <w:p w14:paraId="2ECFE83A" w14:textId="5AA1729B" w:rsidR="00494870" w:rsidRPr="00494870" w:rsidRDefault="00494870" w:rsidP="00494870">
      <w:pPr>
        <w:pStyle w:val="Akapitzlist"/>
        <w:numPr>
          <w:ilvl w:val="0"/>
          <w:numId w:val="7"/>
        </w:numPr>
        <w:spacing w:after="120" w:line="264" w:lineRule="auto"/>
        <w:rPr>
          <w:rFonts w:asciiTheme="majorHAnsi" w:hAnsiTheme="majorHAnsi"/>
        </w:rPr>
      </w:pPr>
      <w:r w:rsidRPr="00494870">
        <w:rPr>
          <w:rFonts w:asciiTheme="majorHAnsi" w:hAnsiTheme="majorHAnsi"/>
        </w:rPr>
        <w:t xml:space="preserve">fotogrametria </w:t>
      </w:r>
      <w:proofErr w:type="spellStart"/>
      <w:r w:rsidRPr="00494870">
        <w:rPr>
          <w:rFonts w:asciiTheme="majorHAnsi" w:hAnsiTheme="majorHAnsi"/>
        </w:rPr>
        <w:t>dwuoobrazowa</w:t>
      </w:r>
      <w:proofErr w:type="spellEnd"/>
      <w:r w:rsidRPr="00494870">
        <w:rPr>
          <w:rFonts w:asciiTheme="majorHAnsi" w:hAnsiTheme="majorHAnsi"/>
        </w:rPr>
        <w:t xml:space="preserve"> (stereofotogrametria) – przeznaczona do wyznaczania współrzędnych punktów w przestrzeni.</w:t>
      </w:r>
      <w:r w:rsidRPr="00494870">
        <w:rPr>
          <w:rFonts w:asciiTheme="majorHAnsi" w:hAnsiTheme="majorHAnsi"/>
        </w:rPr>
        <w:br/>
      </w:r>
    </w:p>
    <w:p w14:paraId="790CD54E" w14:textId="77777777" w:rsidR="00494870" w:rsidRPr="006E3E93" w:rsidRDefault="00494870" w:rsidP="00494870">
      <w:pPr>
        <w:pStyle w:val="Akapitzlist"/>
        <w:numPr>
          <w:ilvl w:val="0"/>
          <w:numId w:val="7"/>
        </w:numPr>
        <w:spacing w:after="120" w:line="264" w:lineRule="auto"/>
        <w:rPr>
          <w:rFonts w:asciiTheme="majorHAnsi" w:hAnsiTheme="majorHAnsi"/>
        </w:rPr>
      </w:pPr>
      <w:r w:rsidRPr="006E3E93">
        <w:rPr>
          <w:rFonts w:asciiTheme="majorHAnsi" w:hAnsiTheme="majorHAnsi"/>
        </w:rPr>
        <w:t xml:space="preserve">fotogrametria lotnicza – korzysta się w niej ze zdjęć fotograficznych wykonanych z powietrza. Duży postęp w tej technice dokonał się początkowo w okresie dwóch wojen światowych i był on mocno związany z rozwojem lotnictwa </w:t>
      </w:r>
      <w:r w:rsidRPr="006E3E93">
        <w:rPr>
          <w:rFonts w:asciiTheme="majorHAnsi" w:hAnsiTheme="majorHAnsi"/>
          <w:noProof/>
        </w:rPr>
        <w:t>[1]</w:t>
      </w:r>
      <w:r w:rsidRPr="006E3E93">
        <w:rPr>
          <w:rFonts w:asciiTheme="majorHAnsi" w:hAnsiTheme="majorHAnsi"/>
        </w:rPr>
        <w:t>.</w:t>
      </w:r>
      <w:r w:rsidRPr="006E3E93">
        <w:rPr>
          <w:rFonts w:asciiTheme="majorHAnsi" w:hAnsiTheme="majorHAnsi"/>
        </w:rPr>
        <w:br/>
      </w:r>
    </w:p>
    <w:p w14:paraId="7C60022D" w14:textId="77777777" w:rsidR="00494870" w:rsidRPr="006E3E93" w:rsidRDefault="00494870" w:rsidP="00494870">
      <w:pPr>
        <w:pStyle w:val="Akapitzlist"/>
        <w:numPr>
          <w:ilvl w:val="0"/>
          <w:numId w:val="7"/>
        </w:numPr>
        <w:spacing w:after="120" w:line="264" w:lineRule="auto"/>
        <w:rPr>
          <w:rFonts w:asciiTheme="majorHAnsi" w:hAnsiTheme="majorHAnsi"/>
        </w:rPr>
      </w:pPr>
      <w:r w:rsidRPr="006E3E93">
        <w:rPr>
          <w:rFonts w:asciiTheme="majorHAnsi" w:hAnsiTheme="majorHAnsi"/>
        </w:rPr>
        <w:t>fotogrametria naziemna – zdjęcia wykonywane są ze specjalnie przygotowanych stanowisk naziemnych</w:t>
      </w:r>
    </w:p>
    <w:p w14:paraId="70890DC0" w14:textId="63CE2874" w:rsidR="00494870" w:rsidRPr="00494870" w:rsidRDefault="00494870" w:rsidP="00494870">
      <w:pPr>
        <w:rPr>
          <w:rFonts w:asciiTheme="majorHAnsi" w:hAnsiTheme="majorHAnsi"/>
        </w:rPr>
      </w:pPr>
      <w:r w:rsidRPr="006E3E93">
        <w:rPr>
          <w:rFonts w:asciiTheme="majorHAnsi" w:hAnsiTheme="majorHAnsi"/>
        </w:rPr>
        <w:t xml:space="preserve">Jedną z najmłodszych i w ostatnim czasie mocno rozwijaną jest technika </w:t>
      </w:r>
      <w:r w:rsidRPr="006E3E93">
        <w:rPr>
          <w:rFonts w:asciiTheme="majorHAnsi" w:hAnsiTheme="majorHAnsi"/>
          <w:i/>
        </w:rPr>
        <w:t>„</w:t>
      </w:r>
      <w:proofErr w:type="spellStart"/>
      <w:r w:rsidRPr="006E3E93">
        <w:rPr>
          <w:rFonts w:asciiTheme="majorHAnsi" w:hAnsiTheme="majorHAnsi"/>
          <w:i/>
        </w:rPr>
        <w:t>Structure</w:t>
      </w:r>
      <w:proofErr w:type="spellEnd"/>
      <w:r w:rsidRPr="006E3E93">
        <w:rPr>
          <w:rFonts w:asciiTheme="majorHAnsi" w:hAnsiTheme="majorHAnsi"/>
          <w:i/>
        </w:rPr>
        <w:t xml:space="preserve"> from Motion”</w:t>
      </w:r>
      <w:r w:rsidRPr="006E3E93">
        <w:rPr>
          <w:rFonts w:asciiTheme="majorHAnsi" w:hAnsiTheme="majorHAnsi"/>
        </w:rPr>
        <w:t xml:space="preserve">. </w:t>
      </w:r>
      <w:proofErr w:type="spellStart"/>
      <w:r w:rsidRPr="006E3E93">
        <w:rPr>
          <w:rFonts w:asciiTheme="majorHAnsi" w:hAnsiTheme="majorHAnsi"/>
        </w:rPr>
        <w:t>SfM</w:t>
      </w:r>
      <w:proofErr w:type="spellEnd"/>
      <w:r w:rsidRPr="006E3E93">
        <w:rPr>
          <w:rFonts w:asciiTheme="majorHAnsi" w:hAnsiTheme="majorHAnsi"/>
        </w:rPr>
        <w:t xml:space="preserve"> polega na wykonaniu serii pojedynczych zdjęć rekonstruowanego obiektu z różnej perspektywy, a następnie otrzymaniu struktury, tj. współrzędnych 3D, dzięki triangulacji.</w:t>
      </w:r>
    </w:p>
    <w:p w14:paraId="4E06BCA5" w14:textId="11D92B6E" w:rsidR="00447990" w:rsidRDefault="00494870" w:rsidP="00494870">
      <w:pPr>
        <w:pStyle w:val="Nagwek3"/>
      </w:pPr>
      <w:proofErr w:type="spellStart"/>
      <w:r>
        <w:t>Structure</w:t>
      </w:r>
      <w:proofErr w:type="spellEnd"/>
      <w:r>
        <w:t xml:space="preserve"> from Motion</w:t>
      </w:r>
    </w:p>
    <w:p w14:paraId="1187C135" w14:textId="7B50891B" w:rsidR="00494870" w:rsidRPr="006E3E93" w:rsidRDefault="00494870" w:rsidP="00494870">
      <w:pPr>
        <w:rPr>
          <w:rFonts w:asciiTheme="majorHAnsi" w:hAnsiTheme="majorHAnsi"/>
        </w:rPr>
      </w:pPr>
      <w:r w:rsidRPr="006E3E93">
        <w:rPr>
          <w:rFonts w:asciiTheme="majorHAnsi" w:hAnsiTheme="majorHAnsi"/>
        </w:rPr>
        <w:t xml:space="preserve">Zadaniem </w:t>
      </w:r>
      <w:proofErr w:type="spellStart"/>
      <w:r w:rsidRPr="006E3E93">
        <w:rPr>
          <w:rFonts w:asciiTheme="majorHAnsi" w:hAnsiTheme="majorHAnsi"/>
        </w:rPr>
        <w:t>SfM</w:t>
      </w:r>
      <w:proofErr w:type="spellEnd"/>
      <w:r w:rsidRPr="006E3E93">
        <w:rPr>
          <w:rFonts w:asciiTheme="majorHAnsi" w:hAnsiTheme="majorHAnsi"/>
        </w:rPr>
        <w:t xml:space="preserve"> jest rekonstrukcja sceny/obiektu na podstawie sekwencji zarejestrowanych obrazów. Jest to problem z jednej strony dobrze zrozumiany i zbada</w:t>
      </w:r>
      <w:r>
        <w:rPr>
          <w:rFonts w:asciiTheme="majorHAnsi" w:hAnsiTheme="majorHAnsi"/>
        </w:rPr>
        <w:t>ny. Dotychczas</w:t>
      </w:r>
      <w:r w:rsidRPr="006E3E93">
        <w:rPr>
          <w:rFonts w:asciiTheme="majorHAnsi" w:hAnsiTheme="majorHAnsi"/>
        </w:rPr>
        <w:t xml:space="preserve"> powstało wiele algorytmów i metod pozwalających na </w:t>
      </w:r>
      <w:r>
        <w:rPr>
          <w:rFonts w:asciiTheme="majorHAnsi" w:hAnsiTheme="majorHAnsi"/>
        </w:rPr>
        <w:t>wykonanie takiej rekonstrukcji</w:t>
      </w:r>
      <w:r w:rsidRPr="006E3E93">
        <w:rPr>
          <w:rFonts w:asciiTheme="majorHAnsi" w:hAnsiTheme="majorHAnsi"/>
        </w:rPr>
        <w:t xml:space="preserve">. Z drugiej strony jest to zadanie złożone i trudne do realizacji w praktyce. </w:t>
      </w:r>
    </w:p>
    <w:p w14:paraId="200BD49D" w14:textId="1894A8C3" w:rsidR="00494870" w:rsidRPr="006E3E93" w:rsidRDefault="00494870" w:rsidP="00494870">
      <w:pPr>
        <w:rPr>
          <w:rFonts w:asciiTheme="majorHAnsi" w:hAnsiTheme="majorHAnsi"/>
        </w:rPr>
      </w:pPr>
      <w:r>
        <w:rPr>
          <w:rFonts w:asciiTheme="majorHAnsi" w:hAnsiTheme="majorHAnsi"/>
        </w:rPr>
        <w:t>Metoda ta</w:t>
      </w:r>
      <w:r w:rsidRPr="006E3E93">
        <w:rPr>
          <w:rFonts w:asciiTheme="majorHAnsi" w:hAnsiTheme="majorHAnsi"/>
        </w:rPr>
        <w:t xml:space="preserve"> zakłada, że zmiana położenia kamery, podczas wykonywania zdjęć jest początkowo nieznana i należy ją </w:t>
      </w:r>
      <w:r>
        <w:rPr>
          <w:rFonts w:asciiTheme="majorHAnsi" w:hAnsiTheme="majorHAnsi"/>
        </w:rPr>
        <w:t>wyznaczyć</w:t>
      </w:r>
      <w:r w:rsidRPr="006E3E93">
        <w:rPr>
          <w:rFonts w:asciiTheme="majorHAnsi" w:hAnsiTheme="majorHAnsi"/>
        </w:rPr>
        <w:t xml:space="preserve">. Kiedy zmiana perspektywy jest już </w:t>
      </w:r>
      <w:r>
        <w:rPr>
          <w:rFonts w:asciiTheme="majorHAnsi" w:hAnsiTheme="majorHAnsi"/>
        </w:rPr>
        <w:t>znana</w:t>
      </w:r>
      <w:r w:rsidRPr="006E3E93">
        <w:rPr>
          <w:rFonts w:asciiTheme="majorHAnsi" w:hAnsiTheme="majorHAnsi"/>
        </w:rPr>
        <w:t>, możliwe jest użycie triangulacji w celu wyznaczenia struktury</w:t>
      </w:r>
      <w:r>
        <w:rPr>
          <w:rFonts w:asciiTheme="majorHAnsi" w:hAnsiTheme="majorHAnsi"/>
        </w:rPr>
        <w:t>, czyli współrzędnych</w:t>
      </w:r>
      <w:r w:rsidRPr="006E3E93">
        <w:rPr>
          <w:rFonts w:asciiTheme="majorHAnsi" w:hAnsiTheme="majorHAnsi"/>
        </w:rPr>
        <w:t xml:space="preserve"> punktów</w:t>
      </w:r>
      <w:r>
        <w:rPr>
          <w:rFonts w:asciiTheme="majorHAnsi" w:hAnsiTheme="majorHAnsi"/>
        </w:rPr>
        <w:t xml:space="preserve"> </w:t>
      </w:r>
      <w:r w:rsidRPr="006E3E93">
        <w:rPr>
          <w:rFonts w:asciiTheme="majorHAnsi" w:hAnsiTheme="majorHAnsi"/>
        </w:rPr>
        <w:t>skanowanego obiektu.</w:t>
      </w:r>
    </w:p>
    <w:p w14:paraId="00E85405" w14:textId="77777777" w:rsidR="00494870" w:rsidRPr="006E3E93" w:rsidRDefault="00494870" w:rsidP="00494870">
      <w:pPr>
        <w:rPr>
          <w:rFonts w:asciiTheme="majorHAnsi" w:hAnsiTheme="majorHAnsi"/>
        </w:rPr>
      </w:pPr>
      <w:r w:rsidRPr="006E3E93">
        <w:rPr>
          <w:rFonts w:asciiTheme="majorHAnsi" w:hAnsiTheme="majorHAnsi"/>
        </w:rPr>
        <w:t>Cały ten proces można podzielić na kilka etapów:</w:t>
      </w:r>
    </w:p>
    <w:p w14:paraId="6BEBF425" w14:textId="54DED704" w:rsidR="00494870" w:rsidRPr="006E3E93" w:rsidRDefault="00494870" w:rsidP="00494870">
      <w:pPr>
        <w:pStyle w:val="Akapitzlist"/>
        <w:numPr>
          <w:ilvl w:val="0"/>
          <w:numId w:val="8"/>
        </w:numPr>
        <w:spacing w:after="120" w:line="264" w:lineRule="auto"/>
        <w:rPr>
          <w:rFonts w:asciiTheme="majorHAnsi" w:hAnsiTheme="majorHAnsi"/>
        </w:rPr>
      </w:pPr>
      <w:r w:rsidRPr="006E3E93">
        <w:rPr>
          <w:rFonts w:asciiTheme="majorHAnsi" w:hAnsiTheme="majorHAnsi"/>
        </w:rPr>
        <w:t>K</w:t>
      </w:r>
      <w:r w:rsidR="00B76323">
        <w:rPr>
          <w:rFonts w:asciiTheme="majorHAnsi" w:hAnsiTheme="majorHAnsi"/>
        </w:rPr>
        <w:t>alibracja</w:t>
      </w:r>
      <w:r w:rsidRPr="006E3E93">
        <w:rPr>
          <w:rFonts w:asciiTheme="majorHAnsi" w:hAnsiTheme="majorHAnsi"/>
        </w:rPr>
        <w:t xml:space="preserve"> kamery, a przez to otrzymanie informacji o jej wewnętrznej geometrii</w:t>
      </w:r>
    </w:p>
    <w:p w14:paraId="56020F5A" w14:textId="378ADEEC" w:rsidR="00494870" w:rsidRPr="006E3E93" w:rsidRDefault="00494870" w:rsidP="00494870">
      <w:pPr>
        <w:pStyle w:val="Akapitzlist"/>
        <w:numPr>
          <w:ilvl w:val="0"/>
          <w:numId w:val="8"/>
        </w:numPr>
        <w:spacing w:after="120" w:line="264" w:lineRule="auto"/>
        <w:rPr>
          <w:rFonts w:asciiTheme="majorHAnsi" w:hAnsiTheme="majorHAnsi"/>
        </w:rPr>
      </w:pPr>
      <w:r w:rsidRPr="006E3E93">
        <w:rPr>
          <w:rFonts w:asciiTheme="majorHAnsi" w:hAnsiTheme="majorHAnsi"/>
        </w:rPr>
        <w:t>Detekcję punktów chara</w:t>
      </w:r>
      <w:r w:rsidR="00B76323">
        <w:rPr>
          <w:rFonts w:asciiTheme="majorHAnsi" w:hAnsiTheme="majorHAnsi"/>
        </w:rPr>
        <w:t>kterystycznych</w:t>
      </w:r>
    </w:p>
    <w:p w14:paraId="2813C1E5" w14:textId="1375DA30" w:rsidR="00494870" w:rsidRPr="006E3E93" w:rsidRDefault="00494870" w:rsidP="00494870">
      <w:pPr>
        <w:pStyle w:val="Akapitzlist"/>
        <w:numPr>
          <w:ilvl w:val="0"/>
          <w:numId w:val="8"/>
        </w:numPr>
        <w:spacing w:after="120" w:line="264" w:lineRule="auto"/>
        <w:rPr>
          <w:rFonts w:asciiTheme="majorHAnsi" w:hAnsiTheme="majorHAnsi"/>
        </w:rPr>
      </w:pPr>
      <w:r w:rsidRPr="006E3E93">
        <w:rPr>
          <w:rFonts w:asciiTheme="majorHAnsi" w:hAnsiTheme="majorHAnsi"/>
        </w:rPr>
        <w:t>Dopasowani</w:t>
      </w:r>
      <w:r w:rsidR="00B76323">
        <w:rPr>
          <w:rFonts w:asciiTheme="majorHAnsi" w:hAnsiTheme="majorHAnsi"/>
        </w:rPr>
        <w:t>e w/w punktów.</w:t>
      </w:r>
    </w:p>
    <w:p w14:paraId="19022BA3" w14:textId="77777777" w:rsidR="00494870" w:rsidRPr="006E3E93" w:rsidRDefault="00494870" w:rsidP="00494870">
      <w:pPr>
        <w:pStyle w:val="Akapitzlist"/>
        <w:numPr>
          <w:ilvl w:val="0"/>
          <w:numId w:val="8"/>
        </w:numPr>
        <w:spacing w:after="120" w:line="264" w:lineRule="auto"/>
        <w:rPr>
          <w:rFonts w:asciiTheme="majorHAnsi" w:hAnsiTheme="majorHAnsi"/>
        </w:rPr>
      </w:pPr>
      <w:r w:rsidRPr="006E3E93">
        <w:rPr>
          <w:rFonts w:asciiTheme="majorHAnsi" w:hAnsiTheme="majorHAnsi"/>
        </w:rPr>
        <w:t>Wyznaczenie macierzy projekcji dla obu kamer</w:t>
      </w:r>
    </w:p>
    <w:p w14:paraId="0350BD99" w14:textId="13616E57" w:rsidR="00494870" w:rsidRPr="006E3E93" w:rsidRDefault="00494870" w:rsidP="00494870">
      <w:pPr>
        <w:pStyle w:val="Akapitzlist"/>
        <w:numPr>
          <w:ilvl w:val="0"/>
          <w:numId w:val="8"/>
        </w:numPr>
        <w:spacing w:after="120" w:line="264" w:lineRule="auto"/>
        <w:rPr>
          <w:rFonts w:asciiTheme="majorHAnsi" w:hAnsiTheme="majorHAnsi"/>
        </w:rPr>
      </w:pPr>
      <w:r w:rsidRPr="006E3E93">
        <w:rPr>
          <w:rFonts w:asciiTheme="majorHAnsi" w:hAnsiTheme="majorHAnsi"/>
        </w:rPr>
        <w:t>Ob</w:t>
      </w:r>
      <w:r w:rsidR="00B76323">
        <w:rPr>
          <w:rFonts w:asciiTheme="majorHAnsi" w:hAnsiTheme="majorHAnsi"/>
        </w:rPr>
        <w:t>liczenie współrzędnych 3D</w:t>
      </w:r>
    </w:p>
    <w:p w14:paraId="4B863E98" w14:textId="2C4017E8" w:rsidR="00494870" w:rsidRPr="006E3E93" w:rsidRDefault="00494870" w:rsidP="00494870">
      <w:pPr>
        <w:rPr>
          <w:rFonts w:asciiTheme="majorHAnsi" w:hAnsiTheme="majorHAnsi"/>
        </w:rPr>
      </w:pPr>
      <w:r w:rsidRPr="006E3E93">
        <w:rPr>
          <w:rFonts w:asciiTheme="majorHAnsi" w:hAnsiTheme="majorHAnsi"/>
        </w:rPr>
        <w:lastRenderedPageBreak/>
        <w:t>Podsumowując</w:t>
      </w:r>
      <w:r w:rsidR="00B76323">
        <w:rPr>
          <w:rFonts w:asciiTheme="majorHAnsi" w:hAnsiTheme="majorHAnsi"/>
        </w:rPr>
        <w:t>,</w:t>
      </w:r>
      <w:r w:rsidRPr="006E3E93">
        <w:rPr>
          <w:rFonts w:asciiTheme="majorHAnsi" w:hAnsiTheme="majorHAnsi"/>
        </w:rPr>
        <w:t xml:space="preserve"> przedstawiony powyżej potok przetwarzania wymaga dostarczenia na wejściu dwóch elementów. Po pierwsze, sekwencji zdjęć</w:t>
      </w:r>
      <w:r w:rsidR="00B76323">
        <w:rPr>
          <w:rFonts w:asciiTheme="majorHAnsi" w:hAnsiTheme="majorHAnsi"/>
        </w:rPr>
        <w:t>, p</w:t>
      </w:r>
      <w:r w:rsidRPr="006E3E93">
        <w:rPr>
          <w:rFonts w:asciiTheme="majorHAnsi" w:hAnsiTheme="majorHAnsi"/>
        </w:rPr>
        <w:t xml:space="preserve">o drugie parametrów wewnętrznych kamery uzyskanych podczas kalibracji. Elementem wyjściowym </w:t>
      </w:r>
      <w:r w:rsidR="00B76323">
        <w:rPr>
          <w:rFonts w:asciiTheme="majorHAnsi" w:hAnsiTheme="majorHAnsi"/>
        </w:rPr>
        <w:t xml:space="preserve">natomiast </w:t>
      </w:r>
      <w:r w:rsidRPr="006E3E93">
        <w:rPr>
          <w:rFonts w:asciiTheme="majorHAnsi" w:hAnsiTheme="majorHAnsi"/>
        </w:rPr>
        <w:t>jest struktura obiektu, czyli chmura trójwymiarowych punktów.</w:t>
      </w:r>
    </w:p>
    <w:p w14:paraId="70128511" w14:textId="113CE0CB" w:rsidR="00494870" w:rsidRDefault="00B76323" w:rsidP="00B76323">
      <w:pPr>
        <w:pStyle w:val="Nagwek2"/>
      </w:pPr>
      <w:r>
        <w:t>Przegląd literatury</w:t>
      </w:r>
    </w:p>
    <w:p w14:paraId="50D522B5" w14:textId="77777777" w:rsidR="00B76323" w:rsidRPr="00B76323" w:rsidRDefault="00B76323" w:rsidP="00B76323">
      <w:pPr>
        <w:rPr>
          <w:rFonts w:asciiTheme="majorHAnsi" w:hAnsiTheme="majorHAnsi"/>
        </w:rPr>
      </w:pPr>
    </w:p>
    <w:p w14:paraId="52E7B4FF" w14:textId="77777777" w:rsidR="00FA0CF5" w:rsidRDefault="00B76323" w:rsidP="00B76323">
      <w:pPr>
        <w:rPr>
          <w:rFonts w:asciiTheme="majorHAnsi" w:hAnsiTheme="majorHAnsi"/>
        </w:rPr>
      </w:pPr>
      <w:r w:rsidRPr="00B76323">
        <w:rPr>
          <w:rFonts w:asciiTheme="majorHAnsi" w:hAnsiTheme="majorHAnsi"/>
        </w:rPr>
        <w:t xml:space="preserve">Z racji tego, że </w:t>
      </w:r>
      <w:r w:rsidR="00F97409">
        <w:rPr>
          <w:rFonts w:asciiTheme="majorHAnsi" w:hAnsiTheme="majorHAnsi"/>
        </w:rPr>
        <w:t>poruszany w pracy temat</w:t>
      </w:r>
      <w:r>
        <w:rPr>
          <w:rFonts w:asciiTheme="majorHAnsi" w:hAnsiTheme="majorHAnsi"/>
        </w:rPr>
        <w:t xml:space="preserve"> jest aktualny</w:t>
      </w:r>
      <w:bookmarkStart w:id="1" w:name="_GoBack"/>
      <w:r>
        <w:rPr>
          <w:rFonts w:asciiTheme="majorHAnsi" w:hAnsiTheme="majorHAnsi"/>
        </w:rPr>
        <w:t xml:space="preserve"> i w ostatnim czasie bardzo popularny, </w:t>
      </w:r>
      <w:r w:rsidR="00F97409">
        <w:rPr>
          <w:rFonts w:asciiTheme="majorHAnsi" w:hAnsiTheme="majorHAnsi"/>
        </w:rPr>
        <w:t xml:space="preserve">dostępna </w:t>
      </w:r>
      <w:r>
        <w:rPr>
          <w:rFonts w:asciiTheme="majorHAnsi" w:hAnsiTheme="majorHAnsi"/>
        </w:rPr>
        <w:t xml:space="preserve">literatura w tym zakresie jest dość bogata. </w:t>
      </w:r>
      <w:r w:rsidR="00F97409">
        <w:rPr>
          <w:rFonts w:asciiTheme="majorHAnsi" w:hAnsiTheme="majorHAnsi"/>
        </w:rPr>
        <w:t>Zawiera się w niej</w:t>
      </w:r>
      <w:r>
        <w:rPr>
          <w:rFonts w:asciiTheme="majorHAnsi" w:hAnsiTheme="majorHAnsi"/>
        </w:rPr>
        <w:t xml:space="preserve"> szereg wartościowych prac i publikacji</w:t>
      </w:r>
      <w:r w:rsidR="00F97409">
        <w:rPr>
          <w:rFonts w:asciiTheme="majorHAnsi" w:hAnsiTheme="majorHAnsi"/>
        </w:rPr>
        <w:t>,</w:t>
      </w:r>
      <w:r>
        <w:rPr>
          <w:rFonts w:asciiTheme="majorHAnsi" w:hAnsiTheme="majorHAnsi"/>
        </w:rPr>
        <w:t xml:space="preserve"> zarówno z zakresu</w:t>
      </w:r>
      <w:r w:rsidR="00FA0CF5">
        <w:rPr>
          <w:rFonts w:asciiTheme="majorHAnsi" w:hAnsiTheme="majorHAnsi"/>
        </w:rPr>
        <w:t xml:space="preserve"> budowy i zastosowań systemów wizyjnych opartych o</w:t>
      </w:r>
      <w:r>
        <w:rPr>
          <w:rFonts w:asciiTheme="majorHAnsi" w:hAnsiTheme="majorHAnsi"/>
        </w:rPr>
        <w:t xml:space="preserve"> technik</w:t>
      </w:r>
      <w:r w:rsidR="00FA0CF5">
        <w:rPr>
          <w:rFonts w:asciiTheme="majorHAnsi" w:hAnsiTheme="majorHAnsi"/>
        </w:rPr>
        <w:t>i</w:t>
      </w:r>
      <w:r>
        <w:rPr>
          <w:rFonts w:asciiTheme="majorHAnsi" w:hAnsiTheme="majorHAnsi"/>
        </w:rPr>
        <w:t xml:space="preserve"> foto</w:t>
      </w:r>
      <w:r w:rsidR="00FA0CF5">
        <w:rPr>
          <w:rFonts w:asciiTheme="majorHAnsi" w:hAnsiTheme="majorHAnsi"/>
        </w:rPr>
        <w:t>grametryczne</w:t>
      </w:r>
      <w:r>
        <w:rPr>
          <w:rFonts w:asciiTheme="majorHAnsi" w:hAnsiTheme="majorHAnsi"/>
        </w:rPr>
        <w:t>,</w:t>
      </w:r>
      <w:r w:rsidR="00FA0CF5">
        <w:rPr>
          <w:rFonts w:asciiTheme="majorHAnsi" w:hAnsiTheme="majorHAnsi"/>
        </w:rPr>
        <w:t xml:space="preserve"> jak również literatury ukierunkowanej ściśle na problematykę </w:t>
      </w:r>
      <w:proofErr w:type="spellStart"/>
      <w:r w:rsidR="00FA0CF5">
        <w:rPr>
          <w:rFonts w:asciiTheme="majorHAnsi" w:hAnsiTheme="majorHAnsi"/>
        </w:rPr>
        <w:t>SfM</w:t>
      </w:r>
      <w:proofErr w:type="spellEnd"/>
      <w:r w:rsidR="00FA0CF5">
        <w:rPr>
          <w:rFonts w:asciiTheme="majorHAnsi" w:hAnsiTheme="majorHAnsi"/>
        </w:rPr>
        <w:t xml:space="preserve">, rozpatrującej i analizującej każdy </w:t>
      </w:r>
      <w:bookmarkEnd w:id="1"/>
      <w:r w:rsidR="00FA0CF5">
        <w:rPr>
          <w:rFonts w:asciiTheme="majorHAnsi" w:hAnsiTheme="majorHAnsi"/>
        </w:rPr>
        <w:t>element jej potoku przetwarzania.</w:t>
      </w:r>
      <w:r>
        <w:rPr>
          <w:rFonts w:asciiTheme="majorHAnsi" w:hAnsiTheme="majorHAnsi"/>
        </w:rPr>
        <w:t xml:space="preserve"> </w:t>
      </w:r>
      <w:r w:rsidR="00FA0CF5">
        <w:rPr>
          <w:rFonts w:asciiTheme="majorHAnsi" w:hAnsiTheme="majorHAnsi"/>
        </w:rPr>
        <w:t>Znajdują się też prace prezentujących gotowe implementacje</w:t>
      </w:r>
      <w:r>
        <w:rPr>
          <w:rFonts w:asciiTheme="majorHAnsi" w:hAnsiTheme="majorHAnsi"/>
        </w:rPr>
        <w:t xml:space="preserve"> podobnych jak </w:t>
      </w:r>
      <w:r w:rsidR="00F97409">
        <w:rPr>
          <w:rFonts w:asciiTheme="majorHAnsi" w:hAnsiTheme="majorHAnsi"/>
        </w:rPr>
        <w:t xml:space="preserve">przedstawiony </w:t>
      </w:r>
      <w:r>
        <w:rPr>
          <w:rFonts w:asciiTheme="majorHAnsi" w:hAnsiTheme="majorHAnsi"/>
        </w:rPr>
        <w:t xml:space="preserve">w pracy systemów. </w:t>
      </w:r>
      <w:r w:rsidR="00FA0CF5">
        <w:rPr>
          <w:rFonts w:asciiTheme="majorHAnsi" w:hAnsiTheme="majorHAnsi"/>
        </w:rPr>
        <w:t xml:space="preserve">Równie wiele artykułów i publikacji zajmuje się tematyką rekonstrukcji powierzchni i problemami z nią związanymi. Najmniej uwagi spośród wymienionych tutaj tytułów poświęca się tematyce </w:t>
      </w:r>
      <w:proofErr w:type="spellStart"/>
      <w:r w:rsidR="00FA0CF5">
        <w:rPr>
          <w:rFonts w:asciiTheme="majorHAnsi" w:hAnsiTheme="majorHAnsi"/>
        </w:rPr>
        <w:t>renderowania</w:t>
      </w:r>
      <w:proofErr w:type="spellEnd"/>
      <w:r w:rsidR="00FA0CF5">
        <w:rPr>
          <w:rFonts w:asciiTheme="majorHAnsi" w:hAnsiTheme="majorHAnsi"/>
        </w:rPr>
        <w:t xml:space="preserve"> i wizualizacji grafiki 3D. realizując to zadanie najczęściej przy pomocy gotowych darmowych lub komercyjnych programów bądź też całkowicie nie poruszając tej kwestii. </w:t>
      </w:r>
    </w:p>
    <w:p w14:paraId="1BA158FE" w14:textId="1E176B56" w:rsidR="00B76323" w:rsidRDefault="00FA0CF5" w:rsidP="00B76323">
      <w:pPr>
        <w:rPr>
          <w:rFonts w:asciiTheme="majorHAnsi" w:hAnsiTheme="majorHAnsi"/>
        </w:rPr>
      </w:pPr>
      <w:r>
        <w:rPr>
          <w:rFonts w:asciiTheme="majorHAnsi" w:hAnsiTheme="majorHAnsi"/>
        </w:rPr>
        <w:t>M</w:t>
      </w:r>
      <w:r w:rsidR="00B76323">
        <w:rPr>
          <w:rFonts w:asciiTheme="majorHAnsi" w:hAnsiTheme="majorHAnsi"/>
        </w:rPr>
        <w:t xml:space="preserve">niejsza objętość literaturowa dotyczy tematu rekonstrukcji powierzchni. W tym przypadku głównym źródłem informacji staje się </w:t>
      </w:r>
      <w:r w:rsidR="001E66DE">
        <w:rPr>
          <w:rFonts w:asciiTheme="majorHAnsi" w:hAnsiTheme="majorHAnsi"/>
        </w:rPr>
        <w:t>dokumentacja techniczna użytej podczas tworzenia programu biblioteki CGAL.</w:t>
      </w:r>
    </w:p>
    <w:p w14:paraId="579492B0" w14:textId="35EC8528" w:rsidR="00AE37EF" w:rsidRPr="00AE37EF" w:rsidRDefault="001E66DE" w:rsidP="00AE37EF">
      <w:pPr>
        <w:rPr>
          <w:rFonts w:asciiTheme="majorHAnsi" w:hAnsiTheme="majorHAnsi"/>
        </w:rPr>
      </w:pPr>
      <w:r>
        <w:rPr>
          <w:rFonts w:asciiTheme="majorHAnsi" w:hAnsiTheme="majorHAnsi"/>
        </w:rPr>
        <w:t xml:space="preserve">Należy zauważyć, że niewiele jest prac poruszających tak szeroką tematykę </w:t>
      </w:r>
      <w:r w:rsidR="003A59EC">
        <w:rPr>
          <w:rFonts w:asciiTheme="majorHAnsi" w:hAnsiTheme="majorHAnsi"/>
        </w:rPr>
        <w:t>jak ma to miejsce tutaj</w:t>
      </w:r>
      <w:r>
        <w:rPr>
          <w:rFonts w:asciiTheme="majorHAnsi" w:hAnsiTheme="majorHAnsi"/>
        </w:rPr>
        <w:t xml:space="preserve">. Zasadniczo dostępne publikacje </w:t>
      </w:r>
      <w:r w:rsidR="00F97409">
        <w:rPr>
          <w:rFonts w:asciiTheme="majorHAnsi" w:hAnsiTheme="majorHAnsi"/>
        </w:rPr>
        <w:t>obejmują</w:t>
      </w:r>
      <w:r>
        <w:rPr>
          <w:rFonts w:asciiTheme="majorHAnsi" w:hAnsiTheme="majorHAnsi"/>
        </w:rPr>
        <w:t xml:space="preserve"> jedną wybraną problematykę, opisu i implementa</w:t>
      </w:r>
      <w:r w:rsidR="003A59EC">
        <w:rPr>
          <w:rFonts w:asciiTheme="majorHAnsi" w:hAnsiTheme="majorHAnsi"/>
        </w:rPr>
        <w:t>cji metod fotogrametrycznych,</w:t>
      </w:r>
      <w:r>
        <w:rPr>
          <w:rFonts w:asciiTheme="majorHAnsi" w:hAnsiTheme="majorHAnsi"/>
        </w:rPr>
        <w:t xml:space="preserve"> rekonstrukcji powierzchni</w:t>
      </w:r>
      <w:r w:rsidR="003A59EC">
        <w:rPr>
          <w:rFonts w:asciiTheme="majorHAnsi" w:hAnsiTheme="majorHAnsi"/>
        </w:rPr>
        <w:t xml:space="preserve"> lub </w:t>
      </w:r>
      <w:proofErr w:type="spellStart"/>
      <w:r w:rsidR="003A59EC">
        <w:rPr>
          <w:rFonts w:asciiTheme="majorHAnsi" w:hAnsiTheme="majorHAnsi"/>
        </w:rPr>
        <w:t>renderowania</w:t>
      </w:r>
      <w:proofErr w:type="spellEnd"/>
      <w:r w:rsidR="003A59EC">
        <w:rPr>
          <w:rFonts w:asciiTheme="majorHAnsi" w:hAnsiTheme="majorHAnsi"/>
        </w:rPr>
        <w:t xml:space="preserve"> i wizualizacji grafiki 3D</w:t>
      </w:r>
      <w:r>
        <w:rPr>
          <w:rFonts w:asciiTheme="majorHAnsi" w:hAnsiTheme="majorHAnsi"/>
        </w:rPr>
        <w:t xml:space="preserve">, nie łącząc ich ze sobą bądź powierzając część jednej z nich gotowym już programom. </w:t>
      </w:r>
      <w:r w:rsidR="003A59EC">
        <w:rPr>
          <w:rFonts w:asciiTheme="majorHAnsi" w:hAnsiTheme="majorHAnsi"/>
        </w:rPr>
        <w:t>Pod tym względem</w:t>
      </w:r>
      <w:r>
        <w:rPr>
          <w:rFonts w:asciiTheme="majorHAnsi" w:hAnsiTheme="majorHAnsi"/>
        </w:rPr>
        <w:t xml:space="preserve"> niniejsza praca wprowadza pewną nowość. Jednocześnie </w:t>
      </w:r>
      <w:r w:rsidR="003A59EC">
        <w:rPr>
          <w:rFonts w:asciiTheme="majorHAnsi" w:hAnsiTheme="majorHAnsi"/>
        </w:rPr>
        <w:t xml:space="preserve">wymusza </w:t>
      </w:r>
      <w:r>
        <w:rPr>
          <w:rFonts w:asciiTheme="majorHAnsi" w:hAnsiTheme="majorHAnsi"/>
        </w:rPr>
        <w:t xml:space="preserve">to </w:t>
      </w:r>
      <w:r w:rsidR="003A59EC">
        <w:rPr>
          <w:rFonts w:asciiTheme="majorHAnsi" w:hAnsiTheme="majorHAnsi"/>
        </w:rPr>
        <w:t>przyjęcie</w:t>
      </w:r>
      <w:r>
        <w:rPr>
          <w:rFonts w:asciiTheme="majorHAnsi" w:hAnsiTheme="majorHAnsi"/>
        </w:rPr>
        <w:t xml:space="preserve"> pewnego rodzaju kompromisu. Objętość tej pracy nie pozwala na </w:t>
      </w:r>
      <w:r w:rsidR="003A59EC">
        <w:rPr>
          <w:rFonts w:asciiTheme="majorHAnsi" w:hAnsiTheme="majorHAnsi"/>
        </w:rPr>
        <w:t>przedstawienie</w:t>
      </w:r>
      <w:r>
        <w:rPr>
          <w:rFonts w:asciiTheme="majorHAnsi" w:hAnsiTheme="majorHAnsi"/>
        </w:rPr>
        <w:t xml:space="preserve"> </w:t>
      </w:r>
      <w:r w:rsidR="003A59EC">
        <w:rPr>
          <w:rFonts w:asciiTheme="majorHAnsi" w:hAnsiTheme="majorHAnsi"/>
        </w:rPr>
        <w:t xml:space="preserve">i dokładne objaśnienie </w:t>
      </w:r>
      <w:r>
        <w:rPr>
          <w:rFonts w:asciiTheme="majorHAnsi" w:hAnsiTheme="majorHAnsi"/>
        </w:rPr>
        <w:t xml:space="preserve">w zadowalającym stopniu wszystkich poruszanych tutaj zagadnień. Wynika to z ich ilości, a także złożoności. </w:t>
      </w:r>
      <w:r w:rsidR="003A59EC">
        <w:rPr>
          <w:rFonts w:asciiTheme="majorHAnsi" w:hAnsiTheme="majorHAnsi"/>
        </w:rPr>
        <w:t>Stąd też podczas pisania tej pracy starano się zaprezentować wszystkie najważniejsze elementy w sposób ogólny.</w:t>
      </w:r>
    </w:p>
    <w:p w14:paraId="41078B74" w14:textId="12C2DE9D" w:rsidR="006356ED" w:rsidRPr="001C3C99" w:rsidRDefault="006F011A" w:rsidP="009537AA">
      <w:pPr>
        <w:rPr>
          <w:rFonts w:asciiTheme="majorHAnsi" w:hAnsiTheme="majorHAnsi"/>
        </w:rPr>
      </w:pPr>
      <w:r w:rsidRPr="001C3C99">
        <w:rPr>
          <w:rFonts w:asciiTheme="majorHAnsi" w:hAnsiTheme="majorHAnsi"/>
        </w:rPr>
        <w:t>gdzie następuje kontakt aparatury mierzącej z przedmiotem lub metody bezkontaktowe/optyczne.</w:t>
      </w:r>
      <w:r w:rsidR="002F5805" w:rsidRPr="001C3C99">
        <w:rPr>
          <w:rFonts w:asciiTheme="majorHAnsi" w:hAnsiTheme="majorHAnsi"/>
        </w:rPr>
        <w:t xml:space="preserve"> Oczywiście każda z wymienionych tutaj technik ma swoje szczególne zastosowanie i jest przeznaczona do konkretnych zastosowań. Niemniej jednak metody optyczne cieszą się największą popularnością. Są one z reguły tańsze, prostsze w obsłudze i mniejsze przez co bardziej mobilne. Przekłada się to na ich ogromny wachlarz zastosowań.</w:t>
      </w:r>
      <w:r w:rsidR="006356ED" w:rsidRPr="001C3C99">
        <w:rPr>
          <w:rFonts w:asciiTheme="majorHAnsi" w:hAnsiTheme="majorHAnsi"/>
        </w:rPr>
        <w:t xml:space="preserve"> </w:t>
      </w:r>
      <w:r w:rsidR="002F5805" w:rsidRPr="001C3C99">
        <w:rPr>
          <w:rFonts w:asciiTheme="majorHAnsi" w:hAnsiTheme="majorHAnsi"/>
        </w:rPr>
        <w:t xml:space="preserve">Warto wymienić tutaj chociaż kilka z nich. </w:t>
      </w:r>
      <w:r w:rsidR="006356ED" w:rsidRPr="001C3C99">
        <w:rPr>
          <w:rFonts w:asciiTheme="majorHAnsi" w:hAnsiTheme="majorHAnsi"/>
        </w:rPr>
        <w:t>W medycynie za ich pomocą wykonuje się badania wad postawy. W kryminalistyce pozwalają na szczegółowe dokumentowanie miejsca przestępstwa. W kartografii służą do sporządzania map terenu. W robotyce systemy wizyjne które pozwalają na otrzymanie informacji o chociażby geometrii obserwowanego przedmiotu, są jednym z kluczowych jak nie najważniejszym elementem autonomicznych robotów czy samochodów. Umożliwiają on maszynie poznanie własnej lokalizacji, omijanie i pokonywanie przeszkód</w:t>
      </w:r>
      <w:r w:rsidR="00413283" w:rsidRPr="001C3C99">
        <w:rPr>
          <w:rFonts w:asciiTheme="majorHAnsi" w:hAnsiTheme="majorHAnsi"/>
        </w:rPr>
        <w:t>, interpretację otoczenia</w:t>
      </w:r>
      <w:r w:rsidR="006356ED" w:rsidRPr="001C3C99">
        <w:rPr>
          <w:rFonts w:asciiTheme="majorHAnsi" w:hAnsiTheme="majorHAnsi"/>
        </w:rPr>
        <w:t xml:space="preserve"> i znacznie więcej. </w:t>
      </w:r>
    </w:p>
    <w:p w14:paraId="597DAD6B" w14:textId="77777777" w:rsidR="003E15FE" w:rsidRPr="001C3C99" w:rsidRDefault="003E15FE" w:rsidP="009537AA">
      <w:pPr>
        <w:rPr>
          <w:rFonts w:asciiTheme="majorHAnsi" w:hAnsiTheme="majorHAnsi"/>
        </w:rPr>
      </w:pPr>
      <w:r w:rsidRPr="001C3C99">
        <w:rPr>
          <w:rFonts w:asciiTheme="majorHAnsi" w:hAnsiTheme="majorHAnsi"/>
        </w:rPr>
        <w:t>Jak widać ilość zastosować jakie towarzyszą systemom wizyjnym jest ogromna. Równie ogromne jest zainteresowanie tym tematem oraz ilość dostępnej literatury, artykułów i badań w tym zakresie.</w:t>
      </w:r>
    </w:p>
    <w:p w14:paraId="4572B843" w14:textId="77777777" w:rsidR="003E15FE" w:rsidRPr="001C3C99" w:rsidRDefault="003E15FE" w:rsidP="009537AA">
      <w:pPr>
        <w:rPr>
          <w:rFonts w:asciiTheme="majorHAnsi" w:hAnsiTheme="majorHAnsi"/>
        </w:rPr>
      </w:pPr>
      <w:r w:rsidRPr="001C3C99">
        <w:rPr>
          <w:rFonts w:asciiTheme="majorHAnsi" w:hAnsiTheme="majorHAnsi"/>
        </w:rPr>
        <w:t>Zaprezentowany w pracy opis oprogramowania</w:t>
      </w:r>
    </w:p>
    <w:p w14:paraId="5D13CCBD" w14:textId="77777777" w:rsidR="00AA6E1D" w:rsidRPr="001C3C99" w:rsidRDefault="00AA6E1D" w:rsidP="009537AA">
      <w:r w:rsidRPr="001C3C99">
        <w:rPr>
          <w:rFonts w:asciiTheme="majorHAnsi" w:hAnsiTheme="majorHAnsi"/>
        </w:rPr>
        <w:t>Najczęściej spotykanymi optycznymi technikami pomiarowymi są skanowanie laserowe, z wykorzystaniem światła strukturalnego oraz fotogrametria.</w:t>
      </w:r>
    </w:p>
    <w:p w14:paraId="5BA245CD" w14:textId="77777777" w:rsidR="00413283" w:rsidRPr="001C3C99" w:rsidRDefault="00413283" w:rsidP="009537AA">
      <w:pPr>
        <w:rPr>
          <w:rFonts w:asciiTheme="majorHAnsi" w:hAnsiTheme="majorHAnsi"/>
        </w:rPr>
      </w:pPr>
      <w:r w:rsidRPr="001C3C99">
        <w:rPr>
          <w:rFonts w:asciiTheme="majorHAnsi" w:hAnsiTheme="majorHAnsi"/>
        </w:rPr>
        <w:lastRenderedPageBreak/>
        <w:t xml:space="preserve">Równolegle ze stosunkowo szybkim rozwojem optycznych metod pomiarowych, rośnie znaczenie takich pojęć jak rekonstrukcja i inżynieria odwrotna. </w:t>
      </w:r>
      <w:r w:rsidR="00AA6E1D" w:rsidRPr="001C3C99">
        <w:rPr>
          <w:rFonts w:asciiTheme="majorHAnsi" w:hAnsiTheme="majorHAnsi"/>
        </w:rPr>
        <w:t xml:space="preserve">Wykonanie serii pomiarów badanego przedmiotu za pomocą przykładowo skanera 3D pozwala uzyskać zbiór </w:t>
      </w:r>
    </w:p>
    <w:p w14:paraId="7B5CACD3" w14:textId="77777777" w:rsidR="009537AA" w:rsidRPr="001C3C99" w:rsidRDefault="009537AA" w:rsidP="009537AA">
      <w:pPr>
        <w:rPr>
          <w:rFonts w:asciiTheme="majorHAnsi" w:hAnsiTheme="majorHAnsi"/>
        </w:rPr>
      </w:pPr>
      <w:r w:rsidRPr="001C3C99">
        <w:rPr>
          <w:rFonts w:asciiTheme="majorHAnsi" w:hAnsiTheme="majorHAnsi"/>
        </w:rPr>
        <w:t>W ostatnim czasie termiami jak rekonstrukcja czy inżynieria odwrotna. Przykładów zastosowań tych technik jest bardzo wiele. Począwszy od robotyki i automatyki, w których rekonstrukcja otoczenia pozwala autonomicznym robotom orientować się przestrzeni. Kończąc na fizyce, która chcąc lepiej rozumieć mechanizmy natury ciągle próbuje symulować i odtwarzać zachodzące wokół nas zjawiska.</w:t>
      </w:r>
    </w:p>
    <w:p w14:paraId="2D5F1550" w14:textId="0A6C3765" w:rsidR="009537AA" w:rsidRPr="001C3C99" w:rsidRDefault="009537AA" w:rsidP="009537AA">
      <w:pPr>
        <w:rPr>
          <w:rFonts w:asciiTheme="majorHAnsi" w:hAnsiTheme="majorHAnsi"/>
        </w:rPr>
      </w:pPr>
      <w:r w:rsidRPr="001C3C99">
        <w:rPr>
          <w:rFonts w:asciiTheme="majorHAnsi" w:hAnsiTheme="majorHAnsi"/>
        </w:rPr>
        <w:t xml:space="preserve">Niniejsza praca staje przed problemem właśnie rekonstrukcji. Odtworzenia i sporządzenia cyfrowej reprezentacji rejestrowanego obiektu. Jest to problem, z którym zmagamy się coraz częściej, a to za sprawą chociażby szybko rozwijających się ostatnio technik druku 3D oraz ich popularnością. </w:t>
      </w:r>
    </w:p>
    <w:p w14:paraId="33C15EE0" w14:textId="77777777" w:rsidR="009537AA" w:rsidRPr="001C3C99" w:rsidRDefault="009537AA" w:rsidP="009537AA"/>
    <w:p w14:paraId="1C6195CA" w14:textId="77777777" w:rsidR="009537AA" w:rsidRPr="009537AA" w:rsidRDefault="00B80805" w:rsidP="009537AA">
      <w:pPr>
        <w:pStyle w:val="Nagwek1"/>
        <w:numPr>
          <w:ilvl w:val="0"/>
          <w:numId w:val="1"/>
        </w:numPr>
      </w:pPr>
      <w:r>
        <w:t>Wprowadzenie teoretyczne</w:t>
      </w:r>
    </w:p>
    <w:p w14:paraId="66BC14C3" w14:textId="77777777" w:rsidR="00B80805" w:rsidRDefault="00B80805" w:rsidP="00B80805">
      <w:pPr>
        <w:pStyle w:val="Nagwek1"/>
        <w:numPr>
          <w:ilvl w:val="0"/>
          <w:numId w:val="1"/>
        </w:numPr>
      </w:pPr>
      <w:r>
        <w:t>Realizacja</w:t>
      </w:r>
    </w:p>
    <w:p w14:paraId="58756763" w14:textId="77777777" w:rsidR="00B80805" w:rsidRDefault="00B80805" w:rsidP="00B80805">
      <w:pPr>
        <w:pStyle w:val="Nagwek1"/>
        <w:numPr>
          <w:ilvl w:val="0"/>
          <w:numId w:val="1"/>
        </w:numPr>
      </w:pPr>
      <w:r>
        <w:t>Wnioski</w:t>
      </w:r>
    </w:p>
    <w:p w14:paraId="2B0C260B" w14:textId="77777777" w:rsidR="00B80805" w:rsidRPr="00FB1738" w:rsidRDefault="00B80805" w:rsidP="00B80805">
      <w:pPr>
        <w:pStyle w:val="Nagwek1"/>
        <w:numPr>
          <w:ilvl w:val="0"/>
          <w:numId w:val="1"/>
        </w:numPr>
      </w:pPr>
      <w:r>
        <w:t>Bibliografia</w:t>
      </w:r>
    </w:p>
    <w:sectPr w:rsidR="00B80805" w:rsidRPr="00FB1738" w:rsidSect="004D79AD">
      <w:footerReference w:type="even" r:id="rId20"/>
      <w:footerReference w:type="default" r:id="rId21"/>
      <w:footerReference w:type="first" r:id="rId22"/>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am" w:date="2016-02-18T19:54:00Z" w:initials="A">
    <w:p w14:paraId="06F122D9" w14:textId="093DC720" w:rsidR="00227E6E" w:rsidRDefault="00227E6E">
      <w:pPr>
        <w:pStyle w:val="Tekstkomentarza"/>
      </w:pPr>
      <w:r>
        <w:rPr>
          <w:rStyle w:val="Odwoaniedokomentarza"/>
        </w:rPr>
        <w:annotationRef/>
      </w:r>
      <w:r>
        <w:t>Może powinienem tutaj wspomnieć o inżynierii odwrotnej?</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F122D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93129C" w14:textId="77777777" w:rsidR="0062180C" w:rsidRDefault="0062180C" w:rsidP="00FB1738">
      <w:pPr>
        <w:spacing w:after="0" w:line="240" w:lineRule="auto"/>
      </w:pPr>
      <w:r>
        <w:separator/>
      </w:r>
    </w:p>
  </w:endnote>
  <w:endnote w:type="continuationSeparator" w:id="0">
    <w:p w14:paraId="45958D3A" w14:textId="77777777" w:rsidR="0062180C" w:rsidRDefault="0062180C" w:rsidP="00FB1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999888"/>
      <w:docPartObj>
        <w:docPartGallery w:val="Page Numbers (Bottom of Page)"/>
        <w:docPartUnique/>
      </w:docPartObj>
    </w:sdtPr>
    <w:sdtEndPr/>
    <w:sdtContent>
      <w:p w14:paraId="280BB74E" w14:textId="263E9F2F" w:rsidR="001C3C99" w:rsidRDefault="001C3C99">
        <w:pPr>
          <w:pStyle w:val="Stopka"/>
        </w:pPr>
        <w:r>
          <w:fldChar w:fldCharType="begin"/>
        </w:r>
        <w:r>
          <w:instrText>PAGE   \* MERGEFORMAT</w:instrText>
        </w:r>
        <w:r>
          <w:fldChar w:fldCharType="separate"/>
        </w:r>
        <w:r w:rsidR="00B61005">
          <w:rPr>
            <w:noProof/>
          </w:rPr>
          <w:t>6</w:t>
        </w:r>
        <w:r>
          <w:fldChar w:fldCharType="end"/>
        </w:r>
      </w:p>
    </w:sdtContent>
  </w:sdt>
  <w:p w14:paraId="079B7960" w14:textId="77777777" w:rsidR="001C3C99" w:rsidRDefault="001C3C99">
    <w:pPr>
      <w:pStyle w:val="Stopk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656783"/>
      <w:docPartObj>
        <w:docPartGallery w:val="Page Numbers (Bottom of Page)"/>
        <w:docPartUnique/>
      </w:docPartObj>
    </w:sdtPr>
    <w:sdtEndPr/>
    <w:sdtContent>
      <w:p w14:paraId="3A812F75" w14:textId="00E8BED8" w:rsidR="001C3C99" w:rsidRDefault="001C3C99">
        <w:pPr>
          <w:pStyle w:val="Stopka"/>
          <w:jc w:val="right"/>
        </w:pPr>
        <w:r>
          <w:fldChar w:fldCharType="begin"/>
        </w:r>
        <w:r>
          <w:instrText>PAGE   \* MERGEFORMAT</w:instrText>
        </w:r>
        <w:r>
          <w:fldChar w:fldCharType="separate"/>
        </w:r>
        <w:r w:rsidR="00B61005">
          <w:rPr>
            <w:noProof/>
          </w:rPr>
          <w:t>9</w:t>
        </w:r>
        <w:r>
          <w:fldChar w:fldCharType="end"/>
        </w:r>
      </w:p>
    </w:sdtContent>
  </w:sdt>
  <w:p w14:paraId="0217E7CF" w14:textId="77777777" w:rsidR="001C3C99" w:rsidRDefault="001C3C99">
    <w:pPr>
      <w:pStyle w:val="Stopk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97567" w14:textId="4E49ADA2" w:rsidR="00447990" w:rsidRDefault="00447990" w:rsidP="00447990">
    <w:pPr>
      <w:pStyle w:val="Stopka"/>
      <w:jc w:val="center"/>
    </w:pPr>
    <w:r>
      <w:t>Częstochowa 2016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06EA25" w14:textId="77777777" w:rsidR="0062180C" w:rsidRDefault="0062180C" w:rsidP="00FB1738">
      <w:pPr>
        <w:spacing w:after="0" w:line="240" w:lineRule="auto"/>
      </w:pPr>
      <w:r>
        <w:separator/>
      </w:r>
    </w:p>
  </w:footnote>
  <w:footnote w:type="continuationSeparator" w:id="0">
    <w:p w14:paraId="68533994" w14:textId="77777777" w:rsidR="0062180C" w:rsidRDefault="0062180C" w:rsidP="00FB1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45F6B"/>
    <w:multiLevelType w:val="hybridMultilevel"/>
    <w:tmpl w:val="C91CD74A"/>
    <w:lvl w:ilvl="0" w:tplc="04150005">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F4C6247"/>
    <w:multiLevelType w:val="hybridMultilevel"/>
    <w:tmpl w:val="29BC62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AF33D9B"/>
    <w:multiLevelType w:val="hybridMultilevel"/>
    <w:tmpl w:val="2EC48B46"/>
    <w:lvl w:ilvl="0" w:tplc="04150005">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F612532"/>
    <w:multiLevelType w:val="hybridMultilevel"/>
    <w:tmpl w:val="61D21D64"/>
    <w:lvl w:ilvl="0" w:tplc="04150005">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ACB674B"/>
    <w:multiLevelType w:val="hybridMultilevel"/>
    <w:tmpl w:val="E8B64B1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50070F7"/>
    <w:multiLevelType w:val="hybridMultilevel"/>
    <w:tmpl w:val="1FF4285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6FC51866"/>
    <w:multiLevelType w:val="hybridMultilevel"/>
    <w:tmpl w:val="4E02012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48F60FF"/>
    <w:multiLevelType w:val="hybridMultilevel"/>
    <w:tmpl w:val="CE0C2E0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3"/>
  </w:num>
  <w:num w:numId="5">
    <w:abstractNumId w:val="6"/>
  </w:num>
  <w:num w:numId="6">
    <w:abstractNumId w:val="0"/>
  </w:num>
  <w:num w:numId="7">
    <w:abstractNumId w:val="2"/>
  </w:num>
  <w:num w:numId="8">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am">
    <w15:presenceInfo w15:providerId="None" w15:userId="Ad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5A0"/>
    <w:rsid w:val="00061748"/>
    <w:rsid w:val="000B4C42"/>
    <w:rsid w:val="001124C3"/>
    <w:rsid w:val="001301E2"/>
    <w:rsid w:val="00135282"/>
    <w:rsid w:val="00161BAD"/>
    <w:rsid w:val="001C3C99"/>
    <w:rsid w:val="001D4178"/>
    <w:rsid w:val="001E66DE"/>
    <w:rsid w:val="00227E6E"/>
    <w:rsid w:val="00261FB0"/>
    <w:rsid w:val="002E4C28"/>
    <w:rsid w:val="002F5805"/>
    <w:rsid w:val="00314ADE"/>
    <w:rsid w:val="00327551"/>
    <w:rsid w:val="003752C1"/>
    <w:rsid w:val="00390304"/>
    <w:rsid w:val="003A59EC"/>
    <w:rsid w:val="003B219A"/>
    <w:rsid w:val="003D5A87"/>
    <w:rsid w:val="003E15FE"/>
    <w:rsid w:val="00413283"/>
    <w:rsid w:val="00447990"/>
    <w:rsid w:val="00494870"/>
    <w:rsid w:val="004A4E82"/>
    <w:rsid w:val="004C5A5B"/>
    <w:rsid w:val="004D79AD"/>
    <w:rsid w:val="00520324"/>
    <w:rsid w:val="00527758"/>
    <w:rsid w:val="00554DEA"/>
    <w:rsid w:val="005620F4"/>
    <w:rsid w:val="005A7FBD"/>
    <w:rsid w:val="005D4FE6"/>
    <w:rsid w:val="005F5308"/>
    <w:rsid w:val="0061642A"/>
    <w:rsid w:val="006212CC"/>
    <w:rsid w:val="0062180C"/>
    <w:rsid w:val="006356ED"/>
    <w:rsid w:val="00680F92"/>
    <w:rsid w:val="0068564D"/>
    <w:rsid w:val="006A068C"/>
    <w:rsid w:val="006F011A"/>
    <w:rsid w:val="007E463B"/>
    <w:rsid w:val="00857CCF"/>
    <w:rsid w:val="00881B2B"/>
    <w:rsid w:val="008B4964"/>
    <w:rsid w:val="008B78B2"/>
    <w:rsid w:val="008C7F17"/>
    <w:rsid w:val="008F45A0"/>
    <w:rsid w:val="009062C1"/>
    <w:rsid w:val="009459C8"/>
    <w:rsid w:val="009537AA"/>
    <w:rsid w:val="00955C8A"/>
    <w:rsid w:val="00975FBE"/>
    <w:rsid w:val="00984813"/>
    <w:rsid w:val="009B66BF"/>
    <w:rsid w:val="00A219A0"/>
    <w:rsid w:val="00AA6E1D"/>
    <w:rsid w:val="00AD0512"/>
    <w:rsid w:val="00AE37EF"/>
    <w:rsid w:val="00B10756"/>
    <w:rsid w:val="00B57AA1"/>
    <w:rsid w:val="00B61005"/>
    <w:rsid w:val="00B71E9F"/>
    <w:rsid w:val="00B76323"/>
    <w:rsid w:val="00B80805"/>
    <w:rsid w:val="00BF4220"/>
    <w:rsid w:val="00C87ECA"/>
    <w:rsid w:val="00D004EC"/>
    <w:rsid w:val="00D52F2D"/>
    <w:rsid w:val="00D61044"/>
    <w:rsid w:val="00DF2236"/>
    <w:rsid w:val="00E32BF8"/>
    <w:rsid w:val="00E478B5"/>
    <w:rsid w:val="00E96D37"/>
    <w:rsid w:val="00EB2B38"/>
    <w:rsid w:val="00EF6628"/>
    <w:rsid w:val="00F3527D"/>
    <w:rsid w:val="00F97409"/>
    <w:rsid w:val="00FA0CF5"/>
    <w:rsid w:val="00FB173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DA894"/>
  <w15:chartTrackingRefBased/>
  <w15:docId w15:val="{57077E15-17FD-4454-B6C6-EEA0CBA6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FB1738"/>
    <w:rPr>
      <w:rFonts w:ascii="Calibri" w:eastAsia="Calibri" w:hAnsi="Calibri" w:cs="Times New Roman"/>
    </w:rPr>
  </w:style>
  <w:style w:type="paragraph" w:styleId="Nagwek1">
    <w:name w:val="heading 1"/>
    <w:basedOn w:val="Normalny"/>
    <w:next w:val="Normalny"/>
    <w:link w:val="Nagwek1Znak"/>
    <w:uiPriority w:val="9"/>
    <w:qFormat/>
    <w:rsid w:val="00B808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6164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5277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FB173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B1738"/>
    <w:rPr>
      <w:rFonts w:ascii="Calibri" w:eastAsia="Calibri" w:hAnsi="Calibri" w:cs="Times New Roman"/>
    </w:rPr>
  </w:style>
  <w:style w:type="paragraph" w:styleId="Stopka">
    <w:name w:val="footer"/>
    <w:basedOn w:val="Normalny"/>
    <w:link w:val="StopkaZnak"/>
    <w:uiPriority w:val="99"/>
    <w:unhideWhenUsed/>
    <w:rsid w:val="00FB173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B1738"/>
    <w:rPr>
      <w:rFonts w:ascii="Calibri" w:eastAsia="Calibri" w:hAnsi="Calibri" w:cs="Times New Roman"/>
    </w:rPr>
  </w:style>
  <w:style w:type="character" w:customStyle="1" w:styleId="Nagwek1Znak">
    <w:name w:val="Nagłówek 1 Znak"/>
    <w:basedOn w:val="Domylnaczcionkaakapitu"/>
    <w:link w:val="Nagwek1"/>
    <w:uiPriority w:val="9"/>
    <w:rsid w:val="00B80805"/>
    <w:rPr>
      <w:rFonts w:asciiTheme="majorHAnsi" w:eastAsiaTheme="majorEastAsia" w:hAnsiTheme="majorHAnsi" w:cstheme="majorBidi"/>
      <w:color w:val="2E74B5" w:themeColor="accent1" w:themeShade="BF"/>
      <w:sz w:val="32"/>
      <w:szCs w:val="32"/>
    </w:rPr>
  </w:style>
  <w:style w:type="character" w:styleId="Odwoaniedokomentarza">
    <w:name w:val="annotation reference"/>
    <w:basedOn w:val="Domylnaczcionkaakapitu"/>
    <w:uiPriority w:val="99"/>
    <w:semiHidden/>
    <w:unhideWhenUsed/>
    <w:rsid w:val="00EB2B38"/>
    <w:rPr>
      <w:sz w:val="16"/>
      <w:szCs w:val="16"/>
    </w:rPr>
  </w:style>
  <w:style w:type="paragraph" w:styleId="Tekstkomentarza">
    <w:name w:val="annotation text"/>
    <w:basedOn w:val="Normalny"/>
    <w:link w:val="TekstkomentarzaZnak"/>
    <w:uiPriority w:val="99"/>
    <w:semiHidden/>
    <w:unhideWhenUsed/>
    <w:rsid w:val="00EB2B38"/>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B2B38"/>
    <w:rPr>
      <w:rFonts w:ascii="Calibri" w:eastAsia="Calibri" w:hAnsi="Calibri" w:cs="Times New Roman"/>
      <w:sz w:val="20"/>
      <w:szCs w:val="20"/>
    </w:rPr>
  </w:style>
  <w:style w:type="paragraph" w:styleId="Tematkomentarza">
    <w:name w:val="annotation subject"/>
    <w:basedOn w:val="Tekstkomentarza"/>
    <w:next w:val="Tekstkomentarza"/>
    <w:link w:val="TematkomentarzaZnak"/>
    <w:uiPriority w:val="99"/>
    <w:semiHidden/>
    <w:unhideWhenUsed/>
    <w:rsid w:val="00EB2B38"/>
    <w:rPr>
      <w:b/>
      <w:bCs/>
    </w:rPr>
  </w:style>
  <w:style w:type="character" w:customStyle="1" w:styleId="TematkomentarzaZnak">
    <w:name w:val="Temat komentarza Znak"/>
    <w:basedOn w:val="TekstkomentarzaZnak"/>
    <w:link w:val="Tematkomentarza"/>
    <w:uiPriority w:val="99"/>
    <w:semiHidden/>
    <w:rsid w:val="00EB2B38"/>
    <w:rPr>
      <w:rFonts w:ascii="Calibri" w:eastAsia="Calibri" w:hAnsi="Calibri" w:cs="Times New Roman"/>
      <w:b/>
      <w:bCs/>
      <w:sz w:val="20"/>
      <w:szCs w:val="20"/>
    </w:rPr>
  </w:style>
  <w:style w:type="paragraph" w:styleId="Tekstdymka">
    <w:name w:val="Balloon Text"/>
    <w:basedOn w:val="Normalny"/>
    <w:link w:val="TekstdymkaZnak"/>
    <w:uiPriority w:val="99"/>
    <w:semiHidden/>
    <w:unhideWhenUsed/>
    <w:rsid w:val="00EB2B38"/>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EB2B38"/>
    <w:rPr>
      <w:rFonts w:ascii="Segoe UI" w:eastAsia="Calibri" w:hAnsi="Segoe UI" w:cs="Segoe UI"/>
      <w:sz w:val="18"/>
      <w:szCs w:val="18"/>
    </w:rPr>
  </w:style>
  <w:style w:type="paragraph" w:styleId="Akapitzlist">
    <w:name w:val="List Paragraph"/>
    <w:basedOn w:val="Normalny"/>
    <w:uiPriority w:val="1"/>
    <w:qFormat/>
    <w:rsid w:val="009B66BF"/>
    <w:pPr>
      <w:ind w:left="720"/>
      <w:contextualSpacing/>
    </w:pPr>
  </w:style>
  <w:style w:type="paragraph" w:styleId="Tekstprzypisukocowego">
    <w:name w:val="endnote text"/>
    <w:basedOn w:val="Normalny"/>
    <w:link w:val="TekstprzypisukocowegoZnak"/>
    <w:uiPriority w:val="99"/>
    <w:semiHidden/>
    <w:unhideWhenUsed/>
    <w:rsid w:val="00B71E9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71E9F"/>
    <w:rPr>
      <w:rFonts w:ascii="Calibri" w:eastAsia="Calibri" w:hAnsi="Calibri" w:cs="Times New Roman"/>
      <w:sz w:val="20"/>
      <w:szCs w:val="20"/>
    </w:rPr>
  </w:style>
  <w:style w:type="character" w:styleId="Odwoanieprzypisukocowego">
    <w:name w:val="endnote reference"/>
    <w:basedOn w:val="Domylnaczcionkaakapitu"/>
    <w:uiPriority w:val="99"/>
    <w:semiHidden/>
    <w:unhideWhenUsed/>
    <w:rsid w:val="00B71E9F"/>
    <w:rPr>
      <w:vertAlign w:val="superscript"/>
    </w:rPr>
  </w:style>
  <w:style w:type="character" w:customStyle="1" w:styleId="Nagwek2Znak">
    <w:name w:val="Nagłówek 2 Znak"/>
    <w:basedOn w:val="Domylnaczcionkaakapitu"/>
    <w:link w:val="Nagwek2"/>
    <w:uiPriority w:val="9"/>
    <w:rsid w:val="0061642A"/>
    <w:rPr>
      <w:rFonts w:asciiTheme="majorHAnsi" w:eastAsiaTheme="majorEastAsia" w:hAnsiTheme="majorHAnsi" w:cstheme="majorBidi"/>
      <w:color w:val="2E74B5" w:themeColor="accent1" w:themeShade="BF"/>
      <w:sz w:val="26"/>
      <w:szCs w:val="26"/>
    </w:rPr>
  </w:style>
  <w:style w:type="paragraph" w:styleId="Legenda">
    <w:name w:val="caption"/>
    <w:basedOn w:val="Normalny"/>
    <w:next w:val="Normalny"/>
    <w:uiPriority w:val="35"/>
    <w:unhideWhenUsed/>
    <w:qFormat/>
    <w:rsid w:val="00520324"/>
    <w:pPr>
      <w:spacing w:after="200" w:line="240" w:lineRule="auto"/>
    </w:pPr>
    <w:rPr>
      <w:i/>
      <w:iCs/>
      <w:color w:val="44546A" w:themeColor="text2"/>
      <w:sz w:val="18"/>
      <w:szCs w:val="18"/>
    </w:rPr>
  </w:style>
  <w:style w:type="character" w:customStyle="1" w:styleId="Nagwek3Znak">
    <w:name w:val="Nagłówek 3 Znak"/>
    <w:basedOn w:val="Domylnaczcionkaakapitu"/>
    <w:link w:val="Nagwek3"/>
    <w:uiPriority w:val="9"/>
    <w:rsid w:val="0052775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806662">
      <w:bodyDiv w:val="1"/>
      <w:marLeft w:val="0"/>
      <w:marRight w:val="0"/>
      <w:marTop w:val="0"/>
      <w:marBottom w:val="0"/>
      <w:divBdr>
        <w:top w:val="none" w:sz="0" w:space="0" w:color="auto"/>
        <w:left w:val="none" w:sz="0" w:space="0" w:color="auto"/>
        <w:bottom w:val="none" w:sz="0" w:space="0" w:color="auto"/>
        <w:right w:val="none" w:sz="0" w:space="0" w:color="auto"/>
      </w:divBdr>
    </w:div>
    <w:div w:id="223679750">
      <w:bodyDiv w:val="1"/>
      <w:marLeft w:val="0"/>
      <w:marRight w:val="0"/>
      <w:marTop w:val="0"/>
      <w:marBottom w:val="0"/>
      <w:divBdr>
        <w:top w:val="none" w:sz="0" w:space="0" w:color="auto"/>
        <w:left w:val="none" w:sz="0" w:space="0" w:color="auto"/>
        <w:bottom w:val="none" w:sz="0" w:space="0" w:color="auto"/>
        <w:right w:val="none" w:sz="0" w:space="0" w:color="auto"/>
      </w:divBdr>
    </w:div>
    <w:div w:id="294530865">
      <w:bodyDiv w:val="1"/>
      <w:marLeft w:val="0"/>
      <w:marRight w:val="0"/>
      <w:marTop w:val="0"/>
      <w:marBottom w:val="0"/>
      <w:divBdr>
        <w:top w:val="none" w:sz="0" w:space="0" w:color="auto"/>
        <w:left w:val="none" w:sz="0" w:space="0" w:color="auto"/>
        <w:bottom w:val="none" w:sz="0" w:space="0" w:color="auto"/>
        <w:right w:val="none" w:sz="0" w:space="0" w:color="auto"/>
      </w:divBdr>
    </w:div>
    <w:div w:id="349449618">
      <w:bodyDiv w:val="1"/>
      <w:marLeft w:val="0"/>
      <w:marRight w:val="0"/>
      <w:marTop w:val="0"/>
      <w:marBottom w:val="0"/>
      <w:divBdr>
        <w:top w:val="none" w:sz="0" w:space="0" w:color="auto"/>
        <w:left w:val="none" w:sz="0" w:space="0" w:color="auto"/>
        <w:bottom w:val="none" w:sz="0" w:space="0" w:color="auto"/>
        <w:right w:val="none" w:sz="0" w:space="0" w:color="auto"/>
      </w:divBdr>
    </w:div>
    <w:div w:id="376859241">
      <w:bodyDiv w:val="1"/>
      <w:marLeft w:val="0"/>
      <w:marRight w:val="0"/>
      <w:marTop w:val="0"/>
      <w:marBottom w:val="0"/>
      <w:divBdr>
        <w:top w:val="none" w:sz="0" w:space="0" w:color="auto"/>
        <w:left w:val="none" w:sz="0" w:space="0" w:color="auto"/>
        <w:bottom w:val="none" w:sz="0" w:space="0" w:color="auto"/>
        <w:right w:val="none" w:sz="0" w:space="0" w:color="auto"/>
      </w:divBdr>
    </w:div>
    <w:div w:id="416948909">
      <w:bodyDiv w:val="1"/>
      <w:marLeft w:val="0"/>
      <w:marRight w:val="0"/>
      <w:marTop w:val="0"/>
      <w:marBottom w:val="0"/>
      <w:divBdr>
        <w:top w:val="none" w:sz="0" w:space="0" w:color="auto"/>
        <w:left w:val="none" w:sz="0" w:space="0" w:color="auto"/>
        <w:bottom w:val="none" w:sz="0" w:space="0" w:color="auto"/>
        <w:right w:val="none" w:sz="0" w:space="0" w:color="auto"/>
      </w:divBdr>
    </w:div>
    <w:div w:id="775829326">
      <w:bodyDiv w:val="1"/>
      <w:marLeft w:val="0"/>
      <w:marRight w:val="0"/>
      <w:marTop w:val="0"/>
      <w:marBottom w:val="0"/>
      <w:divBdr>
        <w:top w:val="none" w:sz="0" w:space="0" w:color="auto"/>
        <w:left w:val="none" w:sz="0" w:space="0" w:color="auto"/>
        <w:bottom w:val="none" w:sz="0" w:space="0" w:color="auto"/>
        <w:right w:val="none" w:sz="0" w:space="0" w:color="auto"/>
      </w:divBdr>
    </w:div>
    <w:div w:id="883520382">
      <w:bodyDiv w:val="1"/>
      <w:marLeft w:val="0"/>
      <w:marRight w:val="0"/>
      <w:marTop w:val="0"/>
      <w:marBottom w:val="0"/>
      <w:divBdr>
        <w:top w:val="none" w:sz="0" w:space="0" w:color="auto"/>
        <w:left w:val="none" w:sz="0" w:space="0" w:color="auto"/>
        <w:bottom w:val="none" w:sz="0" w:space="0" w:color="auto"/>
        <w:right w:val="none" w:sz="0" w:space="0" w:color="auto"/>
      </w:divBdr>
    </w:div>
    <w:div w:id="935597654">
      <w:bodyDiv w:val="1"/>
      <w:marLeft w:val="0"/>
      <w:marRight w:val="0"/>
      <w:marTop w:val="0"/>
      <w:marBottom w:val="0"/>
      <w:divBdr>
        <w:top w:val="none" w:sz="0" w:space="0" w:color="auto"/>
        <w:left w:val="none" w:sz="0" w:space="0" w:color="auto"/>
        <w:bottom w:val="none" w:sz="0" w:space="0" w:color="auto"/>
        <w:right w:val="none" w:sz="0" w:space="0" w:color="auto"/>
      </w:divBdr>
    </w:div>
    <w:div w:id="955135260">
      <w:bodyDiv w:val="1"/>
      <w:marLeft w:val="0"/>
      <w:marRight w:val="0"/>
      <w:marTop w:val="0"/>
      <w:marBottom w:val="0"/>
      <w:divBdr>
        <w:top w:val="none" w:sz="0" w:space="0" w:color="auto"/>
        <w:left w:val="none" w:sz="0" w:space="0" w:color="auto"/>
        <w:bottom w:val="none" w:sz="0" w:space="0" w:color="auto"/>
        <w:right w:val="none" w:sz="0" w:space="0" w:color="auto"/>
      </w:divBdr>
    </w:div>
    <w:div w:id="1030178631">
      <w:bodyDiv w:val="1"/>
      <w:marLeft w:val="0"/>
      <w:marRight w:val="0"/>
      <w:marTop w:val="0"/>
      <w:marBottom w:val="0"/>
      <w:divBdr>
        <w:top w:val="none" w:sz="0" w:space="0" w:color="auto"/>
        <w:left w:val="none" w:sz="0" w:space="0" w:color="auto"/>
        <w:bottom w:val="none" w:sz="0" w:space="0" w:color="auto"/>
        <w:right w:val="none" w:sz="0" w:space="0" w:color="auto"/>
      </w:divBdr>
    </w:div>
    <w:div w:id="1047725840">
      <w:bodyDiv w:val="1"/>
      <w:marLeft w:val="0"/>
      <w:marRight w:val="0"/>
      <w:marTop w:val="0"/>
      <w:marBottom w:val="0"/>
      <w:divBdr>
        <w:top w:val="none" w:sz="0" w:space="0" w:color="auto"/>
        <w:left w:val="none" w:sz="0" w:space="0" w:color="auto"/>
        <w:bottom w:val="none" w:sz="0" w:space="0" w:color="auto"/>
        <w:right w:val="none" w:sz="0" w:space="0" w:color="auto"/>
      </w:divBdr>
    </w:div>
    <w:div w:id="1089891854">
      <w:bodyDiv w:val="1"/>
      <w:marLeft w:val="0"/>
      <w:marRight w:val="0"/>
      <w:marTop w:val="0"/>
      <w:marBottom w:val="0"/>
      <w:divBdr>
        <w:top w:val="none" w:sz="0" w:space="0" w:color="auto"/>
        <w:left w:val="none" w:sz="0" w:space="0" w:color="auto"/>
        <w:bottom w:val="none" w:sz="0" w:space="0" w:color="auto"/>
        <w:right w:val="none" w:sz="0" w:space="0" w:color="auto"/>
      </w:divBdr>
    </w:div>
    <w:div w:id="1211645838">
      <w:bodyDiv w:val="1"/>
      <w:marLeft w:val="0"/>
      <w:marRight w:val="0"/>
      <w:marTop w:val="0"/>
      <w:marBottom w:val="0"/>
      <w:divBdr>
        <w:top w:val="none" w:sz="0" w:space="0" w:color="auto"/>
        <w:left w:val="none" w:sz="0" w:space="0" w:color="auto"/>
        <w:bottom w:val="none" w:sz="0" w:space="0" w:color="auto"/>
        <w:right w:val="none" w:sz="0" w:space="0" w:color="auto"/>
      </w:divBdr>
    </w:div>
    <w:div w:id="1563634846">
      <w:bodyDiv w:val="1"/>
      <w:marLeft w:val="0"/>
      <w:marRight w:val="0"/>
      <w:marTop w:val="0"/>
      <w:marBottom w:val="0"/>
      <w:divBdr>
        <w:top w:val="none" w:sz="0" w:space="0" w:color="auto"/>
        <w:left w:val="none" w:sz="0" w:space="0" w:color="auto"/>
        <w:bottom w:val="none" w:sz="0" w:space="0" w:color="auto"/>
        <w:right w:val="none" w:sz="0" w:space="0" w:color="auto"/>
      </w:divBdr>
    </w:div>
    <w:div w:id="1570845790">
      <w:bodyDiv w:val="1"/>
      <w:marLeft w:val="0"/>
      <w:marRight w:val="0"/>
      <w:marTop w:val="0"/>
      <w:marBottom w:val="0"/>
      <w:divBdr>
        <w:top w:val="none" w:sz="0" w:space="0" w:color="auto"/>
        <w:left w:val="none" w:sz="0" w:space="0" w:color="auto"/>
        <w:bottom w:val="none" w:sz="0" w:space="0" w:color="auto"/>
        <w:right w:val="none" w:sz="0" w:space="0" w:color="auto"/>
      </w:divBdr>
    </w:div>
    <w:div w:id="1708751289">
      <w:bodyDiv w:val="1"/>
      <w:marLeft w:val="0"/>
      <w:marRight w:val="0"/>
      <w:marTop w:val="0"/>
      <w:marBottom w:val="0"/>
      <w:divBdr>
        <w:top w:val="none" w:sz="0" w:space="0" w:color="auto"/>
        <w:left w:val="none" w:sz="0" w:space="0" w:color="auto"/>
        <w:bottom w:val="none" w:sz="0" w:space="0" w:color="auto"/>
        <w:right w:val="none" w:sz="0" w:space="0" w:color="auto"/>
      </w:divBdr>
    </w:div>
    <w:div w:id="1739597933">
      <w:bodyDiv w:val="1"/>
      <w:marLeft w:val="0"/>
      <w:marRight w:val="0"/>
      <w:marTop w:val="0"/>
      <w:marBottom w:val="0"/>
      <w:divBdr>
        <w:top w:val="none" w:sz="0" w:space="0" w:color="auto"/>
        <w:left w:val="none" w:sz="0" w:space="0" w:color="auto"/>
        <w:bottom w:val="none" w:sz="0" w:space="0" w:color="auto"/>
        <w:right w:val="none" w:sz="0" w:space="0" w:color="auto"/>
      </w:divBdr>
    </w:div>
    <w:div w:id="1755466296">
      <w:bodyDiv w:val="1"/>
      <w:marLeft w:val="0"/>
      <w:marRight w:val="0"/>
      <w:marTop w:val="0"/>
      <w:marBottom w:val="0"/>
      <w:divBdr>
        <w:top w:val="none" w:sz="0" w:space="0" w:color="auto"/>
        <w:left w:val="none" w:sz="0" w:space="0" w:color="auto"/>
        <w:bottom w:val="none" w:sz="0" w:space="0" w:color="auto"/>
        <w:right w:val="none" w:sz="0" w:space="0" w:color="auto"/>
      </w:divBdr>
    </w:div>
    <w:div w:id="1758749181">
      <w:bodyDiv w:val="1"/>
      <w:marLeft w:val="0"/>
      <w:marRight w:val="0"/>
      <w:marTop w:val="0"/>
      <w:marBottom w:val="0"/>
      <w:divBdr>
        <w:top w:val="none" w:sz="0" w:space="0" w:color="auto"/>
        <w:left w:val="none" w:sz="0" w:space="0" w:color="auto"/>
        <w:bottom w:val="none" w:sz="0" w:space="0" w:color="auto"/>
        <w:right w:val="none" w:sz="0" w:space="0" w:color="auto"/>
      </w:divBdr>
    </w:div>
    <w:div w:id="1765764014">
      <w:bodyDiv w:val="1"/>
      <w:marLeft w:val="0"/>
      <w:marRight w:val="0"/>
      <w:marTop w:val="0"/>
      <w:marBottom w:val="0"/>
      <w:divBdr>
        <w:top w:val="none" w:sz="0" w:space="0" w:color="auto"/>
        <w:left w:val="none" w:sz="0" w:space="0" w:color="auto"/>
        <w:bottom w:val="none" w:sz="0" w:space="0" w:color="auto"/>
        <w:right w:val="none" w:sz="0" w:space="0" w:color="auto"/>
      </w:divBdr>
    </w:div>
    <w:div w:id="1862625513">
      <w:bodyDiv w:val="1"/>
      <w:marLeft w:val="0"/>
      <w:marRight w:val="0"/>
      <w:marTop w:val="0"/>
      <w:marBottom w:val="0"/>
      <w:divBdr>
        <w:top w:val="none" w:sz="0" w:space="0" w:color="auto"/>
        <w:left w:val="none" w:sz="0" w:space="0" w:color="auto"/>
        <w:bottom w:val="none" w:sz="0" w:space="0" w:color="auto"/>
        <w:right w:val="none" w:sz="0" w:space="0" w:color="auto"/>
      </w:divBdr>
    </w:div>
    <w:div w:id="2033261519">
      <w:bodyDiv w:val="1"/>
      <w:marLeft w:val="0"/>
      <w:marRight w:val="0"/>
      <w:marTop w:val="0"/>
      <w:marBottom w:val="0"/>
      <w:divBdr>
        <w:top w:val="none" w:sz="0" w:space="0" w:color="auto"/>
        <w:left w:val="none" w:sz="0" w:space="0" w:color="auto"/>
        <w:bottom w:val="none" w:sz="0" w:space="0" w:color="auto"/>
        <w:right w:val="none" w:sz="0" w:space="0" w:color="auto"/>
      </w:divBdr>
    </w:div>
    <w:div w:id="211100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diagramQuickStyle" Target="diagrams/quickStyle1.xm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C971EF-AA2E-4EF4-96BE-F63EDC243266}"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pl-PL"/>
        </a:p>
      </dgm:t>
    </dgm:pt>
    <dgm:pt modelId="{CC19F1F0-3AED-4CA8-8138-1B41734F79C1}">
      <dgm:prSet phldrT="[Tekst]"/>
      <dgm:spPr/>
      <dgm:t>
        <a:bodyPr/>
        <a:lstStyle/>
        <a:p>
          <a:pPr algn="ctr"/>
          <a:r>
            <a:rPr lang="pl-PL"/>
            <a:t>Metody dotykowe</a:t>
          </a:r>
        </a:p>
      </dgm:t>
    </dgm:pt>
    <dgm:pt modelId="{BCF8DCB2-0B9C-4631-8A8A-5A43C6E37B37}" type="parTrans" cxnId="{A55C3BE6-48A0-4420-AED8-D70745ECCA4E}">
      <dgm:prSet/>
      <dgm:spPr/>
      <dgm:t>
        <a:bodyPr/>
        <a:lstStyle/>
        <a:p>
          <a:pPr algn="ctr"/>
          <a:endParaRPr lang="pl-PL"/>
        </a:p>
      </dgm:t>
    </dgm:pt>
    <dgm:pt modelId="{324113FF-86F9-4677-A74A-61A59B65E406}" type="sibTrans" cxnId="{A55C3BE6-48A0-4420-AED8-D70745ECCA4E}">
      <dgm:prSet/>
      <dgm:spPr/>
      <dgm:t>
        <a:bodyPr/>
        <a:lstStyle/>
        <a:p>
          <a:pPr algn="ctr"/>
          <a:endParaRPr lang="pl-PL"/>
        </a:p>
      </dgm:t>
    </dgm:pt>
    <dgm:pt modelId="{EC61747D-2FBB-47EE-87A1-9C22BC6F774B}" type="asst">
      <dgm:prSet phldrT="[Tekst]"/>
      <dgm:spPr/>
      <dgm:t>
        <a:bodyPr/>
        <a:lstStyle/>
        <a:p>
          <a:pPr algn="ctr"/>
          <a:r>
            <a:rPr lang="pl-PL"/>
            <a:t>Techniki aktywne</a:t>
          </a:r>
        </a:p>
      </dgm:t>
    </dgm:pt>
    <dgm:pt modelId="{A157C1A7-DBF4-48B2-BBEE-5B08D5B9E242}" type="parTrans" cxnId="{D8AFBD9D-6957-45CA-AAB2-860B360D3FCA}">
      <dgm:prSet/>
      <dgm:spPr/>
      <dgm:t>
        <a:bodyPr/>
        <a:lstStyle/>
        <a:p>
          <a:pPr algn="ctr"/>
          <a:endParaRPr lang="pl-PL"/>
        </a:p>
      </dgm:t>
    </dgm:pt>
    <dgm:pt modelId="{2F5409A3-F7CC-4965-9C07-FECCA86B7BC4}" type="sibTrans" cxnId="{D8AFBD9D-6957-45CA-AAB2-860B360D3FCA}">
      <dgm:prSet/>
      <dgm:spPr/>
      <dgm:t>
        <a:bodyPr/>
        <a:lstStyle/>
        <a:p>
          <a:pPr algn="ctr"/>
          <a:endParaRPr lang="pl-PL"/>
        </a:p>
      </dgm:t>
    </dgm:pt>
    <dgm:pt modelId="{B1B91B38-0137-4470-90DB-F2A332E45AA9}">
      <dgm:prSet phldrT="[Tekst]"/>
      <dgm:spPr/>
      <dgm:t>
        <a:bodyPr/>
        <a:lstStyle/>
        <a:p>
          <a:pPr algn="ctr"/>
          <a:r>
            <a:rPr lang="pl-PL"/>
            <a:t>Metody bezdotykowe</a:t>
          </a:r>
        </a:p>
      </dgm:t>
    </dgm:pt>
    <dgm:pt modelId="{39C900CD-CFFA-4522-B47A-E75E5D445D13}" type="parTrans" cxnId="{E7F51C8E-8D41-4CB4-971B-961FE44B246E}">
      <dgm:prSet/>
      <dgm:spPr/>
      <dgm:t>
        <a:bodyPr/>
        <a:lstStyle/>
        <a:p>
          <a:pPr algn="ctr"/>
          <a:endParaRPr lang="pl-PL"/>
        </a:p>
      </dgm:t>
    </dgm:pt>
    <dgm:pt modelId="{0BBCC56B-3058-4E42-95BE-FABA20F88D34}" type="sibTrans" cxnId="{E7F51C8E-8D41-4CB4-971B-961FE44B246E}">
      <dgm:prSet/>
      <dgm:spPr/>
      <dgm:t>
        <a:bodyPr/>
        <a:lstStyle/>
        <a:p>
          <a:pPr algn="ctr"/>
          <a:endParaRPr lang="pl-PL"/>
        </a:p>
      </dgm:t>
    </dgm:pt>
    <dgm:pt modelId="{9ED8FD91-E297-4E5B-B32C-DDEB4591DF06}" type="asst">
      <dgm:prSet phldrT="[Tekst]"/>
      <dgm:spPr/>
      <dgm:t>
        <a:bodyPr/>
        <a:lstStyle/>
        <a:p>
          <a:pPr algn="ctr"/>
          <a:r>
            <a:rPr lang="pl-PL"/>
            <a:t>Techniki pasywne</a:t>
          </a:r>
        </a:p>
      </dgm:t>
    </dgm:pt>
    <dgm:pt modelId="{E2C59643-D340-4B24-86BF-61628197A7EC}" type="parTrans" cxnId="{FD23A325-084E-4839-85CF-3FA457140B47}">
      <dgm:prSet/>
      <dgm:spPr/>
      <dgm:t>
        <a:bodyPr/>
        <a:lstStyle/>
        <a:p>
          <a:pPr algn="ctr"/>
          <a:endParaRPr lang="pl-PL"/>
        </a:p>
      </dgm:t>
    </dgm:pt>
    <dgm:pt modelId="{8D1D0908-2645-435E-9695-5205E27DE1A5}" type="sibTrans" cxnId="{FD23A325-084E-4839-85CF-3FA457140B47}">
      <dgm:prSet/>
      <dgm:spPr/>
      <dgm:t>
        <a:bodyPr/>
        <a:lstStyle/>
        <a:p>
          <a:pPr algn="ctr"/>
          <a:endParaRPr lang="pl-PL"/>
        </a:p>
      </dgm:t>
    </dgm:pt>
    <dgm:pt modelId="{8B484281-B456-4DE2-875B-3A07B9DC92F7}" type="pres">
      <dgm:prSet presAssocID="{08C971EF-AA2E-4EF4-96BE-F63EDC243266}" presName="hierChild1" presStyleCnt="0">
        <dgm:presLayoutVars>
          <dgm:orgChart val="1"/>
          <dgm:chPref val="1"/>
          <dgm:dir/>
          <dgm:animOne val="branch"/>
          <dgm:animLvl val="lvl"/>
          <dgm:resizeHandles/>
        </dgm:presLayoutVars>
      </dgm:prSet>
      <dgm:spPr/>
      <dgm:t>
        <a:bodyPr/>
        <a:lstStyle/>
        <a:p>
          <a:endParaRPr lang="pl-PL"/>
        </a:p>
      </dgm:t>
    </dgm:pt>
    <dgm:pt modelId="{50407642-0B93-413E-A426-7EE8C713D9E5}" type="pres">
      <dgm:prSet presAssocID="{CC19F1F0-3AED-4CA8-8138-1B41734F79C1}" presName="hierRoot1" presStyleCnt="0">
        <dgm:presLayoutVars>
          <dgm:hierBranch val="init"/>
        </dgm:presLayoutVars>
      </dgm:prSet>
      <dgm:spPr/>
    </dgm:pt>
    <dgm:pt modelId="{50B35754-9D9A-4712-97F2-92349FFA9AA1}" type="pres">
      <dgm:prSet presAssocID="{CC19F1F0-3AED-4CA8-8138-1B41734F79C1}" presName="rootComposite1" presStyleCnt="0"/>
      <dgm:spPr/>
    </dgm:pt>
    <dgm:pt modelId="{5DB195FF-C361-4619-83F7-9ADD4D806459}" type="pres">
      <dgm:prSet presAssocID="{CC19F1F0-3AED-4CA8-8138-1B41734F79C1}" presName="rootText1" presStyleLbl="node0" presStyleIdx="0" presStyleCnt="2">
        <dgm:presLayoutVars>
          <dgm:chPref val="3"/>
        </dgm:presLayoutVars>
      </dgm:prSet>
      <dgm:spPr/>
      <dgm:t>
        <a:bodyPr/>
        <a:lstStyle/>
        <a:p>
          <a:endParaRPr lang="pl-PL"/>
        </a:p>
      </dgm:t>
    </dgm:pt>
    <dgm:pt modelId="{23BC3105-13CB-4E25-9112-B91917B4737E}" type="pres">
      <dgm:prSet presAssocID="{CC19F1F0-3AED-4CA8-8138-1B41734F79C1}" presName="rootConnector1" presStyleLbl="node1" presStyleIdx="0" presStyleCnt="0"/>
      <dgm:spPr/>
      <dgm:t>
        <a:bodyPr/>
        <a:lstStyle/>
        <a:p>
          <a:endParaRPr lang="pl-PL"/>
        </a:p>
      </dgm:t>
    </dgm:pt>
    <dgm:pt modelId="{DD2A2FE2-3BAF-497A-B0B5-A7EE327EAE64}" type="pres">
      <dgm:prSet presAssocID="{CC19F1F0-3AED-4CA8-8138-1B41734F79C1}" presName="hierChild2" presStyleCnt="0"/>
      <dgm:spPr/>
    </dgm:pt>
    <dgm:pt modelId="{E45F961B-E7A4-4539-81BB-763DFB0F539B}" type="pres">
      <dgm:prSet presAssocID="{CC19F1F0-3AED-4CA8-8138-1B41734F79C1}" presName="hierChild3" presStyleCnt="0"/>
      <dgm:spPr/>
    </dgm:pt>
    <dgm:pt modelId="{17DA6EEC-06CD-4C5F-8E62-10BFF5B0570A}" type="pres">
      <dgm:prSet presAssocID="{B1B91B38-0137-4470-90DB-F2A332E45AA9}" presName="hierRoot1" presStyleCnt="0">
        <dgm:presLayoutVars>
          <dgm:hierBranch val="init"/>
        </dgm:presLayoutVars>
      </dgm:prSet>
      <dgm:spPr/>
    </dgm:pt>
    <dgm:pt modelId="{14E3F1FF-F6A2-4571-886C-977078189DF5}" type="pres">
      <dgm:prSet presAssocID="{B1B91B38-0137-4470-90DB-F2A332E45AA9}" presName="rootComposite1" presStyleCnt="0"/>
      <dgm:spPr/>
    </dgm:pt>
    <dgm:pt modelId="{81AC3F88-7A18-4C22-8E7E-EF7152115FFB}" type="pres">
      <dgm:prSet presAssocID="{B1B91B38-0137-4470-90DB-F2A332E45AA9}" presName="rootText1" presStyleLbl="node0" presStyleIdx="1" presStyleCnt="2">
        <dgm:presLayoutVars>
          <dgm:chPref val="3"/>
        </dgm:presLayoutVars>
      </dgm:prSet>
      <dgm:spPr/>
      <dgm:t>
        <a:bodyPr/>
        <a:lstStyle/>
        <a:p>
          <a:endParaRPr lang="pl-PL"/>
        </a:p>
      </dgm:t>
    </dgm:pt>
    <dgm:pt modelId="{ECD5853F-393F-4811-8C50-CB0EA8B371FA}" type="pres">
      <dgm:prSet presAssocID="{B1B91B38-0137-4470-90DB-F2A332E45AA9}" presName="rootConnector1" presStyleLbl="node1" presStyleIdx="0" presStyleCnt="0"/>
      <dgm:spPr/>
      <dgm:t>
        <a:bodyPr/>
        <a:lstStyle/>
        <a:p>
          <a:endParaRPr lang="pl-PL"/>
        </a:p>
      </dgm:t>
    </dgm:pt>
    <dgm:pt modelId="{1D17221A-37C8-473C-AC3F-CB7DE95AB771}" type="pres">
      <dgm:prSet presAssocID="{B1B91B38-0137-4470-90DB-F2A332E45AA9}" presName="hierChild2" presStyleCnt="0"/>
      <dgm:spPr/>
    </dgm:pt>
    <dgm:pt modelId="{42E31555-A298-4D1F-8CEE-076B55B5F822}" type="pres">
      <dgm:prSet presAssocID="{B1B91B38-0137-4470-90DB-F2A332E45AA9}" presName="hierChild3" presStyleCnt="0"/>
      <dgm:spPr/>
    </dgm:pt>
    <dgm:pt modelId="{CE27E515-CDF9-4480-A515-41D61F12017A}" type="pres">
      <dgm:prSet presAssocID="{A157C1A7-DBF4-48B2-BBEE-5B08D5B9E242}" presName="Name111" presStyleLbl="parChTrans1D2" presStyleIdx="0" presStyleCnt="2"/>
      <dgm:spPr/>
      <dgm:t>
        <a:bodyPr/>
        <a:lstStyle/>
        <a:p>
          <a:endParaRPr lang="pl-PL"/>
        </a:p>
      </dgm:t>
    </dgm:pt>
    <dgm:pt modelId="{2B6FFF3A-3BF0-464D-A227-32CF606A77FA}" type="pres">
      <dgm:prSet presAssocID="{EC61747D-2FBB-47EE-87A1-9C22BC6F774B}" presName="hierRoot3" presStyleCnt="0">
        <dgm:presLayoutVars>
          <dgm:hierBranch val="init"/>
        </dgm:presLayoutVars>
      </dgm:prSet>
      <dgm:spPr/>
    </dgm:pt>
    <dgm:pt modelId="{0EE3D844-FDD5-44EB-8423-7ABD03B0C712}" type="pres">
      <dgm:prSet presAssocID="{EC61747D-2FBB-47EE-87A1-9C22BC6F774B}" presName="rootComposite3" presStyleCnt="0"/>
      <dgm:spPr/>
    </dgm:pt>
    <dgm:pt modelId="{3444A574-9407-4FC0-BCAB-E84A6046BC51}" type="pres">
      <dgm:prSet presAssocID="{EC61747D-2FBB-47EE-87A1-9C22BC6F774B}" presName="rootText3" presStyleLbl="asst1" presStyleIdx="0" presStyleCnt="2">
        <dgm:presLayoutVars>
          <dgm:chPref val="3"/>
        </dgm:presLayoutVars>
      </dgm:prSet>
      <dgm:spPr/>
      <dgm:t>
        <a:bodyPr/>
        <a:lstStyle/>
        <a:p>
          <a:endParaRPr lang="pl-PL"/>
        </a:p>
      </dgm:t>
    </dgm:pt>
    <dgm:pt modelId="{48F36A46-6E69-49F2-B6F0-A493E3DD5092}" type="pres">
      <dgm:prSet presAssocID="{EC61747D-2FBB-47EE-87A1-9C22BC6F774B}" presName="rootConnector3" presStyleLbl="asst1" presStyleIdx="0" presStyleCnt="2"/>
      <dgm:spPr/>
      <dgm:t>
        <a:bodyPr/>
        <a:lstStyle/>
        <a:p>
          <a:endParaRPr lang="pl-PL"/>
        </a:p>
      </dgm:t>
    </dgm:pt>
    <dgm:pt modelId="{5CD25990-91DD-4C67-AF79-A7B0BD77417B}" type="pres">
      <dgm:prSet presAssocID="{EC61747D-2FBB-47EE-87A1-9C22BC6F774B}" presName="hierChild6" presStyleCnt="0"/>
      <dgm:spPr/>
    </dgm:pt>
    <dgm:pt modelId="{C3E0A376-0854-420B-857A-1E18EFBE00F5}" type="pres">
      <dgm:prSet presAssocID="{EC61747D-2FBB-47EE-87A1-9C22BC6F774B}" presName="hierChild7" presStyleCnt="0"/>
      <dgm:spPr/>
    </dgm:pt>
    <dgm:pt modelId="{A3C24546-9672-42FA-9286-66DB96132172}" type="pres">
      <dgm:prSet presAssocID="{E2C59643-D340-4B24-86BF-61628197A7EC}" presName="Name111" presStyleLbl="parChTrans1D2" presStyleIdx="1" presStyleCnt="2"/>
      <dgm:spPr/>
      <dgm:t>
        <a:bodyPr/>
        <a:lstStyle/>
        <a:p>
          <a:endParaRPr lang="pl-PL"/>
        </a:p>
      </dgm:t>
    </dgm:pt>
    <dgm:pt modelId="{BFA167FB-DCF1-43DB-8DAD-CFB3D147A1E7}" type="pres">
      <dgm:prSet presAssocID="{9ED8FD91-E297-4E5B-B32C-DDEB4591DF06}" presName="hierRoot3" presStyleCnt="0">
        <dgm:presLayoutVars>
          <dgm:hierBranch val="init"/>
        </dgm:presLayoutVars>
      </dgm:prSet>
      <dgm:spPr/>
    </dgm:pt>
    <dgm:pt modelId="{DF2D3C75-E837-4988-B44A-2300F389149F}" type="pres">
      <dgm:prSet presAssocID="{9ED8FD91-E297-4E5B-B32C-DDEB4591DF06}" presName="rootComposite3" presStyleCnt="0"/>
      <dgm:spPr/>
    </dgm:pt>
    <dgm:pt modelId="{D80B6654-8906-40B2-B64E-BC418D499959}" type="pres">
      <dgm:prSet presAssocID="{9ED8FD91-E297-4E5B-B32C-DDEB4591DF06}" presName="rootText3" presStyleLbl="asst1" presStyleIdx="1" presStyleCnt="2">
        <dgm:presLayoutVars>
          <dgm:chPref val="3"/>
        </dgm:presLayoutVars>
      </dgm:prSet>
      <dgm:spPr/>
      <dgm:t>
        <a:bodyPr/>
        <a:lstStyle/>
        <a:p>
          <a:endParaRPr lang="pl-PL"/>
        </a:p>
      </dgm:t>
    </dgm:pt>
    <dgm:pt modelId="{B1950C77-B170-457C-B96C-598CB03C6C12}" type="pres">
      <dgm:prSet presAssocID="{9ED8FD91-E297-4E5B-B32C-DDEB4591DF06}" presName="rootConnector3" presStyleLbl="asst1" presStyleIdx="1" presStyleCnt="2"/>
      <dgm:spPr/>
      <dgm:t>
        <a:bodyPr/>
        <a:lstStyle/>
        <a:p>
          <a:endParaRPr lang="pl-PL"/>
        </a:p>
      </dgm:t>
    </dgm:pt>
    <dgm:pt modelId="{FB4917A2-42E6-446C-9C65-FA9EF8CEA302}" type="pres">
      <dgm:prSet presAssocID="{9ED8FD91-E297-4E5B-B32C-DDEB4591DF06}" presName="hierChild6" presStyleCnt="0"/>
      <dgm:spPr/>
    </dgm:pt>
    <dgm:pt modelId="{A846FBB3-AC52-433A-B2CD-9941A849A698}" type="pres">
      <dgm:prSet presAssocID="{9ED8FD91-E297-4E5B-B32C-DDEB4591DF06}" presName="hierChild7" presStyleCnt="0"/>
      <dgm:spPr/>
    </dgm:pt>
  </dgm:ptLst>
  <dgm:cxnLst>
    <dgm:cxn modelId="{915173F9-912C-4126-8B8F-A0EA4A40F3AF}" type="presOf" srcId="{E2C59643-D340-4B24-86BF-61628197A7EC}" destId="{A3C24546-9672-42FA-9286-66DB96132172}" srcOrd="0" destOrd="0" presId="urn:microsoft.com/office/officeart/2005/8/layout/orgChart1"/>
    <dgm:cxn modelId="{15F10859-05BB-4871-A168-4347B39D688E}" type="presOf" srcId="{B1B91B38-0137-4470-90DB-F2A332E45AA9}" destId="{81AC3F88-7A18-4C22-8E7E-EF7152115FFB}" srcOrd="0" destOrd="0" presId="urn:microsoft.com/office/officeart/2005/8/layout/orgChart1"/>
    <dgm:cxn modelId="{3EAD656B-34C4-4EA7-A7E4-FA172D6B254E}" type="presOf" srcId="{9ED8FD91-E297-4E5B-B32C-DDEB4591DF06}" destId="{D80B6654-8906-40B2-B64E-BC418D499959}" srcOrd="0" destOrd="0" presId="urn:microsoft.com/office/officeart/2005/8/layout/orgChart1"/>
    <dgm:cxn modelId="{5749A616-707E-4CBE-AEBE-C844ABFD54F5}" type="presOf" srcId="{08C971EF-AA2E-4EF4-96BE-F63EDC243266}" destId="{8B484281-B456-4DE2-875B-3A07B9DC92F7}" srcOrd="0" destOrd="0" presId="urn:microsoft.com/office/officeart/2005/8/layout/orgChart1"/>
    <dgm:cxn modelId="{FD23A325-084E-4839-85CF-3FA457140B47}" srcId="{B1B91B38-0137-4470-90DB-F2A332E45AA9}" destId="{9ED8FD91-E297-4E5B-B32C-DDEB4591DF06}" srcOrd="1" destOrd="0" parTransId="{E2C59643-D340-4B24-86BF-61628197A7EC}" sibTransId="{8D1D0908-2645-435E-9695-5205E27DE1A5}"/>
    <dgm:cxn modelId="{A55C3BE6-48A0-4420-AED8-D70745ECCA4E}" srcId="{08C971EF-AA2E-4EF4-96BE-F63EDC243266}" destId="{CC19F1F0-3AED-4CA8-8138-1B41734F79C1}" srcOrd="0" destOrd="0" parTransId="{BCF8DCB2-0B9C-4631-8A8A-5A43C6E37B37}" sibTransId="{324113FF-86F9-4677-A74A-61A59B65E406}"/>
    <dgm:cxn modelId="{7E1B04F1-AE09-4534-BE89-671E96809C9E}" type="presOf" srcId="{CC19F1F0-3AED-4CA8-8138-1B41734F79C1}" destId="{23BC3105-13CB-4E25-9112-B91917B4737E}" srcOrd="1" destOrd="0" presId="urn:microsoft.com/office/officeart/2005/8/layout/orgChart1"/>
    <dgm:cxn modelId="{1316A219-2A73-4186-B0A4-C1E556367DC7}" type="presOf" srcId="{EC61747D-2FBB-47EE-87A1-9C22BC6F774B}" destId="{3444A574-9407-4FC0-BCAB-E84A6046BC51}" srcOrd="0" destOrd="0" presId="urn:microsoft.com/office/officeart/2005/8/layout/orgChart1"/>
    <dgm:cxn modelId="{FD265A0C-8984-4A2E-83CF-9EB1DE612998}" type="presOf" srcId="{EC61747D-2FBB-47EE-87A1-9C22BC6F774B}" destId="{48F36A46-6E69-49F2-B6F0-A493E3DD5092}" srcOrd="1" destOrd="0" presId="urn:microsoft.com/office/officeart/2005/8/layout/orgChart1"/>
    <dgm:cxn modelId="{F4A48A07-0414-40E3-86C4-B15F6CF25806}" type="presOf" srcId="{A157C1A7-DBF4-48B2-BBEE-5B08D5B9E242}" destId="{CE27E515-CDF9-4480-A515-41D61F12017A}" srcOrd="0" destOrd="0" presId="urn:microsoft.com/office/officeart/2005/8/layout/orgChart1"/>
    <dgm:cxn modelId="{93EAF3C9-FDB8-4980-8CA8-4AB2513D123C}" type="presOf" srcId="{CC19F1F0-3AED-4CA8-8138-1B41734F79C1}" destId="{5DB195FF-C361-4619-83F7-9ADD4D806459}" srcOrd="0" destOrd="0" presId="urn:microsoft.com/office/officeart/2005/8/layout/orgChart1"/>
    <dgm:cxn modelId="{E7F51C8E-8D41-4CB4-971B-961FE44B246E}" srcId="{08C971EF-AA2E-4EF4-96BE-F63EDC243266}" destId="{B1B91B38-0137-4470-90DB-F2A332E45AA9}" srcOrd="1" destOrd="0" parTransId="{39C900CD-CFFA-4522-B47A-E75E5D445D13}" sibTransId="{0BBCC56B-3058-4E42-95BE-FABA20F88D34}"/>
    <dgm:cxn modelId="{DF17B1BD-D387-47D5-8321-6FE9A85DE9F3}" type="presOf" srcId="{9ED8FD91-E297-4E5B-B32C-DDEB4591DF06}" destId="{B1950C77-B170-457C-B96C-598CB03C6C12}" srcOrd="1" destOrd="0" presId="urn:microsoft.com/office/officeart/2005/8/layout/orgChart1"/>
    <dgm:cxn modelId="{1D342180-EB97-41AF-BD9B-F2DA3E143E0E}" type="presOf" srcId="{B1B91B38-0137-4470-90DB-F2A332E45AA9}" destId="{ECD5853F-393F-4811-8C50-CB0EA8B371FA}" srcOrd="1" destOrd="0" presId="urn:microsoft.com/office/officeart/2005/8/layout/orgChart1"/>
    <dgm:cxn modelId="{D8AFBD9D-6957-45CA-AAB2-860B360D3FCA}" srcId="{B1B91B38-0137-4470-90DB-F2A332E45AA9}" destId="{EC61747D-2FBB-47EE-87A1-9C22BC6F774B}" srcOrd="0" destOrd="0" parTransId="{A157C1A7-DBF4-48B2-BBEE-5B08D5B9E242}" sibTransId="{2F5409A3-F7CC-4965-9C07-FECCA86B7BC4}"/>
    <dgm:cxn modelId="{89A4CF33-0123-45FF-A1E3-0D9509D15974}" type="presParOf" srcId="{8B484281-B456-4DE2-875B-3A07B9DC92F7}" destId="{50407642-0B93-413E-A426-7EE8C713D9E5}" srcOrd="0" destOrd="0" presId="urn:microsoft.com/office/officeart/2005/8/layout/orgChart1"/>
    <dgm:cxn modelId="{9F233D6E-ED02-4344-B07F-DE688CED9B66}" type="presParOf" srcId="{50407642-0B93-413E-A426-7EE8C713D9E5}" destId="{50B35754-9D9A-4712-97F2-92349FFA9AA1}" srcOrd="0" destOrd="0" presId="urn:microsoft.com/office/officeart/2005/8/layout/orgChart1"/>
    <dgm:cxn modelId="{714B8AFA-C9EC-4AEC-8596-F9CF0858D6AA}" type="presParOf" srcId="{50B35754-9D9A-4712-97F2-92349FFA9AA1}" destId="{5DB195FF-C361-4619-83F7-9ADD4D806459}" srcOrd="0" destOrd="0" presId="urn:microsoft.com/office/officeart/2005/8/layout/orgChart1"/>
    <dgm:cxn modelId="{E7FC4CDE-832C-467D-82D6-5EA5B2187125}" type="presParOf" srcId="{50B35754-9D9A-4712-97F2-92349FFA9AA1}" destId="{23BC3105-13CB-4E25-9112-B91917B4737E}" srcOrd="1" destOrd="0" presId="urn:microsoft.com/office/officeart/2005/8/layout/orgChart1"/>
    <dgm:cxn modelId="{530610FC-CBD1-4BE9-AE63-F4FC9989FB5B}" type="presParOf" srcId="{50407642-0B93-413E-A426-7EE8C713D9E5}" destId="{DD2A2FE2-3BAF-497A-B0B5-A7EE327EAE64}" srcOrd="1" destOrd="0" presId="urn:microsoft.com/office/officeart/2005/8/layout/orgChart1"/>
    <dgm:cxn modelId="{40B00FC3-7EDC-4F4E-914E-22352C35E34A}" type="presParOf" srcId="{50407642-0B93-413E-A426-7EE8C713D9E5}" destId="{E45F961B-E7A4-4539-81BB-763DFB0F539B}" srcOrd="2" destOrd="0" presId="urn:microsoft.com/office/officeart/2005/8/layout/orgChart1"/>
    <dgm:cxn modelId="{567AD250-4B40-42A0-A45B-7CBDE29479EA}" type="presParOf" srcId="{8B484281-B456-4DE2-875B-3A07B9DC92F7}" destId="{17DA6EEC-06CD-4C5F-8E62-10BFF5B0570A}" srcOrd="1" destOrd="0" presId="urn:microsoft.com/office/officeart/2005/8/layout/orgChart1"/>
    <dgm:cxn modelId="{50EFEC29-858B-4EA7-8140-DF206D580BD8}" type="presParOf" srcId="{17DA6EEC-06CD-4C5F-8E62-10BFF5B0570A}" destId="{14E3F1FF-F6A2-4571-886C-977078189DF5}" srcOrd="0" destOrd="0" presId="urn:microsoft.com/office/officeart/2005/8/layout/orgChart1"/>
    <dgm:cxn modelId="{8EED5727-FAC4-4311-959C-D5F704C57486}" type="presParOf" srcId="{14E3F1FF-F6A2-4571-886C-977078189DF5}" destId="{81AC3F88-7A18-4C22-8E7E-EF7152115FFB}" srcOrd="0" destOrd="0" presId="urn:microsoft.com/office/officeart/2005/8/layout/orgChart1"/>
    <dgm:cxn modelId="{F1F4FB70-3B3C-4213-A203-EBF968583226}" type="presParOf" srcId="{14E3F1FF-F6A2-4571-886C-977078189DF5}" destId="{ECD5853F-393F-4811-8C50-CB0EA8B371FA}" srcOrd="1" destOrd="0" presId="urn:microsoft.com/office/officeart/2005/8/layout/orgChart1"/>
    <dgm:cxn modelId="{CDF129A2-2710-450B-A6FD-90C83E745FF8}" type="presParOf" srcId="{17DA6EEC-06CD-4C5F-8E62-10BFF5B0570A}" destId="{1D17221A-37C8-473C-AC3F-CB7DE95AB771}" srcOrd="1" destOrd="0" presId="urn:microsoft.com/office/officeart/2005/8/layout/orgChart1"/>
    <dgm:cxn modelId="{733C97DA-5194-45B1-BF2F-149AFB2C6E12}" type="presParOf" srcId="{17DA6EEC-06CD-4C5F-8E62-10BFF5B0570A}" destId="{42E31555-A298-4D1F-8CEE-076B55B5F822}" srcOrd="2" destOrd="0" presId="urn:microsoft.com/office/officeart/2005/8/layout/orgChart1"/>
    <dgm:cxn modelId="{E847F0F2-70F4-4686-9A6E-7F9362B54E9E}" type="presParOf" srcId="{42E31555-A298-4D1F-8CEE-076B55B5F822}" destId="{CE27E515-CDF9-4480-A515-41D61F12017A}" srcOrd="0" destOrd="0" presId="urn:microsoft.com/office/officeart/2005/8/layout/orgChart1"/>
    <dgm:cxn modelId="{1E7D2B28-427D-4120-83D3-BCB9FDE841A4}" type="presParOf" srcId="{42E31555-A298-4D1F-8CEE-076B55B5F822}" destId="{2B6FFF3A-3BF0-464D-A227-32CF606A77FA}" srcOrd="1" destOrd="0" presId="urn:microsoft.com/office/officeart/2005/8/layout/orgChart1"/>
    <dgm:cxn modelId="{E92E2E2A-2A8A-4B66-A567-422DD5D27A03}" type="presParOf" srcId="{2B6FFF3A-3BF0-464D-A227-32CF606A77FA}" destId="{0EE3D844-FDD5-44EB-8423-7ABD03B0C712}" srcOrd="0" destOrd="0" presId="urn:microsoft.com/office/officeart/2005/8/layout/orgChart1"/>
    <dgm:cxn modelId="{B3F430E1-E819-4AE5-B11A-0F66CEDB0545}" type="presParOf" srcId="{0EE3D844-FDD5-44EB-8423-7ABD03B0C712}" destId="{3444A574-9407-4FC0-BCAB-E84A6046BC51}" srcOrd="0" destOrd="0" presId="urn:microsoft.com/office/officeart/2005/8/layout/orgChart1"/>
    <dgm:cxn modelId="{0CDFE4D0-C304-4B77-91A0-15F0D7AE2BCB}" type="presParOf" srcId="{0EE3D844-FDD5-44EB-8423-7ABD03B0C712}" destId="{48F36A46-6E69-49F2-B6F0-A493E3DD5092}" srcOrd="1" destOrd="0" presId="urn:microsoft.com/office/officeart/2005/8/layout/orgChart1"/>
    <dgm:cxn modelId="{C9271D05-5D94-419B-AC5A-0890E919A1C0}" type="presParOf" srcId="{2B6FFF3A-3BF0-464D-A227-32CF606A77FA}" destId="{5CD25990-91DD-4C67-AF79-A7B0BD77417B}" srcOrd="1" destOrd="0" presId="urn:microsoft.com/office/officeart/2005/8/layout/orgChart1"/>
    <dgm:cxn modelId="{088A7E21-1446-468C-887F-E6CCDF9E6DA7}" type="presParOf" srcId="{2B6FFF3A-3BF0-464D-A227-32CF606A77FA}" destId="{C3E0A376-0854-420B-857A-1E18EFBE00F5}" srcOrd="2" destOrd="0" presId="urn:microsoft.com/office/officeart/2005/8/layout/orgChart1"/>
    <dgm:cxn modelId="{483B8BE7-BA5B-4F76-B884-FDD2D0484F38}" type="presParOf" srcId="{42E31555-A298-4D1F-8CEE-076B55B5F822}" destId="{A3C24546-9672-42FA-9286-66DB96132172}" srcOrd="2" destOrd="0" presId="urn:microsoft.com/office/officeart/2005/8/layout/orgChart1"/>
    <dgm:cxn modelId="{510B8F27-3D51-43E4-8D22-3723CC453ED4}" type="presParOf" srcId="{42E31555-A298-4D1F-8CEE-076B55B5F822}" destId="{BFA167FB-DCF1-43DB-8DAD-CFB3D147A1E7}" srcOrd="3" destOrd="0" presId="urn:microsoft.com/office/officeart/2005/8/layout/orgChart1"/>
    <dgm:cxn modelId="{3AE5C061-9929-45F5-A459-41FAFF2B42BF}" type="presParOf" srcId="{BFA167FB-DCF1-43DB-8DAD-CFB3D147A1E7}" destId="{DF2D3C75-E837-4988-B44A-2300F389149F}" srcOrd="0" destOrd="0" presId="urn:microsoft.com/office/officeart/2005/8/layout/orgChart1"/>
    <dgm:cxn modelId="{9B257836-59F4-42BD-8ADE-D4AC375E2543}" type="presParOf" srcId="{DF2D3C75-E837-4988-B44A-2300F389149F}" destId="{D80B6654-8906-40B2-B64E-BC418D499959}" srcOrd="0" destOrd="0" presId="urn:microsoft.com/office/officeart/2005/8/layout/orgChart1"/>
    <dgm:cxn modelId="{F7467BF2-6D0F-4DB6-87F0-667E618B0001}" type="presParOf" srcId="{DF2D3C75-E837-4988-B44A-2300F389149F}" destId="{B1950C77-B170-457C-B96C-598CB03C6C12}" srcOrd="1" destOrd="0" presId="urn:microsoft.com/office/officeart/2005/8/layout/orgChart1"/>
    <dgm:cxn modelId="{BE566634-0E62-41E7-AEC0-6AAE2797049C}" type="presParOf" srcId="{BFA167FB-DCF1-43DB-8DAD-CFB3D147A1E7}" destId="{FB4917A2-42E6-446C-9C65-FA9EF8CEA302}" srcOrd="1" destOrd="0" presId="urn:microsoft.com/office/officeart/2005/8/layout/orgChart1"/>
    <dgm:cxn modelId="{76D0F0CE-DA3B-4158-B9CB-5A0AD53764D9}" type="presParOf" srcId="{BFA167FB-DCF1-43DB-8DAD-CFB3D147A1E7}" destId="{A846FBB3-AC52-433A-B2CD-9941A849A698}"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C24546-9672-42FA-9286-66DB96132172}">
      <dsp:nvSpPr>
        <dsp:cNvPr id="0" name=""/>
        <dsp:cNvSpPr/>
      </dsp:nvSpPr>
      <dsp:spPr>
        <a:xfrm>
          <a:off x="3126162" y="476395"/>
          <a:ext cx="99867" cy="437513"/>
        </a:xfrm>
        <a:custGeom>
          <a:avLst/>
          <a:gdLst/>
          <a:ahLst/>
          <a:cxnLst/>
          <a:rect l="0" t="0" r="0" b="0"/>
          <a:pathLst>
            <a:path>
              <a:moveTo>
                <a:pt x="0" y="0"/>
              </a:moveTo>
              <a:lnTo>
                <a:pt x="0" y="437513"/>
              </a:lnTo>
              <a:lnTo>
                <a:pt x="99867" y="43751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27E515-CDF9-4480-A515-41D61F12017A}">
      <dsp:nvSpPr>
        <dsp:cNvPr id="0" name=""/>
        <dsp:cNvSpPr/>
      </dsp:nvSpPr>
      <dsp:spPr>
        <a:xfrm>
          <a:off x="3026295" y="476395"/>
          <a:ext cx="99867" cy="437513"/>
        </a:xfrm>
        <a:custGeom>
          <a:avLst/>
          <a:gdLst/>
          <a:ahLst/>
          <a:cxnLst/>
          <a:rect l="0" t="0" r="0" b="0"/>
          <a:pathLst>
            <a:path>
              <a:moveTo>
                <a:pt x="99867" y="0"/>
              </a:moveTo>
              <a:lnTo>
                <a:pt x="99867" y="437513"/>
              </a:lnTo>
              <a:lnTo>
                <a:pt x="0" y="43751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B195FF-C361-4619-83F7-9ADD4D806459}">
      <dsp:nvSpPr>
        <dsp:cNvPr id="0" name=""/>
        <dsp:cNvSpPr/>
      </dsp:nvSpPr>
      <dsp:spPr>
        <a:xfrm>
          <a:off x="1499753" y="837"/>
          <a:ext cx="951116" cy="475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pl-PL" sz="1300" kern="1200"/>
            <a:t>Metody dotykowe</a:t>
          </a:r>
        </a:p>
      </dsp:txBody>
      <dsp:txXfrm>
        <a:off x="1499753" y="837"/>
        <a:ext cx="951116" cy="475558"/>
      </dsp:txXfrm>
    </dsp:sp>
    <dsp:sp modelId="{81AC3F88-7A18-4C22-8E7E-EF7152115FFB}">
      <dsp:nvSpPr>
        <dsp:cNvPr id="0" name=""/>
        <dsp:cNvSpPr/>
      </dsp:nvSpPr>
      <dsp:spPr>
        <a:xfrm>
          <a:off x="2650604" y="837"/>
          <a:ext cx="951116" cy="475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pl-PL" sz="1300" kern="1200"/>
            <a:t>Metody bezdotykowe</a:t>
          </a:r>
        </a:p>
      </dsp:txBody>
      <dsp:txXfrm>
        <a:off x="2650604" y="837"/>
        <a:ext cx="951116" cy="475558"/>
      </dsp:txXfrm>
    </dsp:sp>
    <dsp:sp modelId="{3444A574-9407-4FC0-BCAB-E84A6046BC51}">
      <dsp:nvSpPr>
        <dsp:cNvPr id="0" name=""/>
        <dsp:cNvSpPr/>
      </dsp:nvSpPr>
      <dsp:spPr>
        <a:xfrm>
          <a:off x="2075179" y="676129"/>
          <a:ext cx="951116" cy="47555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pl-PL" sz="1300" kern="1200"/>
            <a:t>Techniki aktywne</a:t>
          </a:r>
        </a:p>
      </dsp:txBody>
      <dsp:txXfrm>
        <a:off x="2075179" y="676129"/>
        <a:ext cx="951116" cy="475558"/>
      </dsp:txXfrm>
    </dsp:sp>
    <dsp:sp modelId="{D80B6654-8906-40B2-B64E-BC418D499959}">
      <dsp:nvSpPr>
        <dsp:cNvPr id="0" name=""/>
        <dsp:cNvSpPr/>
      </dsp:nvSpPr>
      <dsp:spPr>
        <a:xfrm>
          <a:off x="3226029" y="676129"/>
          <a:ext cx="951116" cy="47555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pl-PL" sz="1300" kern="1200"/>
            <a:t>Techniki pasywne</a:t>
          </a:r>
        </a:p>
      </dsp:txBody>
      <dsp:txXfrm>
        <a:off x="3226029" y="676129"/>
        <a:ext cx="951116" cy="47555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Krz09</b:Tag>
    <b:SourceType>ArticleInAPeriodical</b:SourceType>
    <b:Guid>{9A950580-5050-4ADA-8C2D-5863A9667DA5}</b:Guid>
    <b:Title>Skanowanie 3D jako metoda obrazowania złożonych i rozległych relacji przestrzennych dla potrzeb medycyny sądowej i kryminalistyki - ocena przydatności</b:Title>
    <b:Year>2009</b:Year>
    <b:LCID>pl-PL</b:LCID>
    <b:Author>
      <b:Author>
        <b:NameList>
          <b:Person>
            <b:Last>Maksymowicz</b:Last>
            <b:First>Krzysztof</b:First>
          </b:Person>
          <b:Person>
            <b:Last>Kobielarz</b:Last>
            <b:First>Magdalena</b:First>
          </b:Person>
          <b:Person>
            <b:Last>Jurek</b:Last>
            <b:First>Tomasz</b:First>
          </b:Person>
        </b:NameList>
      </b:Author>
    </b:Author>
    <b:PeriodicalTitle>Wiadomości konserwatorskie</b:PeriodicalTitle>
    <b:Pages>689-696</b:Pages>
    <b:RefOrder>3</b:RefOrder>
  </b:Source>
  <b:Source>
    <b:Tag>Wój09</b:Tag>
    <b:SourceType>ArticleInAPeriodical</b:SourceType>
    <b:Guid>{25061F55-D2A1-4D0B-A0B0-F4C039B5DCD0}</b:Guid>
    <b:Title>Fotogrametria jako alternatywna metoda modelowania obiektów 3D</b:Title>
    <b:PeriodicalTitle>Modele inżynierii teleinformatyki</b:PeriodicalTitle>
    <b:Year>2009</b:Year>
    <b:Pages>245-254</b:Pages>
    <b:Author>
      <b:Author>
        <b:NameList>
          <b:Person>
            <b:Last>Wójcicki</b:Last>
            <b:First>Andrzej</b:First>
          </b:Person>
          <b:Person>
            <b:Last>Herma</b:Last>
            <b:First>Słowomir</b:First>
          </b:Person>
        </b:NameList>
      </b:Author>
    </b:Author>
    <b:LCID>pl-PL</b:LCID>
    <b:RefOrder>8</b:RefOrder>
  </b:Source>
  <b:Source>
    <b:Tag>Pio09</b:Tag>
    <b:SourceType>Report</b:SourceType>
    <b:Guid>{3C5057A2-1A50-4D1B-9819-0F2B9C3B22A6}</b:Guid>
    <b:Title>Raport końcowy z realizacji tematu "Opracowanie metody inwentaryzacji lasu opartej na integracji danych pozyskiwanych różnymi technikami geomatycznymi"</b:Title>
    <b:Year>2009</b:Year>
    <b:LCID>pl-PL</b:LCID>
    <b:Author>
      <b:Author>
        <b:NameList>
          <b:Person>
            <b:Last>Wężyk</b:Last>
            <b:First>Piotr</b:First>
          </b:Person>
        </b:NameList>
      </b:Author>
    </b:Author>
    <b:RefOrder>9</b:RefOrder>
  </b:Source>
  <b:Source>
    <b:Tag>Raf12</b:Tag>
    <b:SourceType>ArticleInAPeriodical</b:SourceType>
    <b:Guid>{57D761CE-CE2D-4430-8C6B-84BB95409FAF}</b:Guid>
    <b:Title>Zastosowania naziemnego skanera laserowego</b:Title>
    <b:Year>2012</b:Year>
    <b:LCID>pl-PL</b:LCID>
    <b:Author>
      <b:Author>
        <b:NameList>
          <b:Person>
            <b:Last>Pilecki</b:Last>
            <b:First>Rafał</b:First>
          </b:Person>
        </b:NameList>
      </b:Author>
    </b:Author>
    <b:PeriodicalTitle>Mechanika</b:PeriodicalTitle>
    <b:Month>9</b:Month>
    <b:Pages>223-233</b:Pages>
    <b:RefOrder>10</b:RefOrder>
  </b:Source>
  <b:Source>
    <b:Tag>Paw09</b:Tag>
    <b:SourceType>ArticleInAPeriodical</b:SourceType>
    <b:Guid>{B5780902-7D5A-4315-B6B1-9F4AC04CFF99}</b:Guid>
    <b:Title>Śledzenie obszarów zainteresowania w sekwencjach obrazów bronchoskopowych za pomocą metody SIFT</b:Title>
    <b:PeriodicalTitle>Automatyka</b:PeriodicalTitle>
    <b:Year>2009</b:Year>
    <b:Pages>941-947</b:Pages>
    <b:Author>
      <b:Author>
        <b:NameList>
          <b:Person>
            <b:Last>Pawlik</b:Last>
            <b:First>Piotr</b:First>
          </b:Person>
          <b:Person>
            <b:Last>Bubliński</b:Last>
            <b:First>Zbigniew</b:First>
          </b:Person>
          <b:Person>
            <b:Last>Duplaga</b:Last>
            <b:First>Mariusz</b:First>
          </b:Person>
        </b:NameList>
      </b:Author>
    </b:Author>
    <b:LCID>pl-PL</b:LCID>
    <b:RefOrder>11</b:RefOrder>
  </b:Source>
  <b:Source>
    <b:Tag>Kub10</b:Tag>
    <b:SourceType>ArticleInAPeriodical</b:SourceType>
    <b:Guid>{6102E7F8-8802-4C00-8EE8-8939C205715A}</b:Guid>
    <b:Title>Zastosowanie laserowych skanerów 3D do projektowania ergonomicznych stanowisk pracy</b:Title>
    <b:PeriodicalTitle>Pomiary Automatyka Kontrola</b:PeriodicalTitle>
    <b:Year>2010</b:Year>
    <b:Pages>251-254</b:Pages>
    <b:Author>
      <b:Author>
        <b:NameList>
          <b:Person>
            <b:Last>Kubica</b:Last>
            <b:First>Sabina</b:First>
          </b:Person>
          <b:Person>
            <b:Last>Mielcarek</b:Last>
            <b:First>Dorota</b:First>
          </b:Person>
          <b:Person>
            <b:Last>Kurczyk</b:Last>
            <b:First>Dawid</b:First>
          </b:Person>
        </b:NameList>
      </b:Author>
    </b:Author>
    <b:LCID>pl-PL</b:LCID>
    <b:RefOrder>12</b:RefOrder>
  </b:Source>
  <b:Source>
    <b:Tag>Ryc11</b:Tag>
    <b:SourceType>ArticleInAPeriodical</b:SourceType>
    <b:Guid>{9C0D41BF-3FD1-40BA-B536-BB44975B9E26}</b:Guid>
    <b:Title>Opracowanie komputerowej geometrii CAD modelu samolotu do badań flatterowych z zastosowaniem technik reverse engineering</b:Title>
    <b:PeriodicalTitle>Prace instytutu lotnictwa</b:PeriodicalTitle>
    <b:Year>2011</b:Year>
    <b:Pages>125-134</b:Pages>
    <b:Author>
      <b:Author>
        <b:NameList>
          <b:Person>
            <b:Last>Rychlik</b:Last>
            <b:First>Michał</b:First>
          </b:Person>
          <b:Person>
            <b:Last>Niezgódka</b:Last>
            <b:First>Maciej</b:First>
          </b:Person>
          <b:Person>
            <b:Last>Hausa</b:Last>
            <b:First>Hubert</b:First>
          </b:Person>
          <b:Person>
            <b:Last>Kotecki</b:Last>
            <b:First>Krzysztof</b:First>
          </b:Person>
        </b:NameList>
      </b:Author>
    </b:Author>
    <b:LCID>pl-PL</b:LCID>
    <b:RefOrder>13</b:RefOrder>
  </b:Source>
  <b:Source>
    <b:Tag>Koź09</b:Tag>
    <b:SourceType>ArticleInAPeriodical</b:SourceType>
    <b:Guid>{A33F201E-7E07-4C12-8B5B-DC01D43D3B8F}</b:Guid>
    <b:Title>Wykorzystanie możliwości nowoczesnego skanowania 3D w oględzinach miejsca zdarzenia i ch dokumentowania</b:Title>
    <b:PeriodicalTitle>Wiadomości konserwatorskie</b:PeriodicalTitle>
    <b:Year>2009</b:Year>
    <b:Pages>679-688</b:Pages>
    <b:Author>
      <b:Author>
        <b:NameList>
          <b:Person>
            <b:Last>Koźmiński </b:Last>
            <b:First>Leszek</b:First>
          </b:Person>
          <b:Person>
            <b:Last>Brzozowska</b:Last>
            <b:First>Marzena</b:First>
          </b:Person>
          <b:Person>
            <b:Last>Kościuk</b:Last>
            <b:First>Jacek</b:First>
          </b:Person>
          <b:Person>
            <b:Last>Kubisz</b:Last>
            <b:First>Waldemar</b:First>
          </b:Person>
        </b:NameList>
      </b:Author>
    </b:Author>
    <b:LCID>pl-PL</b:LCID>
    <b:RefOrder>2</b:RefOrder>
  </b:Source>
  <b:Source>
    <b:Tag>Reg09</b:Tag>
    <b:SourceType>Book</b:SourceType>
    <b:Guid>{3865514B-E7C6-43D2-9D25-6D354ABB2149}</b:Guid>
    <b:Title>Fotogrametryczne pomiary geometrii ciała ludzkiego w zastosowaniu do badania wad postawy</b:Title>
    <b:Year>2009</b:Year>
    <b:LCID>pl-PL</b:LCID>
    <b:Author>
      <b:Author>
        <b:NameList>
          <b:Person>
            <b:Last>Tokarczyk</b:Last>
            <b:First>Regina</b:First>
          </b:Person>
        </b:NameList>
      </b:Author>
    </b:Author>
    <b:City>Kraków</b:City>
    <b:Publisher>AGH Uczelniane Wydawnictwo Naukowo-Dydaktyczne</b:Publisher>
    <b:RefOrder>4</b:RefOrder>
  </b:Source>
  <b:Source>
    <b:Tag>Żel06</b:Tag>
    <b:SourceType>ArticleInAPeriodical</b:SourceType>
    <b:Guid>{E25564EE-A60B-4562-91A6-B37E1D500A21}</b:Guid>
    <b:Title>Możliwości współczesnej fotogrametrii w aspekcie rekonstrukcji wypadków drogowych</b:Title>
    <b:Year>2006</b:Year>
    <b:LCID>pl-PL</b:LCID>
    <b:PeriodicalTitle>Problemy kryminalistyki</b:PeriodicalTitle>
    <b:Pages>54-59</b:Pages>
    <b:Author>
      <b:Author>
        <b:NameList>
          <b:Person>
            <b:Last>Żelazek</b:Last>
            <b:First>Zbigniew</b:First>
          </b:Person>
          <b:Person>
            <b:Last>Sikora</b:Last>
            <b:First>Adam</b:First>
          </b:Person>
        </b:NameList>
      </b:Author>
    </b:Author>
    <b:RefOrder>1</b:RefOrder>
  </b:Source>
  <b:Source>
    <b:Tag>Bun14</b:Tag>
    <b:SourceType>ArticleInAPeriodical</b:SourceType>
    <b:Guid>{C9D3F80E-D40E-44CC-B40D-AD0B8BA4B3C2}</b:Guid>
    <b:LCID>pl-PL</b:LCID>
    <b:Title>Kryteria doboru techniki 3D do dokumentacji obiektów dziedzictwa kulturowego</b:Title>
    <b:PeriodicalTitle>Digitalizacja w muzeach</b:PeriodicalTitle>
    <b:Year>2014</b:Year>
    <b:Month>02</b:Month>
    <b:Author>
      <b:Author>
        <b:NameList>
          <b:Person>
            <b:Last>Bunsch</b:Last>
            <b:First>Eryk</b:First>
          </b:Person>
          <b:Person>
            <b:Last>Sitnik</b:Last>
            <b:First>Robert</b:First>
          </b:Person>
        </b:NameList>
      </b:Author>
    </b:Author>
    <b:RefOrder>6</b:RefOrder>
  </b:Source>
  <b:Source>
    <b:Tag>Kok15</b:Tag>
    <b:SourceType>ArticleInAPeriodical</b:SourceType>
    <b:Guid>{27C79469-8CFF-4EBC-A89C-49FC78602710}</b:Guid>
    <b:Title>Od skanowania dóbr kultury do rozpoznawania tożsamości ludzi - możliwości skanerów 3D</b:Title>
    <b:PeriodicalTitle>Mechanik</b:PeriodicalTitle>
    <b:Year>2015</b:Year>
    <b:Author>
      <b:Author>
        <b:NameList>
          <b:Person>
            <b:Last>Kokot</b:Last>
            <b:First>Paweł</b:First>
          </b:Person>
          <b:Person>
            <b:Last>Wysypiński</b:Last>
            <b:First>Piotr</b:First>
          </b:Person>
        </b:NameList>
      </b:Author>
    </b:Author>
    <b:LCID>pl-PL</b:LCID>
    <b:RefOrder>7</b:RefOrder>
  </b:Source>
  <b:Source>
    <b:Tag>Woź09</b:Tag>
    <b:SourceType>ArticleInAPeriodical</b:SourceType>
    <b:Guid>{15551D81-7263-4B42-AC76-9B9DF9805985}</b:Guid>
    <b:Title>Pośmiertlne badania obrazowe z rekonstrukcją3D: nowa droga rozwoju klasycznej medycyny sądowej?</b:Title>
    <b:PeriodicalTitle>Archiwum medycyny sądowej i kryminologii</b:PeriodicalTitle>
    <b:Year>2009</b:Year>
    <b:Pages>124-130</b:Pages>
    <b:Author>
      <b:Author>
        <b:NameList>
          <b:Person>
            <b:Last>Woźniak</b:Last>
            <b:First>Krzysztof</b:First>
          </b:Person>
          <b:Person>
            <b:Last>Moskała</b:Last>
            <b:First>Artur</b:First>
          </b:Person>
          <b:Person>
            <b:Last>Urbanik</b:Last>
            <b:First>Andrzej</b:First>
          </b:Person>
          <b:Person>
            <b:Last>Kopacz</b:Last>
            <b:First>Paweł</b:First>
          </b:Person>
          <b:Person>
            <b:Last>Kłys</b:Last>
            <b:First>Małgorzata</b:First>
          </b:Person>
        </b:NameList>
      </b:Author>
    </b:Author>
    <b:LCID>pl-PL</b:LCID>
    <b:RefOrder>5</b:RefOrder>
  </b:Source>
  <b:Source>
    <b:Tag>Ton05</b:Tag>
    <b:SourceType>ElectronicSource</b:SourceType>
    <b:Guid>{03F652F3-74F3-440D-9BEB-79837D41B19D}</b:Guid>
    <b:Title>Introduction to Photogrammetry</b:Title>
    <b:Year>2005</b:Year>
    <b:LCID>en-US</b:LCID>
    <b:Author>
      <b:Author>
        <b:NameList>
          <b:Person>
            <b:Last>Schenk</b:Last>
            <b:First>Toni</b:First>
          </b:Person>
        </b:NameList>
      </b:Author>
    </b:Author>
    <b:RefOrder>14</b:RefOrder>
  </b:Source>
  <b:Source>
    <b:Tag>Jam14</b:Tag>
    <b:SourceType>ElectronicSource</b:SourceType>
    <b:Guid>{4E0297F6-9E10-4F9A-B923-91223BEB95E1}</b:Guid>
    <b:LCID>en-US</b:LCID>
    <b:Author>
      <b:Author>
        <b:NameList>
          <b:Person>
            <b:Last>Dietrich</b:Last>
            <b:First>James</b:First>
            <b:Middle>Thomas</b:Middle>
          </b:Person>
        </b:NameList>
      </b:Author>
    </b:Author>
    <b:Title>Applications of structure-from-motion photogrammetry to fluvial geomorphology</b:Title>
    <b:Year>2014</b:Year>
    <b:RefOrder>15</b:RefOrder>
  </b:Source>
  <b:Source>
    <b:Tag>Han02</b:Tag>
    <b:SourceType>ElectronicSource</b:SourceType>
    <b:Guid>{E66F3E1C-D394-464C-B29A-9A472E4324A2}</b:Guid>
    <b:Title>Architectural photogrammetry: Basic theory, Procedures, Tools</b:Title>
    <b:Year>2002</b:Year>
    <b:Author>
      <b:Author>
        <b:NameList>
          <b:Person>
            <b:Last>Hanke</b:Last>
            <b:First>Klaus</b:First>
          </b:Person>
          <b:Person>
            <b:Last>Grussenmeyer</b:Last>
            <b:First>Pierre</b:First>
          </b:Person>
        </b:NameList>
      </b:Author>
    </b:Author>
    <b:LCID>en-US</b:LCID>
    <b:RefOrder>16</b:RefOrder>
  </b:Source>
  <b:Source>
    <b:Tag>Jeb</b:Tag>
    <b:SourceType>ElectronicSource</b:SourceType>
    <b:Guid>{956956D7-1EFD-478D-B56B-626AD8FF8B91}</b:Guid>
    <b:Title>3D Structure from 2D Motion</b:Title>
    <b:Author>
      <b:Author>
        <b:NameList>
          <b:Person>
            <b:Last>Jebara</b:Last>
            <b:First>Tony</b:First>
          </b:Person>
          <b:Person>
            <b:Last>Azarbayejani</b:Last>
            <b:First>Ali</b:First>
          </b:Person>
          <b:Person>
            <b:Last>Pentland</b:Last>
            <b:First>Alex</b:First>
          </b:Person>
        </b:NameList>
      </b:Author>
    </b:Author>
    <b:RefOrder>17</b:RefOrder>
  </b:Source>
  <b:Source>
    <b:Tag>Alc</b:Tag>
    <b:SourceType>ElectronicSource</b:SourceType>
    <b:Guid>{973193A2-E496-460B-9936-5C662804C235}</b:Guid>
    <b:Title>Enhanced Imaging Colonoscopy Facilitates Dense Motion-Based 3D Reconstruction</b:Title>
    <b:Author>
      <b:Author>
        <b:NameList>
          <b:Person>
            <b:Last>Alcantarilla</b:Last>
            <b:First>Pablo</b:First>
          </b:Person>
          <b:Person>
            <b:Last>Bartoli</b:Last>
            <b:First>Andrien</b:First>
          </b:Person>
          <b:Person>
            <b:Last>Chadebecq</b:Last>
            <b:First>Francois</b:First>
          </b:Person>
          <b:Person>
            <b:Last>Tilmant</b:Last>
            <b:First>Christophe</b:First>
          </b:Person>
          <b:Person>
            <b:Last>Lepilliez</b:Last>
            <b:First>Vincent</b:First>
          </b:Person>
        </b:NameList>
      </b:Author>
    </b:Author>
    <b:RefOrder>18</b:RefOrder>
  </b:Source>
  <b:Source>
    <b:Tag>Umm</b:Tag>
    <b:SourceType>ElectronicSource</b:SourceType>
    <b:Guid>{FCB98E16-408C-4D9E-9471-C62746C126EA}</b:Guid>
    <b:Title>Dense 3D Reconstruction with a Hand-held Camera</b:Title>
    <b:Author>
      <b:Author>
        <b:NameList>
          <b:Person>
            <b:Last>Ummenhofer</b:Last>
            <b:First>Benjamin</b:First>
          </b:Person>
          <b:Person>
            <b:Last>Brox</b:Last>
            <b:First>Thomas</b:First>
          </b:Person>
        </b:NameList>
      </b:Author>
    </b:Author>
    <b:LCID>en-US</b:LCID>
    <b:RefOrder>19</b:RefOrder>
  </b:Source>
  <b:Source>
    <b:Tag>Sam05</b:Tag>
    <b:SourceType>ElectronicSource</b:SourceType>
    <b:Guid>{1D407D2D-E5C2-407B-9282-BFBFCEE3B2DC}</b:Guid>
    <b:LCID>en-US</b:LCID>
    <b:Author>
      <b:Author>
        <b:NameList>
          <b:Person>
            <b:Last>Carlsson</b:Last>
            <b:First>Samuel</b:First>
          </b:Person>
        </b:NameList>
      </b:Author>
    </b:Author>
    <b:Title>Point cloud reconstruction from image sequences - Calibrated versus uncalibrated</b:Title>
    <b:Year>2005</b:Year>
    <b:RefOrder>20</b:RefOrder>
  </b:Source>
  <b:Source>
    <b:Tag>Ale13</b:Tag>
    <b:SourceType>JournalArticle</b:SourceType>
    <b:Guid>{0177ABA4-B1D2-4E14-B985-DC3F128B4269}</b:Guid>
    <b:Title>Real-Time, Full 3-D Reconstruction of Moving Foreground Objects From Multiple Consumer Depth Cameras</b:Title>
    <b:Year>2013</b:Year>
    <b:Author>
      <b:Author>
        <b:NameList>
          <b:Person>
            <b:Last>Alexiadis</b:Last>
            <b:First>Dimitrios</b:First>
          </b:Person>
          <b:Person>
            <b:Last>Zarpalas</b:Last>
            <b:First>Dimitrios</b:First>
          </b:Person>
          <b:Person>
            <b:Last>Daras</b:Last>
            <b:First>Petros</b:First>
          </b:Person>
        </b:NameList>
      </b:Author>
    </b:Author>
    <b:LCID>en-US</b:LCID>
    <b:JournalName>IEEE TRANSACTIONS ON MULTIMEDIA</b:JournalName>
    <b:Pages>339-358</b:Pages>
    <b:Volume>15</b:Volume>
    <b:Issue>2</b:Issue>
    <b:RefOrder>21</b:RefOrder>
  </b:Source>
  <b:Source>
    <b:Tag>Jan</b:Tag>
    <b:SourceType>ElectronicSource</b:SourceType>
    <b:Guid>{AECBAF0C-84AC-43F2-BF2D-3D5605ACD97A}</b:Guid>
    <b:Title>Mullti-View Reconstruction Preserving Weakly-Supported Surfaces</b:Title>
    <b:Author>
      <b:Author>
        <b:NameList>
          <b:Person>
            <b:Last>Jancosek</b:Last>
            <b:First>Michal</b:First>
          </b:Person>
          <b:Person>
            <b:Last>Pajdla</b:Last>
            <b:First>Tomas</b:First>
          </b:Person>
        </b:NameList>
      </b:Author>
    </b:Author>
    <b:LCID>en-US</b:LCID>
    <b:RefOrder>22</b:RefOrder>
  </b:Source>
  <b:Source>
    <b:Tag>Pen02</b:Tag>
    <b:SourceType>ElectronicSource</b:SourceType>
    <b:Guid>{7568ADC5-3214-4B63-A554-561AE97C4789}</b:Guid>
    <b:LCID>en-US</b:LCID>
    <b:Author>
      <b:Author>
        <b:NameList>
          <b:Person>
            <b:Last>Chang</b:Last>
            <b:First>Peng</b:First>
          </b:Person>
        </b:NameList>
      </b:Author>
    </b:Author>
    <b:Title>Robust tracking and structure from motion with sampling method</b:Title>
    <b:Year>2002</b:Year>
    <b:RefOrder>23</b:RefOrder>
  </b:Source>
  <b:Source>
    <b:Tag>Bas</b:Tag>
    <b:SourceType>ElectronicSource</b:SourceType>
    <b:Guid>{BD34E2B0-10E7-42E8-8B7C-2AE8E9F9DED7}</b:Guid>
    <b:Title>Structure and Motion from Scene Registration</b:Title>
    <b:Author>
      <b:Author>
        <b:NameList>
          <b:Person>
            <b:Last>Basha</b:Last>
            <b:First>Tali</b:First>
          </b:Person>
          <b:Person>
            <b:Last>Avidan</b:Last>
            <b:First>Shai</b:First>
          </b:Person>
          <b:Person>
            <b:Last>Hornung</b:Last>
            <b:First>Alexander</b:First>
          </b:Person>
          <b:Person>
            <b:Last>Matusik</b:Last>
            <b:First>Wojciech</b:First>
          </b:Person>
        </b:NameList>
      </b:Author>
    </b:Author>
    <b:LCID>en-US</b:LCID>
    <b:RefOrder>24</b:RefOrder>
  </b:Source>
  <b:Source>
    <b:Tag>Gau14</b:Tag>
    <b:SourceType>JournalArticle</b:SourceType>
    <b:Guid>{8A6A7EA3-94D6-4612-BC04-9FBB8E5746C1}</b:Guid>
    <b:Title>Model Estimation and Selection towards Unconstrained Real-Time Tracking and Mapping</b:Title>
    <b:Year>2014</b:Year>
    <b:Author>
      <b:Author>
        <b:NameList>
          <b:Person>
            <b:Last>Gauglitz</b:Last>
            <b:First>Steffen</b:First>
          </b:Person>
          <b:Person>
            <b:Last>Sweeney</b:Last>
            <b:First>Chris</b:First>
          </b:Person>
          <b:Person>
            <b:Last>Ventura</b:Last>
            <b:First>Jonathan</b:First>
          </b:Person>
          <b:Person>
            <b:Last>Turk</b:Last>
            <b:First>Matthew</b:First>
          </b:Person>
          <b:Person>
            <b:Last>Kollerer</b:Last>
            <b:First>Tobias</b:First>
          </b:Person>
        </b:NameList>
      </b:Author>
    </b:Author>
    <b:LCID>en-US</b:LCID>
    <b:JournalName>IEEE TRANSACTIONS ON VISUALIZATION AND COMPUTER GRAPHICS</b:JournalName>
    <b:Pages>825-838</b:Pages>
    <b:Volume>20</b:Volume>
    <b:Issue>6</b:Issue>
    <b:RefOrder>25</b:RefOrder>
  </b:Source>
  <b:Source>
    <b:Tag>Rem03</b:Tag>
    <b:SourceType>JournalArticle</b:SourceType>
    <b:Guid>{B8FB8633-B8F7-40EE-98AB-D091D1062B98}</b:Guid>
    <b:LCID>en-US</b:LCID>
    <b:Author>
      <b:Author>
        <b:NameList>
          <b:Person>
            <b:Last>Fabio</b:Last>
            <b:First>Remondino</b:First>
          </b:Person>
        </b:NameList>
      </b:Author>
    </b:Author>
    <b:Title>From point cloud to surface: The modeling and visualisation problem</b:Title>
    <b:JournalName> Int. Archives of Photogrammetry, Remote Sensing and Spatial Information Sciences</b:JournalName>
    <b:Year>2003</b:Year>
    <b:Volume>XXXIV-5</b:Volume>
    <b:Issue>W10</b:Issue>
    <b:RefOrder>26</b:RefOrder>
  </b:Source>
  <b:Source>
    <b:Tag>Mic03</b:Tag>
    <b:SourceType>JournalArticle</b:SourceType>
    <b:Guid>{0EDC29B9-C4CD-48AE-ADDB-AF038AB36D57}</b:Guid>
    <b:LCID>en-US</b:LCID>
    <b:Author>
      <b:Author>
        <b:NameList>
          <b:Person>
            <b:Last>Beck</b:Last>
            <b:First>Michael</b:First>
          </b:Person>
        </b:NameList>
      </b:Author>
    </b:Author>
    <b:Title>Real-Time Visualization of big 3D City Models</b:Title>
    <b:JournalName>Int. Archives of Photogrammetry, Remote Sensing and Spatial Information Sciences</b:JournalName>
    <b:Year>2003</b:Year>
    <b:Volume>XXXIV-5</b:Volume>
    <b:Issue>W10</b:Issue>
    <b:RefOrder>27</b:RefOrder>
  </b:Source>
  <b:Source>
    <b:Tag>Fua03</b:Tag>
    <b:SourceType>JournalArticle</b:SourceType>
    <b:Guid>{64C64612-D5DD-440C-8E87-476621202C3B}</b:Guid>
    <b:Title>From explicit to implicit surfaces  for visualization, animation and modeling</b:Title>
    <b:JournalName> Int. Archives of Photogrammetry, Remote Sensing and Spatial Information Sciences</b:JournalName>
    <b:Year>2003</b:Year>
    <b:Volume>XXXIV-5</b:Volume>
    <b:Issue>W10</b:Issue>
    <b:Author>
      <b:Author>
        <b:NameList>
          <b:Person>
            <b:Last>Fua</b:Last>
            <b:First>Pascal</b:First>
          </b:Person>
          <b:Person>
            <b:Last>Ilic</b:Last>
            <b:First>Slobodan</b:First>
          </b:Person>
        </b:NameList>
      </b:Author>
    </b:Author>
    <b:LCID>en-US</b:LCID>
    <b:RefOrder>28</b:RefOrder>
  </b:Source>
  <b:Source>
    <b:Tag>Juk09</b:Tag>
    <b:SourceType>ElectronicSource</b:SourceType>
    <b:Guid>{062C9EED-CA7E-44D2-A203-4C4E208FC443}</b:Guid>
    <b:Title>3D Surface Modelling From Point Clouds</b:Title>
    <b:Year>2009</b:Year>
    <b:LCID>en-US</b:LCID>
    <b:Author>
      <b:Author>
        <b:NameList>
          <b:Person>
            <b:Last>Lankinen</b:Last>
            <b:First>Jukka</b:First>
          </b:Person>
        </b:NameList>
      </b:Author>
    </b:Author>
    <b:RefOrder>29</b:RefOrder>
  </b:Source>
  <b:Source>
    <b:Tag>Ada13</b:Tag>
    <b:SourceType>ElectronicSource</b:SourceType>
    <b:Guid>{6B713EDF-1430-4DE2-9B80-0AB25342600E}</b:Guid>
    <b:LCID>en-US</b:LCID>
    <b:Author>
      <b:Author>
        <b:NameList>
          <b:Person>
            <b:Last>Dominec</b:Last>
            <b:First>Adam</b:First>
          </b:Person>
        </b:NameList>
      </b:Author>
    </b:Author>
    <b:Title>3D Surface Reconstruction from Video Sequences</b:Title>
    <b:Year>2013</b:Year>
    <b:RefOrder>30</b:RefOrder>
  </b:Source>
  <b:Source>
    <b:Tag>All</b:Tag>
    <b:SourceType>ElectronicSource</b:SourceType>
    <b:Guid>{DCF76B57-2217-4D68-A6E3-E409918E7F38}</b:Guid>
    <b:Title>Convection-Driven Dynamic Surface Reconstruction</b:Title>
    <b:Author>
      <b:Author>
        <b:NameList>
          <b:Person>
            <b:Last>Allegre</b:Last>
            <b:First>Remi</b:First>
          </b:Person>
          <b:Person>
            <b:Last>Chaine</b:Last>
            <b:First>Raphaelle</b:First>
          </b:Person>
          <b:Person>
            <b:Last>Akkouche</b:Last>
            <b:First>Semir</b:First>
          </b:Person>
        </b:NameList>
      </b:Author>
    </b:Author>
    <b:LCID>en-US</b:LCID>
    <b:RefOrder>31</b:RefOrder>
  </b:Source>
  <b:Source>
    <b:Tag>Pav02</b:Tag>
    <b:SourceType>ElectronicSource</b:SourceType>
    <b:Guid>{98755E7D-FBA7-4529-84A5-7C5A35577045}</b:Guid>
    <b:LCID>en-US</b:LCID>
    <b:Author>
      <b:Author>
        <b:NameList>
          <b:Person>
            <b:Last>Maur</b:Last>
            <b:First>Pavel</b:First>
          </b:Person>
        </b:NameList>
      </b:Author>
    </b:Author>
    <b:Title>Delaunay Triangulation in 3D</b:Title>
    <b:Year>2002</b:Year>
    <b:RefOrder>32</b:RefOrder>
  </b:Source>
  <b:Source>
    <b:Tag>AHi</b:Tag>
    <b:SourceType>ElectronicSource</b:SourceType>
    <b:Guid>{E0551F10-BE29-4961-8908-BB7CF2161590}</b:Guid>
    <b:LCID>en-US</b:LCID>
    <b:Author>
      <b:Author>
        <b:NameList>
          <b:Person>
            <b:Last>Hilton</b:Last>
            <b:First>A.</b:First>
          </b:Person>
          <b:Person>
            <b:Last>J.Illingworth</b:Last>
          </b:Person>
        </b:NameList>
      </b:Author>
    </b:Author>
    <b:Title>Marching Triangles: Delaunay Implicit Surface Triangulation</b:Title>
    <b:RefOrder>33</b:RefOrder>
  </b:Source>
  <b:Source>
    <b:Tag>Bob16</b:Tag>
    <b:SourceType>ElectronicSource</b:SourceType>
    <b:Guid>{10E26BFE-4771-4F62-8EEE-C8E319B75540}</b:Guid>
    <b:Author>
      <b:Author>
        <b:NameList>
          <b:Person>
            <b:Last>Bobiński</b:Last>
            <b:First>Bob</b:First>
          </b:Person>
        </b:NameList>
      </b:Author>
    </b:Author>
    <b:Title>Bobobob</b:Title>
    <b:Year>2016</b:Year>
    <b:RefOrder>34</b:RefOrder>
  </b:Source>
</b:Sources>
</file>

<file path=customXml/itemProps1.xml><?xml version="1.0" encoding="utf-8"?>
<ds:datastoreItem xmlns:ds="http://schemas.openxmlformats.org/officeDocument/2006/customXml" ds:itemID="{EE3DFCA4-6260-4F6D-94C0-B4D1715CB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2208</TotalTime>
  <Pages>9</Pages>
  <Words>2649</Words>
  <Characters>15900</Characters>
  <Application>Microsoft Office Word</Application>
  <DocSecurity>0</DocSecurity>
  <Lines>132</Lines>
  <Paragraphs>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7</cp:revision>
  <dcterms:created xsi:type="dcterms:W3CDTF">2016-02-16T18:04:00Z</dcterms:created>
  <dcterms:modified xsi:type="dcterms:W3CDTF">2016-02-20T08:53:00Z</dcterms:modified>
</cp:coreProperties>
</file>