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Orientador(a): Prof(a). Dr(a). Nome Completo</w:t>
      </w:r>
    </w:p>
    <w:p w14:paraId="18EB69DA" w14:textId="77777777" w:rsidR="003E06D1" w:rsidRDefault="003E06D1" w:rsidP="006837E6">
      <w:pPr>
        <w:ind w:firstLine="0"/>
        <w:rPr>
          <w:rFonts w:cs="Arial"/>
          <w:sz w:val="24"/>
          <w:szCs w:val="24"/>
        </w:rPr>
      </w:pPr>
      <w:r>
        <w:rPr>
          <w:rFonts w:cs="Arial"/>
          <w:sz w:val="24"/>
          <w:szCs w:val="24"/>
        </w:rPr>
        <w:t>Coorientador: Prof(a). Dr(a).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r>
        <w:rPr>
          <w:rFonts w:cs="Arial"/>
          <w:sz w:val="24"/>
          <w:szCs w:val="24"/>
        </w:rPr>
        <w:t>Prof(a). Dr(a).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r>
        <w:rPr>
          <w:rFonts w:cs="Arial"/>
          <w:sz w:val="24"/>
          <w:szCs w:val="24"/>
        </w:rPr>
        <w:t>Prof(a). Dr(a).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r>
        <w:rPr>
          <w:rFonts w:cs="Arial"/>
          <w:sz w:val="24"/>
          <w:szCs w:val="24"/>
        </w:rPr>
        <w:t>Prof(a). Dr(a).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r>
        <w:rPr>
          <w:rFonts w:cs="Arial"/>
          <w:sz w:val="24"/>
          <w:szCs w:val="24"/>
        </w:rPr>
        <w:t>Prof(a). Dr(a).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Autor da epigrafe</w:t>
      </w:r>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SOBRENOME, Nome do autor. Título: subtítulo (se houver). Ano. nºf.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SOBRENOME, Nome do autor. Título (em inglês): subtítulo (em inglês, se houver). Ano. nºf.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7D5D7138" w14:textId="77777777" w:rsidR="005F5812" w:rsidRDefault="005F5812" w:rsidP="005F5812">
      <w:pPr>
        <w:spacing w:line="240" w:lineRule="auto"/>
        <w:ind w:firstLine="0"/>
        <w:jc w:val="center"/>
        <w:rPr>
          <w:rFonts w:cs="Arial"/>
          <w:b/>
          <w:sz w:val="24"/>
          <w:szCs w:val="24"/>
        </w:rPr>
      </w:pPr>
    </w:p>
    <w:p w14:paraId="04CD60B1" w14:textId="77777777" w:rsidR="005F5812" w:rsidRDefault="005F5812" w:rsidP="005F5812">
      <w:pPr>
        <w:spacing w:line="240" w:lineRule="auto"/>
        <w:ind w:firstLine="0"/>
        <w:jc w:val="center"/>
        <w:rPr>
          <w:rFonts w:cs="Arial"/>
          <w:b/>
          <w:sz w:val="24"/>
          <w:szCs w:val="24"/>
        </w:rPr>
      </w:pPr>
    </w:p>
    <w:p w14:paraId="560316C7" w14:textId="77777777" w:rsidR="00CF006B" w:rsidRDefault="005F5812" w:rsidP="00CF006B">
      <w:pPr>
        <w:ind w:firstLine="0"/>
        <w:rPr>
          <w:rFonts w:cs="Arial"/>
          <w:sz w:val="24"/>
          <w:szCs w:val="24"/>
        </w:rPr>
      </w:pPr>
      <w:r>
        <w:rPr>
          <w:rFonts w:cs="Arial"/>
          <w:sz w:val="24"/>
          <w:szCs w:val="24"/>
        </w:rPr>
        <w:t xml:space="preserve">Escreva aqui o resumo traduzido para inglês, em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F8DBE23" w14:textId="77777777" w:rsidR="005F5812" w:rsidRDefault="005F5812" w:rsidP="005F5812">
      <w:pPr>
        <w:spacing w:line="240" w:lineRule="auto"/>
        <w:ind w:firstLine="0"/>
        <w:rPr>
          <w:rFonts w:cs="Arial"/>
          <w:sz w:val="24"/>
          <w:szCs w:val="24"/>
        </w:rPr>
      </w:pPr>
    </w:p>
    <w:p w14:paraId="0BC4297F" w14:textId="77777777" w:rsidR="005F5812" w:rsidRDefault="005F5812" w:rsidP="005F5812">
      <w:pPr>
        <w:spacing w:line="240" w:lineRule="auto"/>
        <w:ind w:firstLine="0"/>
        <w:rPr>
          <w:rFonts w:cs="Arial"/>
          <w:sz w:val="24"/>
          <w:szCs w:val="24"/>
        </w:rPr>
      </w:pPr>
    </w:p>
    <w:p w14:paraId="7F78AC5F" w14:textId="77777777" w:rsidR="005F5812" w:rsidRDefault="005F5812" w:rsidP="005F5812">
      <w:pPr>
        <w:spacing w:line="240" w:lineRule="auto"/>
        <w:ind w:firstLine="0"/>
        <w:rPr>
          <w:rFonts w:cs="Arial"/>
          <w:sz w:val="24"/>
          <w:szCs w:val="24"/>
        </w:rPr>
      </w:pPr>
      <w:r w:rsidRPr="005F5812">
        <w:rPr>
          <w:rFonts w:cs="Arial"/>
          <w:b/>
          <w:sz w:val="24"/>
          <w:szCs w:val="24"/>
          <w:lang w:val="en-US"/>
        </w:rPr>
        <w:t xml:space="preserve">Keywords: </w:t>
      </w:r>
      <w:r w:rsidRPr="005F5812">
        <w:rPr>
          <w:rFonts w:cs="Arial"/>
          <w:sz w:val="24"/>
          <w:szCs w:val="24"/>
          <w:lang w:val="en-US"/>
        </w:rPr>
        <w:t xml:space="preserve">Keyword 1. Keyword 2. Keyword 3. Keyword 4. </w:t>
      </w:r>
      <w:r w:rsidRPr="005F5812">
        <w:rPr>
          <w:rFonts w:cs="Arial"/>
          <w:sz w:val="24"/>
          <w:szCs w:val="24"/>
        </w:rPr>
        <w:t>Keyword</w:t>
      </w:r>
      <w:r>
        <w:rPr>
          <w:rFonts w:cs="Arial"/>
          <w:sz w:val="24"/>
          <w:szCs w:val="24"/>
        </w:rPr>
        <w:t xml:space="preserve"> 5.</w:t>
      </w:r>
    </w:p>
    <w:p w14:paraId="5379C467"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18564912" w14:textId="1B1E53F1" w:rsidR="00797572" w:rsidRDefault="00D82FB6">
      <w:pPr>
        <w:pStyle w:val="TableofFigur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15808523" w:history="1">
        <w:r w:rsidR="00797572" w:rsidRPr="00FE0157">
          <w:rPr>
            <w:rStyle w:val="Hyperlink"/>
            <w:noProof/>
          </w:rPr>
          <w:t>Figura 1 - Plataforma Cognitiva de Chatbot</w:t>
        </w:r>
        <w:r w:rsidR="00797572">
          <w:rPr>
            <w:noProof/>
            <w:webHidden/>
          </w:rPr>
          <w:tab/>
        </w:r>
        <w:r w:rsidR="00797572">
          <w:rPr>
            <w:noProof/>
            <w:webHidden/>
          </w:rPr>
          <w:fldChar w:fldCharType="begin"/>
        </w:r>
        <w:r w:rsidR="00797572">
          <w:rPr>
            <w:noProof/>
            <w:webHidden/>
          </w:rPr>
          <w:instrText xml:space="preserve"> PAGEREF _Toc115808523 \h </w:instrText>
        </w:r>
        <w:r w:rsidR="00797572">
          <w:rPr>
            <w:noProof/>
            <w:webHidden/>
          </w:rPr>
        </w:r>
        <w:r w:rsidR="00797572">
          <w:rPr>
            <w:noProof/>
            <w:webHidden/>
          </w:rPr>
          <w:fldChar w:fldCharType="separate"/>
        </w:r>
        <w:r w:rsidR="00797572">
          <w:rPr>
            <w:noProof/>
            <w:webHidden/>
          </w:rPr>
          <w:t>27</w:t>
        </w:r>
        <w:r w:rsidR="00797572">
          <w:rPr>
            <w:noProof/>
            <w:webHidden/>
          </w:rPr>
          <w:fldChar w:fldCharType="end"/>
        </w:r>
      </w:hyperlink>
    </w:p>
    <w:p w14:paraId="413E08FD" w14:textId="7E81DFB4" w:rsidR="00797572" w:rsidRDefault="00616B5F">
      <w:pPr>
        <w:pStyle w:val="TableofFigures"/>
        <w:tabs>
          <w:tab w:val="right" w:leader="dot" w:pos="9061"/>
        </w:tabs>
        <w:rPr>
          <w:rFonts w:asciiTheme="minorHAnsi" w:eastAsiaTheme="minorEastAsia" w:hAnsiTheme="minorHAnsi" w:cstheme="minorBidi"/>
          <w:noProof/>
          <w:lang w:eastAsia="pt-BR"/>
        </w:rPr>
      </w:pPr>
      <w:hyperlink w:anchor="_Toc115808524" w:history="1">
        <w:r w:rsidR="00797572" w:rsidRPr="00FE0157">
          <w:rPr>
            <w:rStyle w:val="Hyperlink"/>
            <w:noProof/>
          </w:rPr>
          <w:t>Figura 2 - Quadro de competências do Professor Inovador</w:t>
        </w:r>
        <w:r w:rsidR="00797572">
          <w:rPr>
            <w:noProof/>
            <w:webHidden/>
          </w:rPr>
          <w:tab/>
        </w:r>
        <w:r w:rsidR="00797572">
          <w:rPr>
            <w:noProof/>
            <w:webHidden/>
          </w:rPr>
          <w:fldChar w:fldCharType="begin"/>
        </w:r>
        <w:r w:rsidR="00797572">
          <w:rPr>
            <w:noProof/>
            <w:webHidden/>
          </w:rPr>
          <w:instrText xml:space="preserve"> PAGEREF _Toc115808524 \h </w:instrText>
        </w:r>
        <w:r w:rsidR="00797572">
          <w:rPr>
            <w:noProof/>
            <w:webHidden/>
          </w:rPr>
        </w:r>
        <w:r w:rsidR="00797572">
          <w:rPr>
            <w:noProof/>
            <w:webHidden/>
          </w:rPr>
          <w:fldChar w:fldCharType="separate"/>
        </w:r>
        <w:r w:rsidR="00797572">
          <w:rPr>
            <w:noProof/>
            <w:webHidden/>
          </w:rPr>
          <w:t>31</w:t>
        </w:r>
        <w:r w:rsidR="00797572">
          <w:rPr>
            <w:noProof/>
            <w:webHidden/>
          </w:rPr>
          <w:fldChar w:fldCharType="end"/>
        </w:r>
      </w:hyperlink>
    </w:p>
    <w:p w14:paraId="03EB9666" w14:textId="1AC2BAD2" w:rsidR="00797572" w:rsidRDefault="00616B5F">
      <w:pPr>
        <w:pStyle w:val="TableofFigures"/>
        <w:tabs>
          <w:tab w:val="right" w:leader="dot" w:pos="9061"/>
        </w:tabs>
        <w:rPr>
          <w:rFonts w:asciiTheme="minorHAnsi" w:eastAsiaTheme="minorEastAsia" w:hAnsiTheme="minorHAnsi" w:cstheme="minorBidi"/>
          <w:noProof/>
          <w:lang w:eastAsia="pt-BR"/>
        </w:rPr>
      </w:pPr>
      <w:hyperlink w:anchor="_Toc115808525" w:history="1">
        <w:r w:rsidR="00797572" w:rsidRPr="00FE0157">
          <w:rPr>
            <w:rStyle w:val="Hyperlink"/>
            <w:noProof/>
          </w:rPr>
          <w:t>Figura 3 - Quadro DigCompEdu</w:t>
        </w:r>
        <w:r w:rsidR="00797572">
          <w:rPr>
            <w:noProof/>
            <w:webHidden/>
          </w:rPr>
          <w:tab/>
        </w:r>
        <w:r w:rsidR="00797572">
          <w:rPr>
            <w:noProof/>
            <w:webHidden/>
          </w:rPr>
          <w:fldChar w:fldCharType="begin"/>
        </w:r>
        <w:r w:rsidR="00797572">
          <w:rPr>
            <w:noProof/>
            <w:webHidden/>
          </w:rPr>
          <w:instrText xml:space="preserve"> PAGEREF _Toc115808525 \h </w:instrText>
        </w:r>
        <w:r w:rsidR="00797572">
          <w:rPr>
            <w:noProof/>
            <w:webHidden/>
          </w:rPr>
        </w:r>
        <w:r w:rsidR="00797572">
          <w:rPr>
            <w:noProof/>
            <w:webHidden/>
          </w:rPr>
          <w:fldChar w:fldCharType="separate"/>
        </w:r>
        <w:r w:rsidR="00797572">
          <w:rPr>
            <w:noProof/>
            <w:webHidden/>
          </w:rPr>
          <w:t>35</w:t>
        </w:r>
        <w:r w:rsidR="00797572">
          <w:rPr>
            <w:noProof/>
            <w:webHidden/>
          </w:rPr>
          <w:fldChar w:fldCharType="end"/>
        </w:r>
      </w:hyperlink>
    </w:p>
    <w:p w14:paraId="7FF57B47" w14:textId="0DB3B77C" w:rsidR="00797572" w:rsidRDefault="00616B5F">
      <w:pPr>
        <w:pStyle w:val="TableofFigures"/>
        <w:tabs>
          <w:tab w:val="right" w:leader="dot" w:pos="9061"/>
        </w:tabs>
        <w:rPr>
          <w:rFonts w:asciiTheme="minorHAnsi" w:eastAsiaTheme="minorEastAsia" w:hAnsiTheme="minorHAnsi" w:cstheme="minorBidi"/>
          <w:noProof/>
          <w:lang w:eastAsia="pt-BR"/>
        </w:rPr>
      </w:pPr>
      <w:hyperlink w:anchor="_Toc115808526" w:history="1">
        <w:r w:rsidR="00797572" w:rsidRPr="00FE0157">
          <w:rPr>
            <w:rStyle w:val="Hyperlink"/>
            <w:b/>
            <w:bCs/>
            <w:noProof/>
          </w:rPr>
          <w:t>Figura 4 - Modelo de progressão com seus 6 níveis de progressão</w:t>
        </w:r>
        <w:r w:rsidR="00797572">
          <w:rPr>
            <w:noProof/>
            <w:webHidden/>
          </w:rPr>
          <w:tab/>
        </w:r>
        <w:r w:rsidR="00797572">
          <w:rPr>
            <w:noProof/>
            <w:webHidden/>
          </w:rPr>
          <w:fldChar w:fldCharType="begin"/>
        </w:r>
        <w:r w:rsidR="00797572">
          <w:rPr>
            <w:noProof/>
            <w:webHidden/>
          </w:rPr>
          <w:instrText xml:space="preserve"> PAGEREF _Toc115808526 \h </w:instrText>
        </w:r>
        <w:r w:rsidR="00797572">
          <w:rPr>
            <w:noProof/>
            <w:webHidden/>
          </w:rPr>
        </w:r>
        <w:r w:rsidR="00797572">
          <w:rPr>
            <w:noProof/>
            <w:webHidden/>
          </w:rPr>
          <w:fldChar w:fldCharType="separate"/>
        </w:r>
        <w:r w:rsidR="00797572">
          <w:rPr>
            <w:noProof/>
            <w:webHidden/>
          </w:rPr>
          <w:t>36</w:t>
        </w:r>
        <w:r w:rsidR="00797572">
          <w:rPr>
            <w:noProof/>
            <w:webHidden/>
          </w:rPr>
          <w:fldChar w:fldCharType="end"/>
        </w:r>
      </w:hyperlink>
    </w:p>
    <w:p w14:paraId="078743CA" w14:textId="7ED9F243" w:rsidR="00797572" w:rsidRDefault="00616B5F">
      <w:pPr>
        <w:pStyle w:val="TableofFigures"/>
        <w:tabs>
          <w:tab w:val="right" w:leader="dot" w:pos="9061"/>
        </w:tabs>
        <w:rPr>
          <w:rFonts w:asciiTheme="minorHAnsi" w:eastAsiaTheme="minorEastAsia" w:hAnsiTheme="minorHAnsi" w:cstheme="minorBidi"/>
          <w:noProof/>
          <w:lang w:eastAsia="pt-BR"/>
        </w:rPr>
      </w:pPr>
      <w:hyperlink w:anchor="_Toc115808527" w:history="1">
        <w:r w:rsidR="00797572" w:rsidRPr="00FE0157">
          <w:rPr>
            <w:rStyle w:val="Hyperlink"/>
            <w:noProof/>
          </w:rPr>
          <w:t>Figura 6 - Modelo típico de um Sistema Adaptativo de Tutoria Inteligente</w:t>
        </w:r>
        <w:r w:rsidR="00797572">
          <w:rPr>
            <w:noProof/>
            <w:webHidden/>
          </w:rPr>
          <w:tab/>
        </w:r>
        <w:r w:rsidR="00797572">
          <w:rPr>
            <w:noProof/>
            <w:webHidden/>
          </w:rPr>
          <w:fldChar w:fldCharType="begin"/>
        </w:r>
        <w:r w:rsidR="00797572">
          <w:rPr>
            <w:noProof/>
            <w:webHidden/>
          </w:rPr>
          <w:instrText xml:space="preserve"> PAGEREF _Toc115808527 \h </w:instrText>
        </w:r>
        <w:r w:rsidR="00797572">
          <w:rPr>
            <w:noProof/>
            <w:webHidden/>
          </w:rPr>
        </w:r>
        <w:r w:rsidR="00797572">
          <w:rPr>
            <w:noProof/>
            <w:webHidden/>
          </w:rPr>
          <w:fldChar w:fldCharType="separate"/>
        </w:r>
        <w:r w:rsidR="00797572">
          <w:rPr>
            <w:noProof/>
            <w:webHidden/>
          </w:rPr>
          <w:t>40</w:t>
        </w:r>
        <w:r w:rsidR="00797572">
          <w:rPr>
            <w:noProof/>
            <w:webHidden/>
          </w:rPr>
          <w:fldChar w:fldCharType="end"/>
        </w:r>
      </w:hyperlink>
    </w:p>
    <w:p w14:paraId="75B1D091" w14:textId="6B404C8F" w:rsidR="005F5812" w:rsidRDefault="00D82FB6"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Gostos descritos pelos consumidores que avaliaram as amostras (números indicam a frequência com que foram citados)......................................................................................</w:t>
            </w:r>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TOCHeading"/>
          </w:pPr>
        </w:p>
        <w:p w14:paraId="38483A9D" w14:textId="66FF47E1" w:rsidR="003A450E" w:rsidRDefault="00D82FB6">
          <w:pPr>
            <w:pStyle w:val="TOC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15957618" w:history="1">
            <w:r w:rsidR="003A450E" w:rsidRPr="00E31732">
              <w:rPr>
                <w:rStyle w:val="Hyperlink"/>
                <w:noProof/>
              </w:rPr>
              <w:t>1</w:t>
            </w:r>
            <w:r w:rsidR="003A450E">
              <w:rPr>
                <w:rFonts w:asciiTheme="minorHAnsi" w:eastAsiaTheme="minorEastAsia" w:hAnsiTheme="minorHAnsi" w:cstheme="minorBidi"/>
                <w:noProof/>
                <w:lang w:eastAsia="pt-BR"/>
              </w:rPr>
              <w:tab/>
            </w:r>
            <w:r w:rsidR="003A450E" w:rsidRPr="00E31732">
              <w:rPr>
                <w:rStyle w:val="Hyperlink"/>
                <w:noProof/>
              </w:rPr>
              <w:t>INTRODUÇÃO</w:t>
            </w:r>
            <w:r w:rsidR="003A450E">
              <w:rPr>
                <w:noProof/>
                <w:webHidden/>
              </w:rPr>
              <w:tab/>
            </w:r>
            <w:r w:rsidR="003A450E">
              <w:rPr>
                <w:noProof/>
                <w:webHidden/>
              </w:rPr>
              <w:fldChar w:fldCharType="begin"/>
            </w:r>
            <w:r w:rsidR="003A450E">
              <w:rPr>
                <w:noProof/>
                <w:webHidden/>
              </w:rPr>
              <w:instrText xml:space="preserve"> PAGEREF _Toc115957618 \h </w:instrText>
            </w:r>
            <w:r w:rsidR="003A450E">
              <w:rPr>
                <w:noProof/>
                <w:webHidden/>
              </w:rPr>
            </w:r>
            <w:r w:rsidR="003A450E">
              <w:rPr>
                <w:noProof/>
                <w:webHidden/>
              </w:rPr>
              <w:fldChar w:fldCharType="separate"/>
            </w:r>
            <w:r w:rsidR="003A450E">
              <w:rPr>
                <w:noProof/>
                <w:webHidden/>
              </w:rPr>
              <w:t>15</w:t>
            </w:r>
            <w:r w:rsidR="003A450E">
              <w:rPr>
                <w:noProof/>
                <w:webHidden/>
              </w:rPr>
              <w:fldChar w:fldCharType="end"/>
            </w:r>
          </w:hyperlink>
        </w:p>
        <w:p w14:paraId="45FD5966" w14:textId="2E2BE9EA"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19" w:history="1">
            <w:r w:rsidR="003A450E" w:rsidRPr="00E31732">
              <w:rPr>
                <w:rStyle w:val="Hyperlink"/>
                <w:noProof/>
              </w:rPr>
              <w:t>1.1</w:t>
            </w:r>
            <w:r w:rsidR="003A450E">
              <w:rPr>
                <w:rFonts w:asciiTheme="minorHAnsi" w:eastAsiaTheme="minorEastAsia" w:hAnsiTheme="minorHAnsi" w:cstheme="minorBidi"/>
                <w:noProof/>
                <w:lang w:eastAsia="pt-BR"/>
              </w:rPr>
              <w:tab/>
            </w:r>
            <w:r w:rsidR="003A450E" w:rsidRPr="00E31732">
              <w:rPr>
                <w:rStyle w:val="Hyperlink"/>
                <w:noProof/>
              </w:rPr>
              <w:t>Objeto de Pesquisa</w:t>
            </w:r>
            <w:r w:rsidR="003A450E">
              <w:rPr>
                <w:noProof/>
                <w:webHidden/>
              </w:rPr>
              <w:tab/>
            </w:r>
            <w:r w:rsidR="003A450E">
              <w:rPr>
                <w:noProof/>
                <w:webHidden/>
              </w:rPr>
              <w:fldChar w:fldCharType="begin"/>
            </w:r>
            <w:r w:rsidR="003A450E">
              <w:rPr>
                <w:noProof/>
                <w:webHidden/>
              </w:rPr>
              <w:instrText xml:space="preserve"> PAGEREF _Toc115957619 \h </w:instrText>
            </w:r>
            <w:r w:rsidR="003A450E">
              <w:rPr>
                <w:noProof/>
                <w:webHidden/>
              </w:rPr>
            </w:r>
            <w:r w:rsidR="003A450E">
              <w:rPr>
                <w:noProof/>
                <w:webHidden/>
              </w:rPr>
              <w:fldChar w:fldCharType="separate"/>
            </w:r>
            <w:r w:rsidR="003A450E">
              <w:rPr>
                <w:noProof/>
                <w:webHidden/>
              </w:rPr>
              <w:t>19</w:t>
            </w:r>
            <w:r w:rsidR="003A450E">
              <w:rPr>
                <w:noProof/>
                <w:webHidden/>
              </w:rPr>
              <w:fldChar w:fldCharType="end"/>
            </w:r>
          </w:hyperlink>
        </w:p>
        <w:p w14:paraId="235B7905" w14:textId="7D9D5627"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0" w:history="1">
            <w:r w:rsidR="003A450E" w:rsidRPr="00E31732">
              <w:rPr>
                <w:rStyle w:val="Hyperlink"/>
                <w:noProof/>
              </w:rPr>
              <w:t>1.2</w:t>
            </w:r>
            <w:r w:rsidR="003A450E">
              <w:rPr>
                <w:rFonts w:asciiTheme="minorHAnsi" w:eastAsiaTheme="minorEastAsia" w:hAnsiTheme="minorHAnsi" w:cstheme="minorBidi"/>
                <w:noProof/>
                <w:lang w:eastAsia="pt-BR"/>
              </w:rPr>
              <w:tab/>
            </w:r>
            <w:r w:rsidR="003A450E" w:rsidRPr="00E31732">
              <w:rPr>
                <w:rStyle w:val="Hyperlink"/>
                <w:noProof/>
              </w:rPr>
              <w:t>Cenário e justificativa de pesquisa</w:t>
            </w:r>
            <w:r w:rsidR="003A450E">
              <w:rPr>
                <w:noProof/>
                <w:webHidden/>
              </w:rPr>
              <w:tab/>
            </w:r>
            <w:r w:rsidR="003A450E">
              <w:rPr>
                <w:noProof/>
                <w:webHidden/>
              </w:rPr>
              <w:fldChar w:fldCharType="begin"/>
            </w:r>
            <w:r w:rsidR="003A450E">
              <w:rPr>
                <w:noProof/>
                <w:webHidden/>
              </w:rPr>
              <w:instrText xml:space="preserve"> PAGEREF _Toc115957620 \h </w:instrText>
            </w:r>
            <w:r w:rsidR="003A450E">
              <w:rPr>
                <w:noProof/>
                <w:webHidden/>
              </w:rPr>
            </w:r>
            <w:r w:rsidR="003A450E">
              <w:rPr>
                <w:noProof/>
                <w:webHidden/>
              </w:rPr>
              <w:fldChar w:fldCharType="separate"/>
            </w:r>
            <w:r w:rsidR="003A450E">
              <w:rPr>
                <w:noProof/>
                <w:webHidden/>
              </w:rPr>
              <w:t>22</w:t>
            </w:r>
            <w:r w:rsidR="003A450E">
              <w:rPr>
                <w:noProof/>
                <w:webHidden/>
              </w:rPr>
              <w:fldChar w:fldCharType="end"/>
            </w:r>
          </w:hyperlink>
        </w:p>
        <w:p w14:paraId="073E7BED" w14:textId="2E59835A"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1" w:history="1">
            <w:r w:rsidR="003A450E" w:rsidRPr="00E31732">
              <w:rPr>
                <w:rStyle w:val="Hyperlink"/>
                <w:rFonts w:eastAsia="Times New Roman"/>
                <w:noProof/>
              </w:rPr>
              <w:t>1.3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Objetivos gerais</w:t>
            </w:r>
            <w:r w:rsidR="003A450E">
              <w:rPr>
                <w:noProof/>
                <w:webHidden/>
              </w:rPr>
              <w:tab/>
            </w:r>
            <w:r w:rsidR="003A450E">
              <w:rPr>
                <w:noProof/>
                <w:webHidden/>
              </w:rPr>
              <w:fldChar w:fldCharType="begin"/>
            </w:r>
            <w:r w:rsidR="003A450E">
              <w:rPr>
                <w:noProof/>
                <w:webHidden/>
              </w:rPr>
              <w:instrText xml:space="preserve"> PAGEREF _Toc115957621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0324F50A" w14:textId="250B1483"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22" w:history="1">
            <w:r w:rsidR="003A450E" w:rsidRPr="00E31732">
              <w:rPr>
                <w:rStyle w:val="Hyperlink"/>
                <w:rFonts w:cs="Times New Roman"/>
                <w:noProof/>
              </w:rPr>
              <w:t>1.3.1</w:t>
            </w:r>
            <w:r w:rsidR="003A450E">
              <w:rPr>
                <w:rFonts w:asciiTheme="minorHAnsi" w:eastAsiaTheme="minorEastAsia" w:hAnsiTheme="minorHAnsi" w:cstheme="minorBidi"/>
                <w:noProof/>
                <w:lang w:eastAsia="pt-BR"/>
              </w:rPr>
              <w:tab/>
            </w:r>
            <w:r w:rsidR="003A450E" w:rsidRPr="00E31732">
              <w:rPr>
                <w:rStyle w:val="Hyperlink"/>
                <w:noProof/>
              </w:rPr>
              <w:t>Objetivos específicos</w:t>
            </w:r>
            <w:r w:rsidR="003A450E">
              <w:rPr>
                <w:noProof/>
                <w:webHidden/>
              </w:rPr>
              <w:tab/>
            </w:r>
            <w:r w:rsidR="003A450E">
              <w:rPr>
                <w:noProof/>
                <w:webHidden/>
              </w:rPr>
              <w:fldChar w:fldCharType="begin"/>
            </w:r>
            <w:r w:rsidR="003A450E">
              <w:rPr>
                <w:noProof/>
                <w:webHidden/>
              </w:rPr>
              <w:instrText xml:space="preserve"> PAGEREF _Toc115957622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3BD92E1D" w14:textId="37B35BF9"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3" w:history="1">
            <w:r w:rsidR="003A450E" w:rsidRPr="00E31732">
              <w:rPr>
                <w:rStyle w:val="Hyperlink"/>
                <w:noProof/>
              </w:rPr>
              <w:t>1.4</w:t>
            </w:r>
            <w:r w:rsidR="003A450E">
              <w:rPr>
                <w:rFonts w:asciiTheme="minorHAnsi" w:eastAsiaTheme="minorEastAsia" w:hAnsiTheme="minorHAnsi" w:cstheme="minorBidi"/>
                <w:noProof/>
                <w:lang w:eastAsia="pt-BR"/>
              </w:rPr>
              <w:tab/>
            </w:r>
            <w:r w:rsidR="003A450E" w:rsidRPr="00E31732">
              <w:rPr>
                <w:rStyle w:val="Hyperlink"/>
                <w:noProof/>
              </w:rPr>
              <w:t>Proposta da plataforma cognitiva</w:t>
            </w:r>
            <w:r w:rsidR="003A450E">
              <w:rPr>
                <w:noProof/>
                <w:webHidden/>
              </w:rPr>
              <w:tab/>
            </w:r>
            <w:r w:rsidR="003A450E">
              <w:rPr>
                <w:noProof/>
                <w:webHidden/>
              </w:rPr>
              <w:fldChar w:fldCharType="begin"/>
            </w:r>
            <w:r w:rsidR="003A450E">
              <w:rPr>
                <w:noProof/>
                <w:webHidden/>
              </w:rPr>
              <w:instrText xml:space="preserve"> PAGEREF _Toc115957623 \h </w:instrText>
            </w:r>
            <w:r w:rsidR="003A450E">
              <w:rPr>
                <w:noProof/>
                <w:webHidden/>
              </w:rPr>
            </w:r>
            <w:r w:rsidR="003A450E">
              <w:rPr>
                <w:noProof/>
                <w:webHidden/>
              </w:rPr>
              <w:fldChar w:fldCharType="separate"/>
            </w:r>
            <w:r w:rsidR="003A450E">
              <w:rPr>
                <w:noProof/>
                <w:webHidden/>
              </w:rPr>
              <w:t>26</w:t>
            </w:r>
            <w:r w:rsidR="003A450E">
              <w:rPr>
                <w:noProof/>
                <w:webHidden/>
              </w:rPr>
              <w:fldChar w:fldCharType="end"/>
            </w:r>
          </w:hyperlink>
        </w:p>
        <w:p w14:paraId="15CAF232" w14:textId="4C5A384F" w:rsidR="003A450E" w:rsidRDefault="00616B5F">
          <w:pPr>
            <w:pStyle w:val="TOC1"/>
            <w:tabs>
              <w:tab w:val="left" w:pos="660"/>
              <w:tab w:val="right" w:leader="dot" w:pos="9061"/>
            </w:tabs>
            <w:rPr>
              <w:rFonts w:asciiTheme="minorHAnsi" w:eastAsiaTheme="minorEastAsia" w:hAnsiTheme="minorHAnsi" w:cstheme="minorBidi"/>
              <w:noProof/>
              <w:lang w:eastAsia="pt-BR"/>
            </w:rPr>
          </w:pPr>
          <w:hyperlink w:anchor="_Toc115957624" w:history="1">
            <w:r w:rsidR="003A450E" w:rsidRPr="00E31732">
              <w:rPr>
                <w:rStyle w:val="Hyperlink"/>
                <w:noProof/>
              </w:rPr>
              <w:t>2</w:t>
            </w:r>
            <w:r w:rsidR="003A450E">
              <w:rPr>
                <w:rFonts w:asciiTheme="minorHAnsi" w:eastAsiaTheme="minorEastAsia" w:hAnsiTheme="minorHAnsi" w:cstheme="minorBidi"/>
                <w:noProof/>
                <w:lang w:eastAsia="pt-BR"/>
              </w:rPr>
              <w:tab/>
            </w:r>
            <w:r w:rsidR="003A450E" w:rsidRPr="00E31732">
              <w:rPr>
                <w:rStyle w:val="Hyperlink"/>
                <w:noProof/>
              </w:rPr>
              <w:t>ESTADO DA ARTE</w:t>
            </w:r>
            <w:r w:rsidR="003A450E">
              <w:rPr>
                <w:noProof/>
                <w:webHidden/>
              </w:rPr>
              <w:tab/>
            </w:r>
            <w:r w:rsidR="003A450E">
              <w:rPr>
                <w:noProof/>
                <w:webHidden/>
              </w:rPr>
              <w:fldChar w:fldCharType="begin"/>
            </w:r>
            <w:r w:rsidR="003A450E">
              <w:rPr>
                <w:noProof/>
                <w:webHidden/>
              </w:rPr>
              <w:instrText xml:space="preserve"> PAGEREF _Toc115957624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25BA229C" w14:textId="292105FB"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5" w:history="1">
            <w:r w:rsidR="003A450E" w:rsidRPr="00E31732">
              <w:rPr>
                <w:rStyle w:val="Hyperlink"/>
                <w:noProof/>
              </w:rPr>
              <w:t>2.1</w:t>
            </w:r>
            <w:r w:rsidR="003A450E">
              <w:rPr>
                <w:rFonts w:asciiTheme="minorHAnsi" w:eastAsiaTheme="minorEastAsia" w:hAnsiTheme="minorHAnsi" w:cstheme="minorBidi"/>
                <w:noProof/>
                <w:lang w:eastAsia="pt-BR"/>
              </w:rPr>
              <w:tab/>
            </w:r>
            <w:r w:rsidR="003A450E" w:rsidRPr="00E31732">
              <w:rPr>
                <w:rStyle w:val="Hyperlink"/>
                <w:noProof/>
              </w:rPr>
              <w:t>Inteligência Artificial aplicada à Educação e Chatbots</w:t>
            </w:r>
            <w:r w:rsidR="003A450E">
              <w:rPr>
                <w:noProof/>
                <w:webHidden/>
              </w:rPr>
              <w:tab/>
            </w:r>
            <w:r w:rsidR="003A450E">
              <w:rPr>
                <w:noProof/>
                <w:webHidden/>
              </w:rPr>
              <w:fldChar w:fldCharType="begin"/>
            </w:r>
            <w:r w:rsidR="003A450E">
              <w:rPr>
                <w:noProof/>
                <w:webHidden/>
              </w:rPr>
              <w:instrText xml:space="preserve"> PAGEREF _Toc115957625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70CE8838" w14:textId="3823994C"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6" w:history="1">
            <w:r w:rsidR="003A450E" w:rsidRPr="00E31732">
              <w:rPr>
                <w:rStyle w:val="Hyperlink"/>
                <w:noProof/>
              </w:rPr>
              <w:t>2.2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_Toc115957626 \h </w:instrText>
            </w:r>
            <w:r w:rsidR="003A450E">
              <w:rPr>
                <w:noProof/>
                <w:webHidden/>
              </w:rPr>
            </w:r>
            <w:r w:rsidR="003A450E">
              <w:rPr>
                <w:noProof/>
                <w:webHidden/>
              </w:rPr>
              <w:fldChar w:fldCharType="separate"/>
            </w:r>
            <w:r w:rsidR="003A450E">
              <w:rPr>
                <w:noProof/>
                <w:webHidden/>
              </w:rPr>
              <w:t>30</w:t>
            </w:r>
            <w:r w:rsidR="003A450E">
              <w:rPr>
                <w:noProof/>
                <w:webHidden/>
              </w:rPr>
              <w:fldChar w:fldCharType="end"/>
            </w:r>
          </w:hyperlink>
        </w:p>
        <w:p w14:paraId="3E4CCC79" w14:textId="30D1DC7E"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7" w:history="1">
            <w:r w:rsidR="003A450E" w:rsidRPr="00E31732">
              <w:rPr>
                <w:rStyle w:val="Hyperlink"/>
                <w:noProof/>
              </w:rPr>
              <w:t>2.3</w:t>
            </w:r>
            <w:r w:rsidR="003A450E">
              <w:rPr>
                <w:rFonts w:asciiTheme="minorHAnsi" w:eastAsiaTheme="minorEastAsia" w:hAnsiTheme="minorHAnsi" w:cstheme="minorBidi"/>
                <w:noProof/>
                <w:lang w:eastAsia="pt-BR"/>
              </w:rPr>
              <w:tab/>
            </w:r>
            <w:r w:rsidR="003A450E" w:rsidRPr="00E31732">
              <w:rPr>
                <w:rStyle w:val="Hyperlink"/>
                <w:noProof/>
              </w:rPr>
              <w:t>Metodologia do Estado da Arte</w:t>
            </w:r>
            <w:r w:rsidR="003A450E">
              <w:rPr>
                <w:noProof/>
                <w:webHidden/>
              </w:rPr>
              <w:tab/>
            </w:r>
            <w:r w:rsidR="003A450E">
              <w:rPr>
                <w:noProof/>
                <w:webHidden/>
              </w:rPr>
              <w:fldChar w:fldCharType="begin"/>
            </w:r>
            <w:r w:rsidR="003A450E">
              <w:rPr>
                <w:noProof/>
                <w:webHidden/>
              </w:rPr>
              <w:instrText xml:space="preserve"> PAGEREF _Toc115957627 \h </w:instrText>
            </w:r>
            <w:r w:rsidR="003A450E">
              <w:rPr>
                <w:noProof/>
                <w:webHidden/>
              </w:rPr>
            </w:r>
            <w:r w:rsidR="003A450E">
              <w:rPr>
                <w:noProof/>
                <w:webHidden/>
              </w:rPr>
              <w:fldChar w:fldCharType="separate"/>
            </w:r>
            <w:r w:rsidR="003A450E">
              <w:rPr>
                <w:noProof/>
                <w:webHidden/>
              </w:rPr>
              <w:t>33</w:t>
            </w:r>
            <w:r w:rsidR="003A450E">
              <w:rPr>
                <w:noProof/>
                <w:webHidden/>
              </w:rPr>
              <w:fldChar w:fldCharType="end"/>
            </w:r>
          </w:hyperlink>
        </w:p>
        <w:p w14:paraId="234D08D0" w14:textId="70128587"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8" w:history="1">
            <w:r w:rsidR="003A450E" w:rsidRPr="00E31732">
              <w:rPr>
                <w:rStyle w:val="Hyperlink"/>
                <w:noProof/>
              </w:rPr>
              <w:t>2.4</w:t>
            </w:r>
            <w:r w:rsidR="003A450E">
              <w:rPr>
                <w:rFonts w:asciiTheme="minorHAnsi" w:eastAsiaTheme="minorEastAsia" w:hAnsiTheme="minorHAnsi" w:cstheme="minorBidi"/>
                <w:noProof/>
                <w:lang w:eastAsia="pt-BR"/>
              </w:rPr>
              <w:tab/>
            </w:r>
            <w:r w:rsidR="003A450E" w:rsidRPr="00E31732">
              <w:rPr>
                <w:rStyle w:val="Hyperlink"/>
                <w:noProof/>
              </w:rPr>
              <w:t>Trabalhos relacionados</w:t>
            </w:r>
            <w:r w:rsidR="003A450E">
              <w:rPr>
                <w:noProof/>
                <w:webHidden/>
              </w:rPr>
              <w:tab/>
            </w:r>
            <w:r w:rsidR="003A450E">
              <w:rPr>
                <w:noProof/>
                <w:webHidden/>
              </w:rPr>
              <w:fldChar w:fldCharType="begin"/>
            </w:r>
            <w:r w:rsidR="003A450E">
              <w:rPr>
                <w:noProof/>
                <w:webHidden/>
              </w:rPr>
              <w:instrText xml:space="preserve"> PAGEREF _Toc115957628 \h </w:instrText>
            </w:r>
            <w:r w:rsidR="003A450E">
              <w:rPr>
                <w:noProof/>
                <w:webHidden/>
              </w:rPr>
            </w:r>
            <w:r w:rsidR="003A450E">
              <w:rPr>
                <w:noProof/>
                <w:webHidden/>
              </w:rPr>
              <w:fldChar w:fldCharType="separate"/>
            </w:r>
            <w:r w:rsidR="003A450E">
              <w:rPr>
                <w:noProof/>
                <w:webHidden/>
              </w:rPr>
              <w:t>34</w:t>
            </w:r>
            <w:r w:rsidR="003A450E">
              <w:rPr>
                <w:noProof/>
                <w:webHidden/>
              </w:rPr>
              <w:fldChar w:fldCharType="end"/>
            </w:r>
          </w:hyperlink>
        </w:p>
        <w:p w14:paraId="5D57D8A5" w14:textId="72C5F36A"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29" w:history="1">
            <w:r w:rsidR="003A450E" w:rsidRPr="00E31732">
              <w:rPr>
                <w:rStyle w:val="Hyperlink"/>
                <w:noProof/>
              </w:rPr>
              <w:t>2.5</w:t>
            </w:r>
            <w:r w:rsidR="003A450E">
              <w:rPr>
                <w:rFonts w:asciiTheme="minorHAnsi" w:eastAsiaTheme="minorEastAsia" w:hAnsiTheme="minorHAnsi" w:cstheme="minorBidi"/>
                <w:noProof/>
                <w:lang w:eastAsia="pt-BR"/>
              </w:rPr>
              <w:tab/>
            </w:r>
            <w:r w:rsidR="003A450E" w:rsidRPr="00E31732">
              <w:rPr>
                <w:rStyle w:val="Hyperlink"/>
                <w:noProof/>
              </w:rPr>
              <w:t>Referencial Teórico</w:t>
            </w:r>
            <w:r w:rsidR="003A450E">
              <w:rPr>
                <w:noProof/>
                <w:webHidden/>
              </w:rPr>
              <w:tab/>
            </w:r>
            <w:r w:rsidR="003A450E">
              <w:rPr>
                <w:noProof/>
                <w:webHidden/>
              </w:rPr>
              <w:fldChar w:fldCharType="begin"/>
            </w:r>
            <w:r w:rsidR="003A450E">
              <w:rPr>
                <w:noProof/>
                <w:webHidden/>
              </w:rPr>
              <w:instrText xml:space="preserve"> PAGEREF _Toc115957629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0E1F1DEB" w14:textId="1BE663E1"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0" w:history="1">
            <w:r w:rsidR="003A450E" w:rsidRPr="00E31732">
              <w:rPr>
                <w:rStyle w:val="Hyperlink"/>
                <w:rFonts w:cs="Times New Roman"/>
                <w:noProof/>
              </w:rPr>
              <w:t>2.5.1</w:t>
            </w:r>
            <w:r w:rsidR="003A450E">
              <w:rPr>
                <w:rFonts w:asciiTheme="minorHAnsi" w:eastAsiaTheme="minorEastAsia" w:hAnsiTheme="minorHAnsi" w:cstheme="minorBidi"/>
                <w:noProof/>
                <w:lang w:eastAsia="pt-BR"/>
              </w:rPr>
              <w:tab/>
            </w:r>
            <w:r w:rsidR="003A450E" w:rsidRPr="00E31732">
              <w:rPr>
                <w:rStyle w:val="Hyperlink"/>
                <w:noProof/>
              </w:rPr>
              <w:t>Chatbots de Mercado</w:t>
            </w:r>
            <w:r w:rsidR="003A450E">
              <w:rPr>
                <w:noProof/>
                <w:webHidden/>
              </w:rPr>
              <w:tab/>
            </w:r>
            <w:r w:rsidR="003A450E">
              <w:rPr>
                <w:noProof/>
                <w:webHidden/>
              </w:rPr>
              <w:fldChar w:fldCharType="begin"/>
            </w:r>
            <w:r w:rsidR="003A450E">
              <w:rPr>
                <w:noProof/>
                <w:webHidden/>
              </w:rPr>
              <w:instrText xml:space="preserve"> PAGEREF _Toc115957630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5ACB6A08" w14:textId="58D845C3"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1" w:history="1">
            <w:r w:rsidR="003A450E" w:rsidRPr="00E31732">
              <w:rPr>
                <w:rStyle w:val="Hyperlink"/>
                <w:rFonts w:cs="Times New Roman"/>
                <w:noProof/>
              </w:rPr>
              <w:t>2.5.2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_Toc115957631 \h </w:instrText>
            </w:r>
            <w:r w:rsidR="003A450E">
              <w:rPr>
                <w:noProof/>
                <w:webHidden/>
              </w:rPr>
            </w:r>
            <w:r w:rsidR="003A450E">
              <w:rPr>
                <w:noProof/>
                <w:webHidden/>
              </w:rPr>
              <w:fldChar w:fldCharType="separate"/>
            </w:r>
            <w:r w:rsidR="003A450E">
              <w:rPr>
                <w:noProof/>
                <w:webHidden/>
              </w:rPr>
              <w:t>39</w:t>
            </w:r>
            <w:r w:rsidR="003A450E">
              <w:rPr>
                <w:noProof/>
                <w:webHidden/>
              </w:rPr>
              <w:fldChar w:fldCharType="end"/>
            </w:r>
          </w:hyperlink>
        </w:p>
        <w:p w14:paraId="48AF8E72" w14:textId="0217AEC8"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32" w:history="1">
            <w:r w:rsidR="003A450E" w:rsidRPr="00E31732">
              <w:rPr>
                <w:rStyle w:val="Hyperlink"/>
                <w:noProof/>
              </w:rPr>
              <w:t>2.6</w:t>
            </w:r>
            <w:r w:rsidR="003A450E">
              <w:rPr>
                <w:rFonts w:asciiTheme="minorHAnsi" w:eastAsiaTheme="minorEastAsia" w:hAnsiTheme="minorHAnsi" w:cstheme="minorBidi"/>
                <w:noProof/>
                <w:lang w:eastAsia="pt-BR"/>
              </w:rPr>
              <w:tab/>
            </w:r>
            <w:r w:rsidR="003A450E" w:rsidRPr="00E31732">
              <w:rPr>
                <w:rStyle w:val="Hyperlink"/>
                <w:noProof/>
              </w:rPr>
              <w:t>Resultados</w:t>
            </w:r>
            <w:r w:rsidR="003A450E">
              <w:rPr>
                <w:noProof/>
                <w:webHidden/>
              </w:rPr>
              <w:tab/>
            </w:r>
            <w:r w:rsidR="003A450E">
              <w:rPr>
                <w:noProof/>
                <w:webHidden/>
              </w:rPr>
              <w:fldChar w:fldCharType="begin"/>
            </w:r>
            <w:r w:rsidR="003A450E">
              <w:rPr>
                <w:noProof/>
                <w:webHidden/>
              </w:rPr>
              <w:instrText xml:space="preserve"> PAGEREF _Toc115957632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11F88794" w14:textId="3083618D"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3" w:history="1">
            <w:r w:rsidR="003A450E" w:rsidRPr="00E31732">
              <w:rPr>
                <w:rStyle w:val="Hyperlink"/>
                <w:rFonts w:cs="Times New Roman"/>
                <w:noProof/>
              </w:rPr>
              <w:t>2.6.1</w:t>
            </w:r>
            <w:r w:rsidR="003A450E">
              <w:rPr>
                <w:rFonts w:asciiTheme="minorHAnsi" w:eastAsiaTheme="minorEastAsia" w:hAnsiTheme="minorHAnsi" w:cstheme="minorBidi"/>
                <w:noProof/>
                <w:lang w:eastAsia="pt-BR"/>
              </w:rPr>
              <w:tab/>
            </w:r>
            <w:r w:rsidR="003A450E" w:rsidRPr="00E31732">
              <w:rPr>
                <w:rStyle w:val="Hyperlink"/>
                <w:noProof/>
              </w:rPr>
              <w:t>Características dos chatbots</w:t>
            </w:r>
            <w:r w:rsidR="003A450E">
              <w:rPr>
                <w:noProof/>
                <w:webHidden/>
              </w:rPr>
              <w:tab/>
            </w:r>
            <w:r w:rsidR="003A450E">
              <w:rPr>
                <w:noProof/>
                <w:webHidden/>
              </w:rPr>
              <w:fldChar w:fldCharType="begin"/>
            </w:r>
            <w:r w:rsidR="003A450E">
              <w:rPr>
                <w:noProof/>
                <w:webHidden/>
              </w:rPr>
              <w:instrText xml:space="preserve"> PAGEREF _Toc115957633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0675FC48" w14:textId="2FF563A2"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4" w:history="1">
            <w:r w:rsidR="003A450E" w:rsidRPr="00E31732">
              <w:rPr>
                <w:rStyle w:val="Hyperlink"/>
                <w:rFonts w:cs="Times New Roman"/>
                <w:noProof/>
              </w:rPr>
              <w:t>2.6.2</w:t>
            </w:r>
            <w:r w:rsidR="003A450E">
              <w:rPr>
                <w:rFonts w:asciiTheme="minorHAnsi" w:eastAsiaTheme="minorEastAsia" w:hAnsiTheme="minorHAnsi" w:cstheme="minorBidi"/>
                <w:noProof/>
                <w:lang w:eastAsia="pt-BR"/>
              </w:rPr>
              <w:tab/>
            </w:r>
            <w:r w:rsidR="003A450E" w:rsidRPr="00E31732">
              <w:rPr>
                <w:rStyle w:val="Hyperlink"/>
                <w:noProof/>
              </w:rPr>
              <w:t>Chatbot e o papel da Persona</w:t>
            </w:r>
            <w:r w:rsidR="003A450E">
              <w:rPr>
                <w:noProof/>
                <w:webHidden/>
              </w:rPr>
              <w:tab/>
            </w:r>
            <w:r w:rsidR="003A450E">
              <w:rPr>
                <w:noProof/>
                <w:webHidden/>
              </w:rPr>
              <w:fldChar w:fldCharType="begin"/>
            </w:r>
            <w:r w:rsidR="003A450E">
              <w:rPr>
                <w:noProof/>
                <w:webHidden/>
              </w:rPr>
              <w:instrText xml:space="preserve"> PAGEREF _Toc115957634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775BFC84" w14:textId="4B0EC86C"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5" w:history="1">
            <w:r w:rsidR="003A450E" w:rsidRPr="00E31732">
              <w:rPr>
                <w:rStyle w:val="Hyperlink"/>
                <w:rFonts w:cs="Times New Roman"/>
                <w:noProof/>
              </w:rPr>
              <w:t>2.6.3</w:t>
            </w:r>
            <w:r w:rsidR="003A450E">
              <w:rPr>
                <w:rFonts w:asciiTheme="minorHAnsi" w:eastAsiaTheme="minorEastAsia" w:hAnsiTheme="minorHAnsi" w:cstheme="minorBidi"/>
                <w:noProof/>
                <w:lang w:eastAsia="pt-BR"/>
              </w:rPr>
              <w:tab/>
            </w:r>
            <w:r w:rsidR="003A450E" w:rsidRPr="00E31732">
              <w:rPr>
                <w:rStyle w:val="Hyperlink"/>
                <w:noProof/>
              </w:rPr>
              <w:t>Oportunidades</w:t>
            </w:r>
            <w:r w:rsidR="003A450E">
              <w:rPr>
                <w:noProof/>
                <w:webHidden/>
              </w:rPr>
              <w:tab/>
            </w:r>
            <w:r w:rsidR="003A450E">
              <w:rPr>
                <w:noProof/>
                <w:webHidden/>
              </w:rPr>
              <w:fldChar w:fldCharType="begin"/>
            </w:r>
            <w:r w:rsidR="003A450E">
              <w:rPr>
                <w:noProof/>
                <w:webHidden/>
              </w:rPr>
              <w:instrText xml:space="preserve"> PAGEREF _Toc115957635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1EF35428" w14:textId="28B1A5DA"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6" w:history="1">
            <w:r w:rsidR="003A450E" w:rsidRPr="00E31732">
              <w:rPr>
                <w:rStyle w:val="Hyperlink"/>
                <w:rFonts w:cs="Times New Roman"/>
                <w:noProof/>
              </w:rPr>
              <w:t>2.6.4</w:t>
            </w:r>
            <w:r w:rsidR="003A450E">
              <w:rPr>
                <w:rFonts w:asciiTheme="minorHAnsi" w:eastAsiaTheme="minorEastAsia" w:hAnsiTheme="minorHAnsi" w:cstheme="minorBidi"/>
                <w:noProof/>
                <w:lang w:eastAsia="pt-BR"/>
              </w:rPr>
              <w:tab/>
            </w:r>
            <w:r w:rsidR="003A450E" w:rsidRPr="00E31732">
              <w:rPr>
                <w:rStyle w:val="Hyperlink"/>
                <w:noProof/>
              </w:rPr>
              <w:t>Desafios e Limitações dos chatbots</w:t>
            </w:r>
            <w:r w:rsidR="003A450E">
              <w:rPr>
                <w:noProof/>
                <w:webHidden/>
              </w:rPr>
              <w:tab/>
            </w:r>
            <w:r w:rsidR="003A450E">
              <w:rPr>
                <w:noProof/>
                <w:webHidden/>
              </w:rPr>
              <w:fldChar w:fldCharType="begin"/>
            </w:r>
            <w:r w:rsidR="003A450E">
              <w:rPr>
                <w:noProof/>
                <w:webHidden/>
              </w:rPr>
              <w:instrText xml:space="preserve"> PAGEREF _Toc115957636 \h </w:instrText>
            </w:r>
            <w:r w:rsidR="003A450E">
              <w:rPr>
                <w:noProof/>
                <w:webHidden/>
              </w:rPr>
            </w:r>
            <w:r w:rsidR="003A450E">
              <w:rPr>
                <w:noProof/>
                <w:webHidden/>
              </w:rPr>
              <w:fldChar w:fldCharType="separate"/>
            </w:r>
            <w:r w:rsidR="003A450E">
              <w:rPr>
                <w:noProof/>
                <w:webHidden/>
              </w:rPr>
              <w:t>47</w:t>
            </w:r>
            <w:r w:rsidR="003A450E">
              <w:rPr>
                <w:noProof/>
                <w:webHidden/>
              </w:rPr>
              <w:fldChar w:fldCharType="end"/>
            </w:r>
          </w:hyperlink>
        </w:p>
        <w:p w14:paraId="77F05446" w14:textId="21CCC838"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7" w:history="1">
            <w:r w:rsidR="003A450E" w:rsidRPr="00E31732">
              <w:rPr>
                <w:rStyle w:val="Hyperlink"/>
                <w:rFonts w:cs="Times New Roman"/>
                <w:noProof/>
              </w:rPr>
              <w:t>2.6.5</w:t>
            </w:r>
            <w:r w:rsidR="003A450E">
              <w:rPr>
                <w:rFonts w:asciiTheme="minorHAnsi" w:eastAsiaTheme="minorEastAsia" w:hAnsiTheme="minorHAnsi" w:cstheme="minorBidi"/>
                <w:noProof/>
                <w:lang w:eastAsia="pt-BR"/>
              </w:rPr>
              <w:tab/>
            </w:r>
            <w:r w:rsidR="003A450E" w:rsidRPr="00E31732">
              <w:rPr>
                <w:rStyle w:val="Hyperlink"/>
                <w:noProof/>
              </w:rPr>
              <w:t>Resumo dos resultados</w:t>
            </w:r>
            <w:r w:rsidR="003A450E">
              <w:rPr>
                <w:noProof/>
                <w:webHidden/>
              </w:rPr>
              <w:tab/>
            </w:r>
            <w:r w:rsidR="003A450E">
              <w:rPr>
                <w:noProof/>
                <w:webHidden/>
              </w:rPr>
              <w:fldChar w:fldCharType="begin"/>
            </w:r>
            <w:r w:rsidR="003A450E">
              <w:rPr>
                <w:noProof/>
                <w:webHidden/>
              </w:rPr>
              <w:instrText xml:space="preserve"> PAGEREF _Toc115957637 \h </w:instrText>
            </w:r>
            <w:r w:rsidR="003A450E">
              <w:rPr>
                <w:noProof/>
                <w:webHidden/>
              </w:rPr>
            </w:r>
            <w:r w:rsidR="003A450E">
              <w:rPr>
                <w:noProof/>
                <w:webHidden/>
              </w:rPr>
              <w:fldChar w:fldCharType="separate"/>
            </w:r>
            <w:r w:rsidR="003A450E">
              <w:rPr>
                <w:noProof/>
                <w:webHidden/>
              </w:rPr>
              <w:t>48</w:t>
            </w:r>
            <w:r w:rsidR="003A450E">
              <w:rPr>
                <w:noProof/>
                <w:webHidden/>
              </w:rPr>
              <w:fldChar w:fldCharType="end"/>
            </w:r>
          </w:hyperlink>
        </w:p>
        <w:p w14:paraId="59DE0826" w14:textId="3775709A" w:rsidR="003A450E" w:rsidRDefault="00616B5F">
          <w:pPr>
            <w:pStyle w:val="TOC3"/>
            <w:tabs>
              <w:tab w:val="left" w:pos="1540"/>
              <w:tab w:val="right" w:leader="dot" w:pos="9061"/>
            </w:tabs>
            <w:rPr>
              <w:rFonts w:asciiTheme="minorHAnsi" w:eastAsiaTheme="minorEastAsia" w:hAnsiTheme="minorHAnsi" w:cstheme="minorBidi"/>
              <w:noProof/>
              <w:lang w:eastAsia="pt-BR"/>
            </w:rPr>
          </w:pPr>
          <w:hyperlink w:anchor="_Toc115957638" w:history="1">
            <w:r w:rsidR="003A450E" w:rsidRPr="00E31732">
              <w:rPr>
                <w:rStyle w:val="Hyperlink"/>
                <w:rFonts w:cs="Times New Roman"/>
                <w:noProof/>
              </w:rPr>
              <w:t>2.6.6</w:t>
            </w:r>
            <w:r w:rsidR="003A450E">
              <w:rPr>
                <w:rFonts w:asciiTheme="minorHAnsi" w:eastAsiaTheme="minorEastAsia" w:hAnsiTheme="minorHAnsi" w:cstheme="minorBidi"/>
                <w:noProof/>
                <w:lang w:eastAsia="pt-BR"/>
              </w:rPr>
              <w:tab/>
            </w:r>
            <w:r w:rsidR="003A450E" w:rsidRPr="00E31732">
              <w:rPr>
                <w:rStyle w:val="Hyperlink"/>
                <w:noProof/>
              </w:rPr>
              <w:t>Template de chatbot</w:t>
            </w:r>
            <w:r w:rsidR="003A450E">
              <w:rPr>
                <w:noProof/>
                <w:webHidden/>
              </w:rPr>
              <w:tab/>
            </w:r>
            <w:r w:rsidR="003A450E">
              <w:rPr>
                <w:noProof/>
                <w:webHidden/>
              </w:rPr>
              <w:fldChar w:fldCharType="begin"/>
            </w:r>
            <w:r w:rsidR="003A450E">
              <w:rPr>
                <w:noProof/>
                <w:webHidden/>
              </w:rPr>
              <w:instrText xml:space="preserve"> PAGEREF _Toc115957638 \h </w:instrText>
            </w:r>
            <w:r w:rsidR="003A450E">
              <w:rPr>
                <w:noProof/>
                <w:webHidden/>
              </w:rPr>
            </w:r>
            <w:r w:rsidR="003A450E">
              <w:rPr>
                <w:noProof/>
                <w:webHidden/>
              </w:rPr>
              <w:fldChar w:fldCharType="separate"/>
            </w:r>
            <w:r w:rsidR="003A450E">
              <w:rPr>
                <w:noProof/>
                <w:webHidden/>
              </w:rPr>
              <w:t>51</w:t>
            </w:r>
            <w:r w:rsidR="003A450E">
              <w:rPr>
                <w:noProof/>
                <w:webHidden/>
              </w:rPr>
              <w:fldChar w:fldCharType="end"/>
            </w:r>
          </w:hyperlink>
        </w:p>
        <w:p w14:paraId="35EB8A6C" w14:textId="31D73FDB"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39" w:history="1">
            <w:r w:rsidR="003A450E" w:rsidRPr="00E31732">
              <w:rPr>
                <w:rStyle w:val="Hyperlink"/>
                <w:noProof/>
              </w:rPr>
              <w:t>2.7</w:t>
            </w:r>
            <w:r w:rsidR="003A450E">
              <w:rPr>
                <w:rFonts w:asciiTheme="minorHAnsi" w:eastAsiaTheme="minorEastAsia" w:hAnsiTheme="minorHAnsi" w:cstheme="minorBidi"/>
                <w:noProof/>
                <w:lang w:eastAsia="pt-BR"/>
              </w:rPr>
              <w:tab/>
            </w:r>
            <w:r w:rsidR="003A450E" w:rsidRPr="00E31732">
              <w:rPr>
                <w:rStyle w:val="Hyperlink"/>
                <w:noProof/>
              </w:rPr>
              <w:t>Discussão</w:t>
            </w:r>
            <w:r w:rsidR="003A450E">
              <w:rPr>
                <w:noProof/>
                <w:webHidden/>
              </w:rPr>
              <w:tab/>
            </w:r>
            <w:r w:rsidR="003A450E">
              <w:rPr>
                <w:noProof/>
                <w:webHidden/>
              </w:rPr>
              <w:fldChar w:fldCharType="begin"/>
            </w:r>
            <w:r w:rsidR="003A450E">
              <w:rPr>
                <w:noProof/>
                <w:webHidden/>
              </w:rPr>
              <w:instrText xml:space="preserve"> PAGEREF _Toc115957639 \h </w:instrText>
            </w:r>
            <w:r w:rsidR="003A450E">
              <w:rPr>
                <w:noProof/>
                <w:webHidden/>
              </w:rPr>
            </w:r>
            <w:r w:rsidR="003A450E">
              <w:rPr>
                <w:noProof/>
                <w:webHidden/>
              </w:rPr>
              <w:fldChar w:fldCharType="separate"/>
            </w:r>
            <w:r w:rsidR="003A450E">
              <w:rPr>
                <w:noProof/>
                <w:webHidden/>
              </w:rPr>
              <w:t>52</w:t>
            </w:r>
            <w:r w:rsidR="003A450E">
              <w:rPr>
                <w:noProof/>
                <w:webHidden/>
              </w:rPr>
              <w:fldChar w:fldCharType="end"/>
            </w:r>
          </w:hyperlink>
        </w:p>
        <w:p w14:paraId="282A2B4D" w14:textId="5628810D"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0" w:history="1">
            <w:r w:rsidR="003A450E" w:rsidRPr="00E31732">
              <w:rPr>
                <w:rStyle w:val="Hyperlink"/>
                <w:noProof/>
              </w:rPr>
              <w:t>2.8</w:t>
            </w:r>
            <w:r w:rsidR="003A450E">
              <w:rPr>
                <w:rFonts w:asciiTheme="minorHAnsi" w:eastAsiaTheme="minorEastAsia" w:hAnsiTheme="minorHAnsi" w:cstheme="minorBidi"/>
                <w:noProof/>
                <w:lang w:eastAsia="pt-BR"/>
              </w:rPr>
              <w:tab/>
            </w:r>
            <w:r w:rsidR="003A450E" w:rsidRPr="00E31732">
              <w:rPr>
                <w:rStyle w:val="Hyperlink"/>
                <w:noProof/>
              </w:rPr>
              <w:t>Considerações finais</w:t>
            </w:r>
            <w:r w:rsidR="003A450E">
              <w:rPr>
                <w:noProof/>
                <w:webHidden/>
              </w:rPr>
              <w:tab/>
            </w:r>
            <w:r w:rsidR="003A450E">
              <w:rPr>
                <w:noProof/>
                <w:webHidden/>
              </w:rPr>
              <w:fldChar w:fldCharType="begin"/>
            </w:r>
            <w:r w:rsidR="003A450E">
              <w:rPr>
                <w:noProof/>
                <w:webHidden/>
              </w:rPr>
              <w:instrText xml:space="preserve"> PAGEREF _Toc115957640 \h </w:instrText>
            </w:r>
            <w:r w:rsidR="003A450E">
              <w:rPr>
                <w:noProof/>
                <w:webHidden/>
              </w:rPr>
            </w:r>
            <w:r w:rsidR="003A450E">
              <w:rPr>
                <w:noProof/>
                <w:webHidden/>
              </w:rPr>
              <w:fldChar w:fldCharType="separate"/>
            </w:r>
            <w:r w:rsidR="003A450E">
              <w:rPr>
                <w:noProof/>
                <w:webHidden/>
              </w:rPr>
              <w:t>54</w:t>
            </w:r>
            <w:r w:rsidR="003A450E">
              <w:rPr>
                <w:noProof/>
                <w:webHidden/>
              </w:rPr>
              <w:fldChar w:fldCharType="end"/>
            </w:r>
          </w:hyperlink>
        </w:p>
        <w:p w14:paraId="74CBE92F" w14:textId="0D4EEA1E" w:rsidR="003A450E" w:rsidRDefault="00616B5F">
          <w:pPr>
            <w:pStyle w:val="TOC1"/>
            <w:tabs>
              <w:tab w:val="left" w:pos="660"/>
              <w:tab w:val="right" w:leader="dot" w:pos="9061"/>
            </w:tabs>
            <w:rPr>
              <w:rFonts w:asciiTheme="minorHAnsi" w:eastAsiaTheme="minorEastAsia" w:hAnsiTheme="minorHAnsi" w:cstheme="minorBidi"/>
              <w:noProof/>
              <w:lang w:eastAsia="pt-BR"/>
            </w:rPr>
          </w:pPr>
          <w:hyperlink w:anchor="_Toc115957641" w:history="1">
            <w:r w:rsidR="003A450E" w:rsidRPr="00E31732">
              <w:rPr>
                <w:rStyle w:val="Hyperlink"/>
                <w:rFonts w:eastAsia="Times New Roman"/>
                <w:noProof/>
              </w:rPr>
              <w:t>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FUNDAMENTAÇÃO TÉORICA</w:t>
            </w:r>
            <w:r w:rsidR="003A450E">
              <w:rPr>
                <w:noProof/>
                <w:webHidden/>
              </w:rPr>
              <w:tab/>
            </w:r>
            <w:r w:rsidR="003A450E">
              <w:rPr>
                <w:noProof/>
                <w:webHidden/>
              </w:rPr>
              <w:fldChar w:fldCharType="begin"/>
            </w:r>
            <w:r w:rsidR="003A450E">
              <w:rPr>
                <w:noProof/>
                <w:webHidden/>
              </w:rPr>
              <w:instrText xml:space="preserve"> PAGEREF _Toc115957641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4DBDA377" w14:textId="46A49CE1"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2" w:history="1">
            <w:r w:rsidR="003A450E" w:rsidRPr="00E31732">
              <w:rPr>
                <w:rStyle w:val="Hyperlink"/>
                <w:rFonts w:eastAsia="Times New Roman"/>
                <w:noProof/>
              </w:rPr>
              <w:t>3.1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Aproximar a Inteligência Artificial na Educação</w:t>
            </w:r>
            <w:r w:rsidR="003A450E">
              <w:rPr>
                <w:noProof/>
                <w:webHidden/>
              </w:rPr>
              <w:tab/>
            </w:r>
            <w:r w:rsidR="003A450E">
              <w:rPr>
                <w:noProof/>
                <w:webHidden/>
              </w:rPr>
              <w:fldChar w:fldCharType="begin"/>
            </w:r>
            <w:r w:rsidR="003A450E">
              <w:rPr>
                <w:noProof/>
                <w:webHidden/>
              </w:rPr>
              <w:instrText xml:space="preserve"> PAGEREF _Toc115957642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7F34DB93" w14:textId="368276C4"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3" w:history="1">
            <w:r w:rsidR="003A450E" w:rsidRPr="00E31732">
              <w:rPr>
                <w:rStyle w:val="Hyperlink"/>
                <w:rFonts w:eastAsia="Times New Roman"/>
                <w:noProof/>
              </w:rPr>
              <w:t>3.2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Indivíduo Inovador</w:t>
            </w:r>
            <w:r w:rsidR="003A450E">
              <w:rPr>
                <w:noProof/>
                <w:webHidden/>
              </w:rPr>
              <w:tab/>
            </w:r>
            <w:r w:rsidR="003A450E">
              <w:rPr>
                <w:noProof/>
                <w:webHidden/>
              </w:rPr>
              <w:fldChar w:fldCharType="begin"/>
            </w:r>
            <w:r w:rsidR="003A450E">
              <w:rPr>
                <w:noProof/>
                <w:webHidden/>
              </w:rPr>
              <w:instrText xml:space="preserve"> PAGEREF _Toc115957643 \h </w:instrText>
            </w:r>
            <w:r w:rsidR="003A450E">
              <w:rPr>
                <w:noProof/>
                <w:webHidden/>
              </w:rPr>
            </w:r>
            <w:r w:rsidR="003A450E">
              <w:rPr>
                <w:noProof/>
                <w:webHidden/>
              </w:rPr>
              <w:fldChar w:fldCharType="separate"/>
            </w:r>
            <w:r w:rsidR="003A450E">
              <w:rPr>
                <w:noProof/>
                <w:webHidden/>
              </w:rPr>
              <w:t>62</w:t>
            </w:r>
            <w:r w:rsidR="003A450E">
              <w:rPr>
                <w:noProof/>
                <w:webHidden/>
              </w:rPr>
              <w:fldChar w:fldCharType="end"/>
            </w:r>
          </w:hyperlink>
        </w:p>
        <w:p w14:paraId="29D8A451" w14:textId="3394C7C3"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4" w:history="1">
            <w:r w:rsidR="003A450E" w:rsidRPr="00E31732">
              <w:rPr>
                <w:rStyle w:val="Hyperlink"/>
                <w:rFonts w:eastAsia="Times New Roman"/>
                <w:noProof/>
              </w:rPr>
              <w:t>3.3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Educador Inovador</w:t>
            </w:r>
            <w:r w:rsidR="003A450E">
              <w:rPr>
                <w:noProof/>
                <w:webHidden/>
              </w:rPr>
              <w:tab/>
            </w:r>
            <w:r w:rsidR="003A450E">
              <w:rPr>
                <w:noProof/>
                <w:webHidden/>
              </w:rPr>
              <w:fldChar w:fldCharType="begin"/>
            </w:r>
            <w:r w:rsidR="003A450E">
              <w:rPr>
                <w:noProof/>
                <w:webHidden/>
              </w:rPr>
              <w:instrText xml:space="preserve"> PAGEREF _Toc115957644 \h </w:instrText>
            </w:r>
            <w:r w:rsidR="003A450E">
              <w:rPr>
                <w:noProof/>
                <w:webHidden/>
              </w:rPr>
            </w:r>
            <w:r w:rsidR="003A450E">
              <w:rPr>
                <w:noProof/>
                <w:webHidden/>
              </w:rPr>
              <w:fldChar w:fldCharType="separate"/>
            </w:r>
            <w:r w:rsidR="003A450E">
              <w:rPr>
                <w:noProof/>
                <w:webHidden/>
              </w:rPr>
              <w:t>63</w:t>
            </w:r>
            <w:r w:rsidR="003A450E">
              <w:rPr>
                <w:noProof/>
                <w:webHidden/>
              </w:rPr>
              <w:fldChar w:fldCharType="end"/>
            </w:r>
          </w:hyperlink>
        </w:p>
        <w:p w14:paraId="77249276" w14:textId="49833565"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5" w:history="1">
            <w:r w:rsidR="003A450E" w:rsidRPr="00E31732">
              <w:rPr>
                <w:rStyle w:val="Hyperlink"/>
                <w:rFonts w:eastAsia="Times New Roman"/>
                <w:noProof/>
              </w:rPr>
              <w:t>3.4</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Competências Digitais</w:t>
            </w:r>
            <w:r w:rsidR="003A450E">
              <w:rPr>
                <w:noProof/>
                <w:webHidden/>
              </w:rPr>
              <w:tab/>
            </w:r>
            <w:r w:rsidR="003A450E">
              <w:rPr>
                <w:noProof/>
                <w:webHidden/>
              </w:rPr>
              <w:fldChar w:fldCharType="begin"/>
            </w:r>
            <w:r w:rsidR="003A450E">
              <w:rPr>
                <w:noProof/>
                <w:webHidden/>
              </w:rPr>
              <w:instrText xml:space="preserve"> PAGEREF _Toc115957645 \h </w:instrText>
            </w:r>
            <w:r w:rsidR="003A450E">
              <w:rPr>
                <w:noProof/>
                <w:webHidden/>
              </w:rPr>
            </w:r>
            <w:r w:rsidR="003A450E">
              <w:rPr>
                <w:noProof/>
                <w:webHidden/>
              </w:rPr>
              <w:fldChar w:fldCharType="separate"/>
            </w:r>
            <w:r w:rsidR="003A450E">
              <w:rPr>
                <w:noProof/>
                <w:webHidden/>
              </w:rPr>
              <w:t>66</w:t>
            </w:r>
            <w:r w:rsidR="003A450E">
              <w:rPr>
                <w:noProof/>
                <w:webHidden/>
              </w:rPr>
              <w:fldChar w:fldCharType="end"/>
            </w:r>
          </w:hyperlink>
        </w:p>
        <w:p w14:paraId="5113AD4E" w14:textId="7B9DBD9B"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6" w:history="1">
            <w:r w:rsidR="003A450E" w:rsidRPr="00E31732">
              <w:rPr>
                <w:rStyle w:val="Hyperlink"/>
                <w:rFonts w:eastAsia="Times New Roman"/>
                <w:noProof/>
              </w:rPr>
              <w:t>3.5</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Matriz de Competências Digitais</w:t>
            </w:r>
            <w:r w:rsidR="003A450E">
              <w:rPr>
                <w:noProof/>
                <w:webHidden/>
              </w:rPr>
              <w:tab/>
            </w:r>
            <w:r w:rsidR="003A450E">
              <w:rPr>
                <w:noProof/>
                <w:webHidden/>
              </w:rPr>
              <w:fldChar w:fldCharType="begin"/>
            </w:r>
            <w:r w:rsidR="003A450E">
              <w:rPr>
                <w:noProof/>
                <w:webHidden/>
              </w:rPr>
              <w:instrText xml:space="preserve"> PAGEREF _Toc115957646 \h </w:instrText>
            </w:r>
            <w:r w:rsidR="003A450E">
              <w:rPr>
                <w:noProof/>
                <w:webHidden/>
              </w:rPr>
            </w:r>
            <w:r w:rsidR="003A450E">
              <w:rPr>
                <w:noProof/>
                <w:webHidden/>
              </w:rPr>
              <w:fldChar w:fldCharType="separate"/>
            </w:r>
            <w:r w:rsidR="003A450E">
              <w:rPr>
                <w:noProof/>
                <w:webHidden/>
              </w:rPr>
              <w:t>67</w:t>
            </w:r>
            <w:r w:rsidR="003A450E">
              <w:rPr>
                <w:noProof/>
                <w:webHidden/>
              </w:rPr>
              <w:fldChar w:fldCharType="end"/>
            </w:r>
          </w:hyperlink>
        </w:p>
        <w:p w14:paraId="7AEC6DA9" w14:textId="0D0DBC8E" w:rsidR="003A450E" w:rsidRDefault="00616B5F">
          <w:pPr>
            <w:pStyle w:val="TOC1"/>
            <w:tabs>
              <w:tab w:val="left" w:pos="660"/>
              <w:tab w:val="right" w:leader="dot" w:pos="9061"/>
            </w:tabs>
            <w:rPr>
              <w:rFonts w:asciiTheme="minorHAnsi" w:eastAsiaTheme="minorEastAsia" w:hAnsiTheme="minorHAnsi" w:cstheme="minorBidi"/>
              <w:noProof/>
              <w:lang w:eastAsia="pt-BR"/>
            </w:rPr>
          </w:pPr>
          <w:hyperlink w:anchor="_Toc115957647" w:history="1">
            <w:r w:rsidR="003A450E" w:rsidRPr="00E31732">
              <w:rPr>
                <w:rStyle w:val="Hyperlink"/>
                <w:noProof/>
              </w:rPr>
              <w:t>4</w:t>
            </w:r>
            <w:r w:rsidR="003A450E">
              <w:rPr>
                <w:rFonts w:asciiTheme="minorHAnsi" w:eastAsiaTheme="minorEastAsia" w:hAnsiTheme="minorHAnsi" w:cstheme="minorBidi"/>
                <w:noProof/>
                <w:lang w:eastAsia="pt-BR"/>
              </w:rPr>
              <w:tab/>
            </w:r>
            <w:r w:rsidR="003A450E" w:rsidRPr="00E31732">
              <w:rPr>
                <w:rStyle w:val="Hyperlink"/>
                <w:noProof/>
              </w:rPr>
              <w:t>METODOLOGIA DE PESQUISA</w:t>
            </w:r>
            <w:r w:rsidR="003A450E">
              <w:rPr>
                <w:noProof/>
                <w:webHidden/>
              </w:rPr>
              <w:tab/>
            </w:r>
            <w:r w:rsidR="003A450E">
              <w:rPr>
                <w:noProof/>
                <w:webHidden/>
              </w:rPr>
              <w:fldChar w:fldCharType="begin"/>
            </w:r>
            <w:r w:rsidR="003A450E">
              <w:rPr>
                <w:noProof/>
                <w:webHidden/>
              </w:rPr>
              <w:instrText xml:space="preserve"> PAGEREF _Toc115957647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5B37F4EA" w14:textId="434E3DA4"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8" w:history="1">
            <w:r w:rsidR="003A450E" w:rsidRPr="00E31732">
              <w:rPr>
                <w:rStyle w:val="Hyperlink"/>
                <w:rFonts w:eastAsia="Times New Roman"/>
                <w:noProof/>
              </w:rPr>
              <w:t>4.1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Abordagem</w:t>
            </w:r>
            <w:r w:rsidR="003A450E">
              <w:rPr>
                <w:noProof/>
                <w:webHidden/>
              </w:rPr>
              <w:tab/>
            </w:r>
            <w:r w:rsidR="003A450E">
              <w:rPr>
                <w:noProof/>
                <w:webHidden/>
              </w:rPr>
              <w:fldChar w:fldCharType="begin"/>
            </w:r>
            <w:r w:rsidR="003A450E">
              <w:rPr>
                <w:noProof/>
                <w:webHidden/>
              </w:rPr>
              <w:instrText xml:space="preserve"> PAGEREF _Toc115957648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0CBB8D0D" w14:textId="255769DE" w:rsidR="003A450E" w:rsidRDefault="00616B5F">
          <w:pPr>
            <w:pStyle w:val="TOC2"/>
            <w:tabs>
              <w:tab w:val="left" w:pos="1100"/>
              <w:tab w:val="right" w:leader="dot" w:pos="9061"/>
            </w:tabs>
            <w:rPr>
              <w:rFonts w:asciiTheme="minorHAnsi" w:eastAsiaTheme="minorEastAsia" w:hAnsiTheme="minorHAnsi" w:cstheme="minorBidi"/>
              <w:noProof/>
              <w:lang w:eastAsia="pt-BR"/>
            </w:rPr>
          </w:pPr>
          <w:hyperlink w:anchor="_Toc115957649" w:history="1">
            <w:r w:rsidR="003A450E" w:rsidRPr="00E31732">
              <w:rPr>
                <w:rStyle w:val="Hyperlink"/>
                <w:rFonts w:eastAsia="Times New Roman"/>
                <w:noProof/>
              </w:rPr>
              <w:t>4.2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Prova de conceito – Um chatbot a ser utilizado por professores</w:t>
            </w:r>
            <w:r w:rsidR="003A450E">
              <w:rPr>
                <w:noProof/>
                <w:webHidden/>
              </w:rPr>
              <w:tab/>
            </w:r>
            <w:r w:rsidR="003A450E">
              <w:rPr>
                <w:noProof/>
                <w:webHidden/>
              </w:rPr>
              <w:fldChar w:fldCharType="begin"/>
            </w:r>
            <w:r w:rsidR="003A450E">
              <w:rPr>
                <w:noProof/>
                <w:webHidden/>
              </w:rPr>
              <w:instrText xml:space="preserve"> PAGEREF _Toc115957649 \h </w:instrText>
            </w:r>
            <w:r w:rsidR="003A450E">
              <w:rPr>
                <w:noProof/>
                <w:webHidden/>
              </w:rPr>
            </w:r>
            <w:r w:rsidR="003A450E">
              <w:rPr>
                <w:noProof/>
                <w:webHidden/>
              </w:rPr>
              <w:fldChar w:fldCharType="separate"/>
            </w:r>
            <w:r w:rsidR="003A450E">
              <w:rPr>
                <w:noProof/>
                <w:webHidden/>
              </w:rPr>
              <w:t>75</w:t>
            </w:r>
            <w:r w:rsidR="003A450E">
              <w:rPr>
                <w:noProof/>
                <w:webHidden/>
              </w:rPr>
              <w:fldChar w:fldCharType="end"/>
            </w:r>
          </w:hyperlink>
        </w:p>
        <w:p w14:paraId="388FB813" w14:textId="121EEF9C"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1E9E3171" w14:textId="77777777" w:rsidR="00110727" w:rsidRDefault="00110727"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Heading1"/>
      </w:pPr>
      <w:bookmarkStart w:id="0" w:name="_Toc115780521"/>
      <w:bookmarkStart w:id="1" w:name="_Toc115957618"/>
      <w:r w:rsidRPr="00BF199E">
        <w:lastRenderedPageBreak/>
        <w:t>INTRODUÇÃO</w:t>
      </w:r>
      <w:bookmarkEnd w:id="0"/>
      <w:bookmarkEnd w:id="1"/>
    </w:p>
    <w:p w14:paraId="78B6203A" w14:textId="1623DE4A"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Nesse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1F952577" w14:textId="77777777" w:rsidR="00A03AE1"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As transformações que ocorrem na sociedade proporcionam novas relações com o saber. A educação é a relação de troca de informação e conhecimento entre as pessoas. Como surgem novos espaços, - ambientes digitais, dispositivos que exploram principalmente a computação ubíqua e todo esse ambiente tecnológico – pavimentam uma estrutura para a comunicação, a colaboração no trabalho, ao mesmo tempo que uma massiva quantidade de informações são geradas pelos próprios dispositivos e por nós mesmos dentro desses ambientes digitais</w:t>
      </w:r>
      <w:r w:rsidR="0067600D">
        <w:rPr>
          <w:rFonts w:ascii="Times New Roman" w:eastAsia="Times New Roman" w:hAnsi="Times New Roman" w:cs="Times New Roman"/>
          <w:sz w:val="24"/>
          <w:szCs w:val="24"/>
        </w:rPr>
        <w:t>.</w:t>
      </w:r>
      <w:r w:rsidRPr="00630F0F">
        <w:rPr>
          <w:rFonts w:ascii="Times New Roman" w:eastAsia="Times New Roman" w:hAnsi="Times New Roman" w:cs="Times New Roman"/>
          <w:sz w:val="24"/>
          <w:szCs w:val="24"/>
        </w:rPr>
        <w:t xml:space="preserve"> </w:t>
      </w:r>
    </w:p>
    <w:p w14:paraId="7DFF4EB9" w14:textId="2ABEE4B4" w:rsidR="00BF199E" w:rsidRPr="00630F0F" w:rsidRDefault="0067600D"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Essa nova estrutura comunicacional emerge trazendo importantes desafios</w:t>
      </w:r>
      <w:r w:rsidR="00A03AE1">
        <w:rPr>
          <w:rFonts w:ascii="Times New Roman" w:eastAsia="Times New Roman" w:hAnsi="Times New Roman" w:cs="Times New Roman"/>
          <w:sz w:val="24"/>
          <w:szCs w:val="24"/>
        </w:rPr>
        <w:t xml:space="preserve"> para a educação</w:t>
      </w:r>
      <w:r>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t xml:space="preserve">como por exemplo, a </w:t>
      </w:r>
      <w:r w:rsidR="00BF199E" w:rsidRPr="00630F0F">
        <w:rPr>
          <w:rFonts w:ascii="Times New Roman" w:eastAsia="Times New Roman" w:hAnsi="Times New Roman" w:cs="Times New Roman"/>
          <w:sz w:val="24"/>
          <w:szCs w:val="24"/>
        </w:rPr>
        <w:t xml:space="preserve">busca </w:t>
      </w:r>
      <w:r>
        <w:rPr>
          <w:rFonts w:ascii="Times New Roman" w:eastAsia="Times New Roman" w:hAnsi="Times New Roman" w:cs="Times New Roman"/>
          <w:sz w:val="24"/>
          <w:szCs w:val="24"/>
        </w:rPr>
        <w:t xml:space="preserve">da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 xml:space="preserve">. A busca de soluções para esses desafios devem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pelas noticias falsas com grande parte da população a margem desta transformação tecnológica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Dado que essas transformações são muito rápidas amplia-se o grau de dificuldade em endereçar soluções com a mesma velocidade e eficiência com que os desafios emergem.</w:t>
      </w:r>
    </w:p>
    <w:p w14:paraId="467C0093" w14:textId="72150942"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escolar.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 (i.e. do inglês </w:t>
      </w:r>
      <w:r w:rsidR="00BF199E" w:rsidRPr="00630F0F">
        <w:rPr>
          <w:rFonts w:ascii="Times New Roman" w:eastAsia="Times New Roman" w:hAnsi="Times New Roman" w:cs="Times New Roman"/>
          <w:i/>
          <w:sz w:val="24"/>
          <w:szCs w:val="24"/>
        </w:rPr>
        <w:t>frameworks</w:t>
      </w:r>
      <w:r w:rsidR="00BF199E" w:rsidRPr="00630F0F">
        <w:rPr>
          <w:rFonts w:ascii="Times New Roman" w:eastAsia="Times New Roman" w:hAnsi="Times New Roman" w:cs="Times New Roman"/>
          <w:sz w:val="24"/>
          <w:szCs w:val="24"/>
        </w:rPr>
        <w:t xml:space="preserve">) ou Matrizes de Competências </w:t>
      </w:r>
      <w:r w:rsidR="00BF199E" w:rsidRPr="00630F0F">
        <w:rPr>
          <w:rFonts w:ascii="Times New Roman" w:eastAsia="Times New Roman" w:hAnsi="Times New Roman" w:cs="Times New Roman"/>
          <w:sz w:val="24"/>
          <w:szCs w:val="24"/>
        </w:rPr>
        <w:lastRenderedPageBreak/>
        <w:t xml:space="preserve">foram elaborados por Organizações multilaterais com o intuito de promover um conjunto de práticas e competências para o Século XXI (OECD, 2013; Unesco, 2010; Lee, 2013). </w:t>
      </w:r>
    </w:p>
    <w:p w14:paraId="1E2EDA80" w14:textId="47966022"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As razões pelas quais é cada vez mais importante dar foco aos quadros de competências são multifacetadas, isso porque há diversificadas competências, sujeitos distintos em contextos diferenciados, como ambientes educacional e do trabalho</w:t>
      </w:r>
      <w:r w:rsidR="0067600D">
        <w:rPr>
          <w:rFonts w:ascii="Times New Roman" w:eastAsia="Times New Roman" w:hAnsi="Times New Roman" w:cs="Times New Roman"/>
          <w:sz w:val="24"/>
          <w:szCs w:val="24"/>
        </w:rPr>
        <w:t>. no qual</w:t>
      </w:r>
      <w:r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ão exigidos perfis </w:t>
      </w:r>
      <w:r w:rsidR="0067600D">
        <w:rPr>
          <w:rFonts w:ascii="Times New Roman" w:eastAsia="Times New Roman" w:hAnsi="Times New Roman" w:cs="Times New Roman"/>
          <w:sz w:val="24"/>
          <w:szCs w:val="24"/>
        </w:rPr>
        <w:t xml:space="preserve">de individuos com capacidade </w:t>
      </w:r>
      <w:r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Contudo, </w:t>
      </w:r>
      <w:r w:rsidRPr="00630F0F">
        <w:rPr>
          <w:rFonts w:ascii="Times New Roman" w:eastAsia="Times New Roman" w:hAnsi="Times New Roman" w:cs="Times New Roman"/>
          <w:sz w:val="24"/>
          <w:szCs w:val="24"/>
        </w:rPr>
        <w:t xml:space="preserve">muitos </w:t>
      </w:r>
      <w:r w:rsidR="0067600D">
        <w:rPr>
          <w:rFonts w:ascii="Times New Roman" w:eastAsia="Times New Roman" w:hAnsi="Times New Roman" w:cs="Times New Roman"/>
          <w:sz w:val="24"/>
          <w:szCs w:val="24"/>
        </w:rPr>
        <w:t xml:space="preserve">destes quadros </w:t>
      </w:r>
      <w:r w:rsidRPr="00630F0F">
        <w:rPr>
          <w:rFonts w:ascii="Times New Roman" w:eastAsia="Times New Roman" w:hAnsi="Times New Roman" w:cs="Times New Roman"/>
          <w:sz w:val="24"/>
          <w:szCs w:val="24"/>
        </w:rPr>
        <w:t xml:space="preserve">requerem competências específicas, como é o caso da tecnologia digital requer o domínio de um conjunto de competências e habilidades digitais (Lucas, 2018). </w:t>
      </w:r>
    </w:p>
    <w:p w14:paraId="068124D7" w14:textId="3411BA93"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E podemos frisar que estes quadros de competências são como apelos para que o Sistema Educacional acompanhe as mudanças impactadas pela tecnologia em uma sociedade interconectada e estas mudanças são 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End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236EF265" w14:textId="4DAC9888"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do Sistema Educacional uma 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necessário uma </w:t>
      </w:r>
      <w:r w:rsidRPr="00630F0F">
        <w:rPr>
          <w:rFonts w:ascii="Times New Roman" w:eastAsia="Times New Roman" w:hAnsi="Times New Roman" w:cs="Times New Roman"/>
          <w:sz w:val="24"/>
          <w:szCs w:val="24"/>
        </w:rPr>
        <w:t xml:space="preserve">reformulação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E12743">
        <w:rPr>
          <w:rFonts w:ascii="Times New Roman" w:eastAsia="Times New Roman" w:hAnsi="Times New Roman" w:cs="Times New Roman"/>
          <w:sz w:val="24"/>
          <w:szCs w:val="24"/>
        </w:rPr>
        <w:t xml:space="preserve">Como um modo estratégico de lidar com essas mudanças, primeiramente podemos considerar a figura do Educador. </w:t>
      </w:r>
      <w:r w:rsidRPr="00630F0F">
        <w:rPr>
          <w:rFonts w:ascii="Times New Roman" w:eastAsia="Times New Roman" w:hAnsi="Times New Roman" w:cs="Times New Roman"/>
          <w:sz w:val="24"/>
          <w:szCs w:val="24"/>
        </w:rPr>
        <w:t xml:space="preserve">Para uma instituição de ensino tradicional, a figura do educador é o elo entre a instituição e o estudante. Embora pouco evidenciado por tais relatórios, podemos acrescentar: 4) a necessidade de levar ao Educador meios de como ele deveria considerar o aperfeiçoamento de suas abordagens de ensino-aprendizagem, este conjunto de competências na sua formação contínua, de modo que ele mesmo poderia construir em si, adequado ao seu modo de trabalho, um Perfil de Educador Inovador preparado para lidar com as mudanças do Século XXI no </w:t>
      </w:r>
      <w:r w:rsidR="00E12743">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36E6D1B" w14:textId="7A4770D7"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 ser a saída para endereçar soluções tecnológicas que ainda não foram completamente adotadas pelo mercado e que estão a frente da esteira de tecnologias digitais tradicionais. 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não é substituir a mão de obra humana, mas automatizar processos que possam dentro do limite tecnológico permitir ao homem se abster de processos repetitivos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 xml:space="preserve">opere e ao mesmo tempo </w:t>
      </w:r>
      <w:r w:rsidR="00BF199E" w:rsidRPr="00630F0F">
        <w:rPr>
          <w:rFonts w:ascii="Times New Roman" w:eastAsia="Times New Roman" w:hAnsi="Times New Roman" w:cs="Times New Roman"/>
          <w:sz w:val="24"/>
          <w:szCs w:val="24"/>
        </w:rPr>
        <w:t xml:space="preserve">gere interpretações significativas da realidade com base em escala de dados massivas e gigantes (big datas) para 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p>
    <w:p w14:paraId="1E5C7DE7" w14:textId="1CE1E65A" w:rsidR="00BF199E" w:rsidRPr="00630F0F" w:rsidRDefault="00CE0825"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w:t>
      </w:r>
      <w:r w:rsidR="00BF199E" w:rsidRPr="00630F0F">
        <w:rPr>
          <w:rFonts w:ascii="Times New Roman" w:eastAsia="Times New Roman" w:hAnsi="Times New Roman" w:cs="Times New Roman"/>
          <w:sz w:val="24"/>
          <w:szCs w:val="24"/>
        </w:rPr>
        <w:t xml:space="preserve">novas e sofisticadas técnicas </w:t>
      </w:r>
      <w:r>
        <w:rPr>
          <w:rFonts w:ascii="Times New Roman" w:eastAsia="Times New Roman" w:hAnsi="Times New Roman" w:cs="Times New Roman"/>
          <w:sz w:val="24"/>
          <w:szCs w:val="24"/>
        </w:rPr>
        <w:t xml:space="preserve">como aplicações digitais baseadas em IA </w:t>
      </w:r>
      <w:r w:rsidR="00BF199E" w:rsidRPr="00630F0F">
        <w:rPr>
          <w:rFonts w:ascii="Times New Roman" w:eastAsia="Times New Roman" w:hAnsi="Times New Roman" w:cs="Times New Roman"/>
          <w:sz w:val="24"/>
          <w:szCs w:val="24"/>
        </w:rPr>
        <w:t xml:space="preserve">são introduzidas em todos os aspectos da sociedade. </w:t>
      </w:r>
      <w:r>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Pr>
          <w:rFonts w:ascii="Times New Roman" w:eastAsia="Times New Roman" w:hAnsi="Times New Roman" w:cs="Times New Roman"/>
          <w:sz w:val="24"/>
          <w:szCs w:val="24"/>
        </w:rPr>
        <w:t xml:space="preserve">são implementados </w:t>
      </w:r>
      <w:r w:rsidR="00BF199E" w:rsidRPr="00630F0F">
        <w:rPr>
          <w:rFonts w:ascii="Times New Roman" w:eastAsia="Times New Roman" w:hAnsi="Times New Roman" w:cs="Times New Roman"/>
          <w:sz w:val="24"/>
          <w:szCs w:val="24"/>
        </w:rPr>
        <w:t xml:space="preserve">para lidar com um número cada vez maior de usuários e uma quantidade massiva de dados. Estes algoritmos exploram os recursos da IA para entregar aos usuários informações relevantes associadas ao seu perfil de usuário na rede. Ou seja, a IA atualmente como podemos perceber no dia a dia nosso, ao assistir vídeos no Youtube, Netflix, ou receber notícias do Google, ela é aplicada principalmente para manter o usuário ligado a estas redes sociais. O princípio é centralizar conteúdos personalizados em torno do usuário e ao mesmo tempo que ela oferece, ela obtém e coleta novos dados, interpreta e solidifica a centralização, recomendando novos conteúdos, mantendo o usuário </w:t>
      </w:r>
      <w:r w:rsidR="00BF199E" w:rsidRPr="00630F0F">
        <w:rPr>
          <w:rFonts w:ascii="Times New Roman" w:eastAsia="Times New Roman" w:hAnsi="Times New Roman" w:cs="Times New Roman"/>
          <w:sz w:val="24"/>
          <w:szCs w:val="24"/>
        </w:rPr>
        <w:lastRenderedPageBreak/>
        <w:t xml:space="preserve">destas tecnologias o máximo de tempo possível dentro das redes e 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77777777"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Portanto, tornando este 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Machine Learning que usa Modelos para aprendizado associados à dados, padrões e processos do mundo real (Lancrin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Machine Learning. Alguns exemplos utilizados por estes algoritmos são: o reconhecimento de padrões e de fala, a análise afetivo sentimental, reconhecimento de imagens e reconhecimento de linguagem natural. Vários destes algoritmos de Machine Learning podem ser combinados e implementados em uma única plataforma e que permita a IA ampliar a sua capacidade de atuação e oferecer mais recursos ao usuário. </w:t>
      </w:r>
    </w:p>
    <w:p w14:paraId="16441489" w14:textId="77777777" w:rsidR="00BF199E" w:rsidRPr="00630F0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trike/>
          <w:sz w:val="24"/>
          <w:szCs w:val="24"/>
        </w:rPr>
        <w:t>Estes recursos poderiam ser oportunamente apropriados como inovação à auxiliar o educador em contextos de ensino-aprendizagem.</w:t>
      </w:r>
    </w:p>
    <w:p w14:paraId="4CD47F9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dos sistemas que exploram estes recursos de técnicas de IA e Machine learning são os Assistentes virtuais ou Chatbots e que podem ser conectados a uma plataforma cognitiva (Moser et. Al., 2018). Tais tecnologias têm sido usadas em diferentes momentos do nosso cotidiano através de recursos da Computação Cognitiva e têm sido explorados na Educação (Goel, 2016; Winkler et. Al. 2018). Uma das facilidades destas ferramentas, a exigência para operar estes assistentes é mínima e é geralmente realizada por comandos de voz ou texto, em linguagem natural e as vezes, informal. Portanto, o Assistente Virtual pode ser um mecanismo que implicaria positivamente em um aperfeiçoamento docente, envolvendo poucos elementos tecnológicos, senão os já comumente usados no dia a dia pelo educador e que podem ser acessados diretamente do seu Smartphone.</w:t>
      </w:r>
    </w:p>
    <w:p w14:paraId="0F30C4E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 um lado temos os Quadros de Competências para o Século XXI que são necessários para elaboração de processos para a formação de educadores. Por outro lado, um dos apelos para </w:t>
      </w:r>
      <w:r w:rsidRPr="00630F0F">
        <w:rPr>
          <w:rFonts w:ascii="Times New Roman" w:eastAsia="Times New Roman" w:hAnsi="Times New Roman" w:cs="Times New Roman"/>
          <w:sz w:val="24"/>
          <w:szCs w:val="24"/>
        </w:rPr>
        <w:lastRenderedPageBreak/>
        <w:t xml:space="preserve">a mudança no ensino tradicional é a inserção de inovações que permitem capturar os processos tradicionais de ensino para serem transformados em processos sofisticados e que considere os aspectos tecnológicos necessários para promover modos mais eficientes de formação. </w:t>
      </w:r>
    </w:p>
    <w:p w14:paraId="5CFF09C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Primeiramente,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 Assistente, uma vez instanciado por um educador, </w:t>
      </w:r>
      <w:r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Heading2"/>
      </w:pPr>
      <w:bookmarkStart w:id="2" w:name="_Toc115780522"/>
      <w:bookmarkStart w:id="3" w:name="_Toc115957619"/>
      <w:r>
        <w:t>Objeto de Pesquisa</w:t>
      </w:r>
      <w:bookmarkEnd w:id="2"/>
      <w:bookmarkEnd w:id="3"/>
    </w:p>
    <w:p w14:paraId="302D0AA9"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prever o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77777777" w:rsidR="00BF199E" w:rsidRPr="00630F0F" w:rsidRDefault="00BF199E" w:rsidP="00BF199E">
      <w:pPr>
        <w:ind w:firstLine="708"/>
        <w:rPr>
          <w:rFonts w:ascii="Times New Roman" w:eastAsia="Times New Roman" w:hAnsi="Times New Roman" w:cs="Times New Roman"/>
          <w:i/>
          <w:sz w:val="24"/>
          <w:szCs w:val="24"/>
        </w:rPr>
      </w:pPr>
      <w:r w:rsidRPr="00630F0F">
        <w:rPr>
          <w:rFonts w:ascii="Times New Roman" w:eastAsia="Times New Roman" w:hAnsi="Times New Roman" w:cs="Times New Roman"/>
          <w:i/>
          <w:sz w:val="24"/>
          <w:szCs w:val="24"/>
        </w:rPr>
        <w:t xml:space="preserve">Portanto, </w:t>
      </w:r>
      <w:r w:rsidRPr="00630F0F">
        <w:rPr>
          <w:rFonts w:ascii="Times New Roman" w:eastAsia="Times New Roman" w:hAnsi="Times New Roman" w:cs="Times New Roman"/>
          <w:b/>
          <w:i/>
          <w:sz w:val="24"/>
          <w:szCs w:val="24"/>
        </w:rPr>
        <w:t xml:space="preserve">é possível uma inovação na Educação a partir da construção de uma plataforma cognitiva baseada em Inteligência Artificial, um Assistente Virtual em formato de Chatbot para apoiar o educador a buscar um Perfil Inovador durante seu exercício profissional, </w:t>
      </w:r>
      <w:r w:rsidRPr="00630F0F">
        <w:rPr>
          <w:rFonts w:ascii="Times New Roman" w:eastAsia="Times New Roman" w:hAnsi="Times New Roman" w:cs="Times New Roman"/>
          <w:b/>
          <w:i/>
          <w:sz w:val="24"/>
          <w:szCs w:val="24"/>
        </w:rPr>
        <w:lastRenderedPageBreak/>
        <w:t>estimulando-o e sugerindo recomendações para aperfeiçoar seus conhecimentos, habilidades e atitudes em Competências Digitais.</w:t>
      </w:r>
      <w:r w:rsidRPr="00630F0F">
        <w:rPr>
          <w:rFonts w:ascii="Times New Roman" w:eastAsia="Times New Roman" w:hAnsi="Times New Roman" w:cs="Times New Roman"/>
          <w:i/>
          <w:sz w:val="24"/>
          <w:szCs w:val="24"/>
        </w:rPr>
        <w:t xml:space="preserve"> </w:t>
      </w:r>
    </w:p>
    <w:p w14:paraId="2933871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 dentro das definições da maioria dos quadros de competências. Contudo, temos o </w:t>
      </w:r>
      <w:r w:rsidRPr="00630F0F">
        <w:rPr>
          <w:rFonts w:ascii="Times New Roman" w:eastAsia="Times New Roman" w:hAnsi="Times New Roman" w:cs="Times New Roman"/>
          <w:b/>
          <w:i/>
          <w:sz w:val="24"/>
          <w:szCs w:val="24"/>
        </w:rPr>
        <w:t>DigCompEdu</w:t>
      </w:r>
      <w:r w:rsidRPr="00630F0F">
        <w:rPr>
          <w:rFonts w:ascii="Times New Roman" w:eastAsia="Times New Roman" w:hAnsi="Times New Roman" w:cs="Times New Roman"/>
          <w:sz w:val="24"/>
          <w:szCs w:val="24"/>
        </w:rPr>
        <w:t xml:space="preserve"> (Lucas, 2018) que é uma iniciativa da União Européia e resulta em um Quadro Europeu de Competência Digital para Educadores, divulgado em 2017, de autoria dos pesquisadores Christine Redecker e Yves Punie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DigCompEdu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auto-avaliação para diagnóstico do estado de como o Perfil do Educador está em relação as Competências Digitais. O </w:t>
      </w:r>
      <w:r w:rsidRPr="00630F0F">
        <w:rPr>
          <w:rFonts w:ascii="Times New Roman" w:eastAsia="Times New Roman" w:hAnsi="Times New Roman" w:cs="Times New Roman"/>
          <w:b/>
          <w:i/>
          <w:sz w:val="24"/>
          <w:szCs w:val="24"/>
        </w:rPr>
        <w:t>DigCompEdu checkin</w:t>
      </w:r>
      <w:r w:rsidRPr="00630F0F">
        <w:rPr>
          <w:rFonts w:ascii="Times New Roman" w:eastAsia="Times New Roman" w:hAnsi="Times New Roman" w:cs="Times New Roman"/>
          <w:sz w:val="24"/>
          <w:szCs w:val="24"/>
        </w:rPr>
        <w:t xml:space="preserve"> é um formulário por onde o educador tem sua autoavaliação e considera 22 perguntas. Contudo, em si este checkin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as relações entre áreas e níveis de progressão poderiam ser associados com Modelos de Machine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DigCompEdu.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78557030"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 Esta é uma pesquisa cuja abordagem é exploratória que visa “estudos exploratórios e são feitos normalmente, quando o objetivo da pesquisa é examinar um tema ou problema de investigação pouco estudado ou que não tenha sido abordado antes.” (Sampieri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Assim, o projeto de pesquisa está fundamentado em uma metodologia de pesquisa exploratória,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lastRenderedPageBreak/>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Embora não seja possível medir e modelar competências por meio de sistemas quantitativos, já que existe uma distinção entre competência e performance, sendo a performance um comportamento contingente do sistema cognitivo (Klieme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Likert.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H2) O uso de Chatbot implementado utilizando técnicas de IA e uma vez associado ao DigCompEdu Checkin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como meio de testar e validar a hipótese, temos o formulário pronto do DigCompEdu Checkin</w:t>
      </w:r>
      <w:r w:rsidRPr="00630F0F">
        <w:rPr>
          <w:rStyle w:val="FootnoteReference"/>
          <w:rFonts w:ascii="Times New Roman" w:eastAsia="Times New Roman" w:hAnsi="Times New Roman" w:cs="Times New Roman"/>
          <w:sz w:val="24"/>
          <w:szCs w:val="24"/>
        </w:rPr>
        <w:footnoteReference w:id="1"/>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DigCompEdu. Uma vez que estas respostas foram mapeadas, teremos então que buscar apoio de técnicas de Machine Learning que fará o papel de relacionar combinações e predizer respostas aos Educadores. Estas respostas são recomendações e meios de atingir aperfeiçoamento, uma ajuda na obtenção de níveis de progressão dentro da matriz de competência do DigCompEdu. Em síntese, esse é o processo de modelagem dos modelos de domínio, pedagógico e do educador, com o objetivo de promover sugestões e ferramentas para ampliar o nível de proficiência de competência digital do educador. </w:t>
      </w:r>
    </w:p>
    <w:p w14:paraId="75F13AD4" w14:textId="77777777" w:rsidR="00BF199E" w:rsidRPr="008F14C9" w:rsidRDefault="00BF199E" w:rsidP="00B16FFA">
      <w:pPr>
        <w:pStyle w:val="Heading2"/>
        <w:spacing w:before="240" w:after="120"/>
        <w:ind w:left="578" w:hanging="578"/>
      </w:pPr>
      <w:bookmarkStart w:id="4" w:name="_Toc115778740"/>
      <w:bookmarkStart w:id="5" w:name="_Toc115780523"/>
      <w:bookmarkStart w:id="6" w:name="_Toc115957620"/>
      <w:r w:rsidRPr="008F14C9">
        <w:t>Cenário e justificativa de pesquisa</w:t>
      </w:r>
      <w:bookmarkEnd w:id="4"/>
      <w:bookmarkEnd w:id="5"/>
      <w:bookmarkEnd w:id="6"/>
    </w:p>
    <w:p w14:paraId="426ACA7B"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em Competências para o Século XXI para o cenário tecnológico atual que tem na sua dinâmica uma evolução contínua. Este cenário promove uma discussão a nível mundial e dos seus desafios de modo geral, por outro lado, estão os desafios </w:t>
      </w:r>
      <w:r w:rsidRPr="00630F0F">
        <w:rPr>
          <w:rFonts w:ascii="Times New Roman" w:eastAsia="Times New Roman" w:hAnsi="Times New Roman" w:cs="Times New Roman"/>
          <w:sz w:val="24"/>
          <w:szCs w:val="24"/>
        </w:rPr>
        <w:lastRenderedPageBreak/>
        <w:t xml:space="preserve">que assolam o próprio Sistema Educacional Brasileiro e que pela sua natureza, a dimensão do país são desafios enormes e não triviais para resolução. Já é constatado que a inovação é importante 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 </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(Donitsa-Schmidt &amp; Ramot,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desafios no Ensino à distância foram evidenciados por outros estudos antes do cenário de pandemia atual (Goel, 2016; Winkler &amp; Sollner,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algo substancial às aulas (Bates, 2017). Há a obrigação do saber operar tecnologicamente, porém sem o apoio a não ser de si mesmo. A tecnologia digital é recente e ela evolui muito rapidamente. Se formos olhar no modelo de educação do magistério em pré-serviço que os atuais educadores tiveram anos atrás, identificaremos que as bases disciplinares e os conteúdos envolviam pouco ou </w:t>
      </w:r>
      <w:r w:rsidRPr="00630F0F">
        <w:rPr>
          <w:rFonts w:ascii="Times New Roman" w:eastAsia="Times New Roman" w:hAnsi="Times New Roman" w:cs="Times New Roman"/>
          <w:sz w:val="24"/>
          <w:szCs w:val="24"/>
        </w:rPr>
        <w:lastRenderedPageBreak/>
        <w:t xml:space="preserve">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(Luckin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Heading2"/>
        <w:rPr>
          <w:rFonts w:eastAsia="Times New Roman"/>
        </w:rPr>
      </w:pPr>
      <w:bookmarkStart w:id="7" w:name="_Toc115780524"/>
      <w:bookmarkStart w:id="8" w:name="_Toc115957621"/>
      <w:r>
        <w:rPr>
          <w:rFonts w:eastAsia="Times New Roman"/>
        </w:rPr>
        <w:t>Objetivos gerais</w:t>
      </w:r>
      <w:bookmarkEnd w:id="7"/>
      <w:bookmarkEnd w:id="8"/>
    </w:p>
    <w:p w14:paraId="1EA8163D" w14:textId="77777777"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a inovação na educação baseada no processo de formação continuada do educador em ambiente educacional, juntamente com 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ListParagraph"/>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construção de uma Plataforma Cognitiva para contribuir com a formação de Educadores ao associar as competências digitais do quadro DigCompEdu;</w:t>
      </w:r>
    </w:p>
    <w:p w14:paraId="46748605" w14:textId="77777777" w:rsidR="008F14C9" w:rsidRPr="00630F0F" w:rsidRDefault="008F14C9" w:rsidP="008F14C9">
      <w:pPr>
        <w:pStyle w:val="ListParagraph"/>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ListParagraph"/>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ListParagraph"/>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lastRenderedPageBreak/>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8F14C9">
      <w:pPr>
        <w:pStyle w:val="Heading3"/>
      </w:pPr>
      <w:bookmarkStart w:id="9" w:name="_Toc115778742"/>
      <w:bookmarkStart w:id="10" w:name="_Toc115780525"/>
      <w:bookmarkStart w:id="11" w:name="_Toc115957622"/>
      <w:r w:rsidRPr="00F53D37">
        <w:t>Objetivos específicos</w:t>
      </w:r>
      <w:bookmarkEnd w:id="9"/>
      <w:bookmarkEnd w:id="10"/>
      <w:bookmarkEnd w:id="11"/>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Dentro dos objetivos gerais pela exploração inerente a cada objetivo de forma aprofundada, teremos alguns objetivos específicos que contribuirão com a compreensão das duas áreas envolvidas, IA e Educação. Será necessário abrir a Matriz de Competências do DigCompEdu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ListParagraph"/>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Uma taxonomia de necessidades elementares de competências digitais baseada no DigCompEdu</w:t>
      </w:r>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DigCompEdu de maneira a propiciar um modelo Taxônomico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ListParagraph"/>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Machine learning e o Deep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ListParagraph"/>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w:t>
      </w:r>
      <w:r w:rsidRPr="00630F0F">
        <w:rPr>
          <w:rFonts w:ascii="Times New Roman" w:eastAsia="Times New Roman" w:hAnsi="Times New Roman" w:cs="Times New Roman"/>
          <w:sz w:val="24"/>
          <w:szCs w:val="24"/>
        </w:rPr>
        <w:lastRenderedPageBreak/>
        <w:t xml:space="preserve">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Algoritmo de autoavaliação DigCompEdu Checkin</w:t>
      </w:r>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Algoritmos de mecanismos de Inteligência artificial como Machine Learning e Deep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3E6B5DEE" w14:textId="77777777" w:rsidR="008F14C9" w:rsidRPr="00FD519F" w:rsidRDefault="008F14C9" w:rsidP="00D82FB6">
      <w:pPr>
        <w:pStyle w:val="Heading2"/>
        <w:spacing w:before="240" w:after="120"/>
        <w:ind w:left="578" w:hanging="578"/>
      </w:pPr>
      <w:bookmarkStart w:id="12" w:name="_Toc115778743"/>
      <w:bookmarkStart w:id="13" w:name="_Toc115780526"/>
      <w:bookmarkStart w:id="14" w:name="_Toc115957623"/>
      <w:r w:rsidRPr="00FD519F">
        <w:t>Proposta da plataforma cognitiva</w:t>
      </w:r>
      <w:bookmarkEnd w:id="12"/>
      <w:bookmarkEnd w:id="13"/>
      <w:bookmarkEnd w:id="14"/>
    </w:p>
    <w:p w14:paraId="37FF431C"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proposta de plataforma cognitiva de Chatbot está contextualizada como um mecanismo de extensão e que considere a inteligência artificial como núcleo de seus processos, apoiado nos assistentes virtuais inteligentes mediatizado por um banco de dados que possibilita criar um histórico de eventos que auxiliem o educador.</w:t>
      </w:r>
    </w:p>
    <w:p w14:paraId="56BE663B"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 acordo com a Figura 1, a plataforma a ser desenvolvida, deverá ser constituída dos seguintes elementos:</w:t>
      </w:r>
    </w:p>
    <w:p w14:paraId="6164D633"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747A4A86"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Uma versão de Chatbot, contendo uma Persona e que é associada a alguns dos canais de comunicação representados na imagem, como Telegram, WhatsApp; </w:t>
      </w:r>
    </w:p>
    <w:p w14:paraId="1289FB61"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p>
    <w:p w14:paraId="527D8617" w14:textId="2542BFF5" w:rsidR="008F14C9"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São destacados na Figura 1 os Modelos de Domínio e do Educador que são baseados na matriz de competências DigCompEdu.</w:t>
      </w:r>
    </w:p>
    <w:p w14:paraId="61BF46FE" w14:textId="5622B854"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via voz ou texto sem a necessidade de uma adaptação cognitiva mais complexa face a diálogos não previstos e nem programados dentro do núcleo do assistente. Para tanto, os diálogos devem ser previstos através </w:t>
      </w:r>
      <w:r w:rsidRPr="00630F0F">
        <w:rPr>
          <w:rFonts w:ascii="Times New Roman" w:eastAsia="Times New Roman" w:hAnsi="Times New Roman" w:cs="Times New Roman"/>
          <w:sz w:val="24"/>
          <w:szCs w:val="24"/>
        </w:rPr>
        <w:lastRenderedPageBreak/>
        <w:t xml:space="preserve">de uma base coesa com um </w:t>
      </w:r>
      <w:r w:rsidRPr="00630F0F">
        <w:rPr>
          <w:rFonts w:ascii="Times New Roman" w:eastAsia="Times New Roman" w:hAnsi="Times New Roman" w:cs="Times New Roman"/>
          <w:i/>
          <w:sz w:val="24"/>
          <w:szCs w:val="24"/>
        </w:rPr>
        <w:t xml:space="preserve">corpus </w:t>
      </w:r>
      <w:r w:rsidRPr="00630F0F">
        <w:rPr>
          <w:rFonts w:ascii="Times New Roman" w:eastAsia="Times New Roman" w:hAnsi="Times New Roman" w:cs="Times New Roman"/>
          <w:sz w:val="24"/>
          <w:szCs w:val="24"/>
        </w:rPr>
        <w:t>definido. Os comandos serão utilizados para configuração e operação do assistente. Os dados desta transcrição seriam usados para buscar compor respostas às perguntas que o Educador pode fazer como nos exemplos na Figura 1.</w:t>
      </w:r>
    </w:p>
    <w:p w14:paraId="0213750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1, estão associados com conteúdos que as técnicas de IA relacionam nos modelos de Machine Learning e são geralmente Modelos de Domínio, Pedagógico e do Educador. Estes modelos são refinados a partir de um treinamento, cujo meio de treinar modelos de Machine learning é a partir de grandes blocos de textos que definem as entidades e intenções que estão associadas a matriz de competências digitais, sua hierarquia conceitual, os sujeitos que são os educadores e os perfis de progressão. </w:t>
      </w:r>
    </w:p>
    <w:p w14:paraId="3F7DB04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 a realidade dele e do seu nível de progressão dentro da Matriz de Competência. Esta lógica de funcionamento é baseada na construção de um Orquestrador Cognitivo, que é composto por componentes digitais como Machine Learning, técnicas de reconhecimento de padrões em grandes volumes de dados (Big Data) e usando Processamento de Linguagem Natural.</w:t>
      </w:r>
    </w:p>
    <w:p w14:paraId="7B380D83" w14:textId="26EC65BE" w:rsidR="00D82FB6" w:rsidRDefault="00D82FB6">
      <w:pPr>
        <w:suppressAutoHyphens w:val="0"/>
        <w:spacing w:after="200" w:line="276" w:lineRule="auto"/>
        <w:ind w:firstLine="0"/>
        <w:jc w:val="left"/>
      </w:pPr>
    </w:p>
    <w:p w14:paraId="168D5FCA" w14:textId="1DED6BED" w:rsidR="009E433F" w:rsidRPr="005D3689" w:rsidRDefault="009E433F" w:rsidP="009E433F">
      <w:pPr>
        <w:pStyle w:val="Caption"/>
        <w:rPr>
          <w:sz w:val="18"/>
          <w:szCs w:val="18"/>
        </w:rPr>
      </w:pPr>
      <w:bookmarkStart w:id="15" w:name="_Toc115779126"/>
      <w:bookmarkStart w:id="16" w:name="_Toc115808523"/>
      <w:r w:rsidRPr="005D3689">
        <w:rPr>
          <w:sz w:val="18"/>
          <w:szCs w:val="18"/>
        </w:rPr>
        <w:drawing>
          <wp:anchor distT="0" distB="0" distL="114300" distR="114300" simplePos="0" relativeHeight="251671552" behindDoc="0" locked="0" layoutInCell="1" allowOverlap="1" wp14:anchorId="7E1CFE98" wp14:editId="395FF692">
            <wp:simplePos x="0" y="0"/>
            <wp:positionH relativeFrom="column">
              <wp:posOffset>100965</wp:posOffset>
            </wp:positionH>
            <wp:positionV relativeFrom="paragraph">
              <wp:posOffset>175895</wp:posOffset>
            </wp:positionV>
            <wp:extent cx="5619750" cy="4997244"/>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955" cy="50063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3689">
        <w:rPr>
          <w:sz w:val="18"/>
          <w:szCs w:val="18"/>
        </w:rPr>
        <w:t xml:space="preserve">Figura </w:t>
      </w:r>
      <w:r>
        <w:rPr>
          <w:sz w:val="18"/>
          <w:szCs w:val="18"/>
        </w:rPr>
        <w:fldChar w:fldCharType="begin"/>
      </w:r>
      <w:r>
        <w:rPr>
          <w:sz w:val="18"/>
          <w:szCs w:val="18"/>
        </w:rPr>
        <w:instrText xml:space="preserve"> SEQ Figura \* ARABIC </w:instrText>
      </w:r>
      <w:r>
        <w:rPr>
          <w:sz w:val="18"/>
          <w:szCs w:val="18"/>
        </w:rPr>
        <w:fldChar w:fldCharType="separate"/>
      </w:r>
      <w:r>
        <w:rPr>
          <w:sz w:val="18"/>
          <w:szCs w:val="18"/>
        </w:rPr>
        <w:t>1</w:t>
      </w:r>
      <w:r>
        <w:rPr>
          <w:sz w:val="18"/>
          <w:szCs w:val="18"/>
        </w:rPr>
        <w:fldChar w:fldCharType="end"/>
      </w:r>
      <w:r w:rsidRPr="005D3689">
        <w:rPr>
          <w:sz w:val="18"/>
          <w:szCs w:val="18"/>
        </w:rPr>
        <w:t xml:space="preserve"> - Plataforma Cognitiva de Chatbot</w:t>
      </w:r>
      <w:bookmarkEnd w:id="15"/>
      <w:bookmarkEnd w:id="16"/>
    </w:p>
    <w:p w14:paraId="48A09542" w14:textId="77777777" w:rsidR="009E433F" w:rsidRPr="00630F0F" w:rsidRDefault="009E433F" w:rsidP="009E433F">
      <w:pPr>
        <w:ind w:firstLine="708"/>
        <w:rPr>
          <w:rFonts w:ascii="Times New Roman" w:eastAsia="Times New Roman" w:hAnsi="Times New Roman" w:cs="Times New Roman"/>
          <w:b/>
          <w:sz w:val="24"/>
          <w:szCs w:val="24"/>
        </w:rPr>
      </w:pPr>
    </w:p>
    <w:p w14:paraId="538AECC0" w14:textId="77777777" w:rsidR="009E433F" w:rsidRPr="00630F0F" w:rsidRDefault="009E433F" w:rsidP="009E433F">
      <w:pPr>
        <w:ind w:firstLine="708"/>
        <w:rPr>
          <w:rFonts w:ascii="Times New Roman" w:eastAsia="Times New Roman" w:hAnsi="Times New Roman" w:cs="Times New Roman"/>
          <w:b/>
          <w:sz w:val="24"/>
          <w:szCs w:val="24"/>
        </w:rPr>
      </w:pPr>
    </w:p>
    <w:p w14:paraId="13A9718C" w14:textId="77777777" w:rsidR="009E433F" w:rsidRPr="00630F0F" w:rsidRDefault="009E433F" w:rsidP="009E433F">
      <w:pPr>
        <w:ind w:firstLine="708"/>
        <w:rPr>
          <w:rFonts w:ascii="Times New Roman" w:eastAsia="Times New Roman" w:hAnsi="Times New Roman" w:cs="Times New Roman"/>
          <w:b/>
          <w:sz w:val="24"/>
          <w:szCs w:val="24"/>
        </w:rPr>
      </w:pPr>
    </w:p>
    <w:p w14:paraId="6675BBA2" w14:textId="77777777" w:rsidR="009E433F" w:rsidRPr="00630F0F" w:rsidRDefault="009E433F" w:rsidP="009E433F">
      <w:pPr>
        <w:ind w:firstLine="708"/>
        <w:rPr>
          <w:rFonts w:ascii="Times New Roman" w:eastAsia="Times New Roman" w:hAnsi="Times New Roman" w:cs="Times New Roman"/>
          <w:b/>
          <w:sz w:val="24"/>
          <w:szCs w:val="24"/>
        </w:rPr>
      </w:pPr>
    </w:p>
    <w:p w14:paraId="4DAC2365" w14:textId="77777777" w:rsidR="009E433F" w:rsidRPr="00630F0F" w:rsidRDefault="009E433F" w:rsidP="009E433F">
      <w:pPr>
        <w:ind w:firstLine="708"/>
        <w:rPr>
          <w:rFonts w:ascii="Times New Roman" w:eastAsia="Times New Roman" w:hAnsi="Times New Roman" w:cs="Times New Roman"/>
          <w:b/>
          <w:sz w:val="24"/>
          <w:szCs w:val="24"/>
        </w:rPr>
      </w:pPr>
    </w:p>
    <w:p w14:paraId="5FD6C8F5" w14:textId="77777777" w:rsidR="009E433F" w:rsidRPr="00630F0F" w:rsidRDefault="009E433F" w:rsidP="009E433F">
      <w:pPr>
        <w:ind w:firstLine="708"/>
        <w:rPr>
          <w:rFonts w:ascii="Times New Roman" w:eastAsia="Times New Roman" w:hAnsi="Times New Roman" w:cs="Times New Roman"/>
          <w:b/>
          <w:sz w:val="24"/>
          <w:szCs w:val="24"/>
        </w:rPr>
      </w:pPr>
    </w:p>
    <w:p w14:paraId="4DE85517" w14:textId="77777777" w:rsidR="009E433F" w:rsidRPr="00630F0F" w:rsidRDefault="009E433F" w:rsidP="009E433F">
      <w:pPr>
        <w:ind w:firstLine="708"/>
        <w:rPr>
          <w:rFonts w:ascii="Times New Roman" w:eastAsia="Times New Roman" w:hAnsi="Times New Roman" w:cs="Times New Roman"/>
          <w:b/>
          <w:sz w:val="24"/>
          <w:szCs w:val="24"/>
        </w:rPr>
      </w:pPr>
    </w:p>
    <w:p w14:paraId="65153762" w14:textId="77777777" w:rsidR="009E433F" w:rsidRPr="00630F0F" w:rsidRDefault="009E433F" w:rsidP="009E433F">
      <w:pPr>
        <w:ind w:firstLine="708"/>
        <w:rPr>
          <w:rFonts w:ascii="Times New Roman" w:eastAsia="Times New Roman" w:hAnsi="Times New Roman" w:cs="Times New Roman"/>
          <w:b/>
          <w:sz w:val="24"/>
          <w:szCs w:val="24"/>
        </w:rPr>
      </w:pPr>
    </w:p>
    <w:p w14:paraId="79FA973F" w14:textId="77777777" w:rsidR="009E433F" w:rsidRPr="00630F0F" w:rsidRDefault="009E433F" w:rsidP="009E433F">
      <w:pPr>
        <w:ind w:firstLine="708"/>
        <w:rPr>
          <w:rFonts w:ascii="Times New Roman" w:eastAsia="Times New Roman" w:hAnsi="Times New Roman" w:cs="Times New Roman"/>
          <w:b/>
          <w:sz w:val="24"/>
          <w:szCs w:val="24"/>
        </w:rPr>
      </w:pPr>
    </w:p>
    <w:p w14:paraId="1D893444" w14:textId="77777777" w:rsidR="009E433F" w:rsidRPr="00630F0F" w:rsidRDefault="009E433F" w:rsidP="009E433F">
      <w:pPr>
        <w:ind w:firstLine="708"/>
        <w:rPr>
          <w:rFonts w:ascii="Times New Roman" w:eastAsia="Times New Roman" w:hAnsi="Times New Roman" w:cs="Times New Roman"/>
          <w:b/>
          <w:sz w:val="24"/>
          <w:szCs w:val="24"/>
        </w:rPr>
      </w:pPr>
    </w:p>
    <w:p w14:paraId="33A6C93B" w14:textId="77777777" w:rsidR="009E433F" w:rsidRPr="00630F0F" w:rsidRDefault="009E433F" w:rsidP="009E433F">
      <w:pPr>
        <w:ind w:firstLine="708"/>
        <w:rPr>
          <w:rFonts w:ascii="Times New Roman" w:eastAsia="Times New Roman" w:hAnsi="Times New Roman" w:cs="Times New Roman"/>
          <w:b/>
          <w:sz w:val="24"/>
          <w:szCs w:val="24"/>
        </w:rPr>
      </w:pPr>
    </w:p>
    <w:p w14:paraId="20829C93" w14:textId="77777777" w:rsidR="009E433F" w:rsidRDefault="009E433F" w:rsidP="009E433F">
      <w:pPr>
        <w:ind w:firstLine="708"/>
        <w:rPr>
          <w:rFonts w:ascii="Times New Roman" w:eastAsia="Times New Roman" w:hAnsi="Times New Roman" w:cs="Times New Roman"/>
          <w:b/>
          <w:sz w:val="24"/>
          <w:szCs w:val="24"/>
        </w:rPr>
      </w:pPr>
    </w:p>
    <w:p w14:paraId="4DBD7976" w14:textId="77777777" w:rsidR="009E433F" w:rsidRDefault="009E433F" w:rsidP="009E433F">
      <w:pPr>
        <w:ind w:firstLine="708"/>
        <w:rPr>
          <w:rFonts w:ascii="Times New Roman" w:eastAsia="Times New Roman" w:hAnsi="Times New Roman" w:cs="Times New Roman"/>
          <w:b/>
          <w:sz w:val="24"/>
          <w:szCs w:val="24"/>
        </w:rPr>
      </w:pPr>
    </w:p>
    <w:p w14:paraId="78E97756" w14:textId="77777777" w:rsidR="009E433F" w:rsidRDefault="009E433F" w:rsidP="009E433F">
      <w:pPr>
        <w:ind w:firstLine="708"/>
        <w:rPr>
          <w:rFonts w:ascii="Times New Roman" w:eastAsia="Times New Roman" w:hAnsi="Times New Roman" w:cs="Times New Roman"/>
          <w:b/>
          <w:sz w:val="24"/>
          <w:szCs w:val="24"/>
        </w:rPr>
      </w:pPr>
    </w:p>
    <w:p w14:paraId="2F94056B" w14:textId="77777777" w:rsidR="009E433F" w:rsidRDefault="009E433F" w:rsidP="009E433F">
      <w:pPr>
        <w:ind w:firstLine="708"/>
        <w:rPr>
          <w:rFonts w:ascii="Times New Roman" w:eastAsia="Times New Roman" w:hAnsi="Times New Roman" w:cs="Times New Roman"/>
          <w:b/>
          <w:sz w:val="24"/>
          <w:szCs w:val="24"/>
        </w:rPr>
      </w:pPr>
    </w:p>
    <w:p w14:paraId="5CA0B85B" w14:textId="77777777" w:rsidR="009E433F" w:rsidRDefault="009E433F" w:rsidP="009E433F">
      <w:pPr>
        <w:ind w:firstLine="708"/>
        <w:rPr>
          <w:rFonts w:ascii="Times New Roman" w:eastAsia="Times New Roman" w:hAnsi="Times New Roman" w:cs="Times New Roman"/>
          <w:b/>
          <w:sz w:val="24"/>
          <w:szCs w:val="24"/>
        </w:rPr>
      </w:pPr>
    </w:p>
    <w:p w14:paraId="1CCD56C6" w14:textId="77777777" w:rsidR="009E433F" w:rsidRDefault="009E433F" w:rsidP="009E433F">
      <w:pPr>
        <w:ind w:firstLine="708"/>
        <w:rPr>
          <w:rFonts w:ascii="Times New Roman" w:eastAsia="Times New Roman" w:hAnsi="Times New Roman" w:cs="Times New Roman"/>
          <w:b/>
          <w:sz w:val="24"/>
          <w:szCs w:val="24"/>
        </w:rPr>
      </w:pPr>
    </w:p>
    <w:p w14:paraId="0C86A9FF" w14:textId="77777777" w:rsidR="009E433F" w:rsidRDefault="009E433F" w:rsidP="009E433F">
      <w:pPr>
        <w:ind w:firstLine="708"/>
        <w:rPr>
          <w:rFonts w:ascii="Times New Roman" w:eastAsia="Times New Roman" w:hAnsi="Times New Roman" w:cs="Times New Roman"/>
          <w:b/>
          <w:sz w:val="24"/>
          <w:szCs w:val="24"/>
        </w:rPr>
      </w:pPr>
    </w:p>
    <w:p w14:paraId="25345ABA" w14:textId="77777777" w:rsidR="009E433F" w:rsidRDefault="009E433F" w:rsidP="009E433F">
      <w:pPr>
        <w:ind w:firstLine="708"/>
        <w:rPr>
          <w:rFonts w:ascii="Times New Roman" w:eastAsia="Times New Roman" w:hAnsi="Times New Roman" w:cs="Times New Roman"/>
          <w:b/>
          <w:sz w:val="24"/>
          <w:szCs w:val="24"/>
        </w:rPr>
      </w:pPr>
    </w:p>
    <w:p w14:paraId="64896929" w14:textId="77777777" w:rsidR="009E433F" w:rsidRPr="005D3689" w:rsidRDefault="009E433F" w:rsidP="009E433F">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1E3EAAF4" w14:textId="38522FFA" w:rsidR="009E433F" w:rsidRDefault="009E433F">
      <w:pPr>
        <w:suppressAutoHyphens w:val="0"/>
        <w:spacing w:after="200" w:line="276" w:lineRule="auto"/>
        <w:ind w:firstLine="0"/>
        <w:jc w:val="left"/>
      </w:pPr>
      <w:r>
        <w:br w:type="page"/>
      </w:r>
    </w:p>
    <w:p w14:paraId="1D565360" w14:textId="234A19FD" w:rsidR="00A21C6C" w:rsidRDefault="00A21C6C" w:rsidP="00FA70BA">
      <w:pPr>
        <w:spacing w:after="240"/>
        <w:jc w:val="left"/>
      </w:pPr>
    </w:p>
    <w:p w14:paraId="7329F83C" w14:textId="77777777" w:rsidR="005C26BC" w:rsidRDefault="005C26BC" w:rsidP="00A21C6C">
      <w:pPr>
        <w:pStyle w:val="Heading1"/>
      </w:pPr>
      <w:bookmarkStart w:id="17" w:name="_Toc115957624"/>
      <w:r>
        <w:t>ESTADO DA ARTE</w:t>
      </w:r>
      <w:bookmarkEnd w:id="17"/>
      <w:r>
        <w:t xml:space="preserve"> </w:t>
      </w:r>
    </w:p>
    <w:p w14:paraId="2A5A7656" w14:textId="22DEC601" w:rsidR="00A21C6C" w:rsidRDefault="005C26BC" w:rsidP="005C26BC">
      <w:pPr>
        <w:pStyle w:val="Heading2"/>
      </w:pPr>
      <w:bookmarkStart w:id="18" w:name="_Toc115957625"/>
      <w:r>
        <w:t>Inteligência Artificial aplicada à Educação e Chatbots</w:t>
      </w:r>
      <w:bookmarkEnd w:id="18"/>
    </w:p>
    <w:p w14:paraId="15F6A3E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IAEd têm sido aplicadas seguindo uma mesma lógica de mercado utilizada em aplicativos de redes sociais, streaming de vídeos que estão presentes dentro do Smartphone e fazem parte da rotina do usuário (Luckin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1FAE0BC"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(Luckin et. Al. 2016; Carruana et. Al, 2019; Latham et. Al., 2012). </w:t>
      </w:r>
    </w:p>
    <w:p w14:paraId="008C63E4"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IAEd,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chatbots (Latham, et. Al. 2012; Gulz, 2011; </w:t>
      </w:r>
      <w:r w:rsidRPr="00A21C6C">
        <w:rPr>
          <w:rFonts w:ascii="Times New Roman" w:hAnsi="Times New Roman" w:cs="Times New Roman"/>
          <w:sz w:val="24"/>
          <w:szCs w:val="24"/>
        </w:rPr>
        <w:lastRenderedPageBreak/>
        <w:t>Goel, 2016). O chatbot pode ser associado com um tipo de sistema voltado para uma interface que possa auxiliar o estudante. Esta interface fornece acesso à bases de conhecimentos estáticas, dinâmicas e multidisciplinares. Estes chatbots, por serem aplicativos comunicacionais portáveis, são executados a partir do Smartphones e podem ser usados em diferentes contextos educacionais e acessados por meio de comandos de voz, texto ou chat (Gulz et. al. 2011; Kerly et. Al., 2006; Goel, 2016).</w:t>
      </w:r>
    </w:p>
    <w:p w14:paraId="24E0E24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Um chatbot pode auxiliar o estudante em vários contextos educacionais, desde cursos extracurriculares e de idiomas, como no ensino básico ao superior e na pós-gradução. Contudo, estudos recentes demonstraram boas evidências em um contexto de Ensino Superior a partir da Educação a Distância, particularmente em cursos do tipo MOOCs. Dentro desta vertente de ensino, o envolvimento dos estudantes com o chatbot, permitiu evidenciar um aumento de engajamento, um baixo índice de evasão, o senso de fazer parte de uma comunidade aumentou e implicou positivamente na interação social e satisfação do estudante (Kuyven et. Al, 2018; Winkler, 2018; Gulz, 2011 e Goel, 2016).</w:t>
      </w:r>
    </w:p>
    <w:p w14:paraId="62552CA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789E37B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68CBC55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chatbot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w:t>
      </w:r>
      <w:r w:rsidRPr="00A21C6C">
        <w:rPr>
          <w:rFonts w:ascii="Times New Roman" w:hAnsi="Times New Roman" w:cs="Times New Roman"/>
          <w:sz w:val="24"/>
          <w:szCs w:val="24"/>
        </w:rPr>
        <w:lastRenderedPageBreak/>
        <w:t>um escopo técnico computacional dos próprios algoritmos de ML. Na educação, o ML é composto pelos modelos: pedagógico (ex. Perguntas e Respostas), o modelo de domínio, que representa o domínio da informação no contexto educacional, como por exemplo, bases de dados de conteúdos sobre uma determinada disciplina (Winkler, 2018; Gulz, 2011; Goel, 2016); por último, o modelo do estudante, que determina as possibilidades de sugestões, como também o ritmo do aprendizado e como o estudante reage com feedbacks sobre a forma como o chatbot responde a suas ações, o seu comportamento e seus estilos de aprendizagem (Latham et. Al., 2012; Luckin, et. Al, 2016).</w:t>
      </w:r>
    </w:p>
    <w:p w14:paraId="6C5D6E7E" w14:textId="54436554"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5764CF3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chatbot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516E12C6"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chatbot na educação poderia ser constituído. Por fim, uma discussão sobre os achados e nossas considerações finais.</w:t>
      </w:r>
    </w:p>
    <w:p w14:paraId="06D30CB3" w14:textId="77777777" w:rsidR="00A21C6C" w:rsidRPr="00A21C6C" w:rsidRDefault="00A21C6C" w:rsidP="00A21C6C">
      <w:pPr>
        <w:pStyle w:val="Heading2"/>
      </w:pPr>
      <w:bookmarkStart w:id="19" w:name="_Toc115957626"/>
      <w:r w:rsidRPr="00A21C6C">
        <w:t>Chatbots na Educação</w:t>
      </w:r>
      <w:bookmarkEnd w:id="19"/>
    </w:p>
    <w:p w14:paraId="699AEF8A" w14:textId="45DF6E1B" w:rsid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chatbots são sistemas de automação de conversas que simulam diálogos em linguagem natural entre o homem e a máquina (Rouse, 2017). chatbots podem ser como assistentes virtuais, encapsulados em Sistemas de Tutoria Inteligente, Agentes </w:t>
      </w:r>
      <w:r w:rsidRPr="00A21C6C">
        <w:rPr>
          <w:rFonts w:ascii="Times New Roman" w:hAnsi="Times New Roman" w:cs="Times New Roman"/>
          <w:sz w:val="24"/>
          <w:szCs w:val="24"/>
        </w:rPr>
        <w:lastRenderedPageBreak/>
        <w:t xml:space="preserve">Conversacionais ou Agentes Pedagógicos que auxiliam em atividades de vários tipos e que estão dentro de um domínio da informação de algum setor em específico (Gulz, 2011; Goel, 2016; Kerly et. Al., 2006; Southgate et. Al. 2019). Devido ao chatbot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088F6A4A" w14:textId="77777777" w:rsidR="00A21C6C" w:rsidRDefault="00A21C6C" w:rsidP="00A21C6C">
      <w:pPr>
        <w:pStyle w:val="Caption"/>
        <w:rPr>
          <w:sz w:val="20"/>
          <w:szCs w:val="20"/>
        </w:rPr>
      </w:pPr>
      <w:bookmarkStart w:id="20" w:name="_Toc115808527"/>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Pr="00A21C6C">
        <w:rPr>
          <w:sz w:val="20"/>
          <w:szCs w:val="20"/>
        </w:rPr>
        <w:t>6</w:t>
      </w:r>
      <w:r w:rsidRPr="00A21C6C">
        <w:rPr>
          <w:sz w:val="20"/>
          <w:szCs w:val="20"/>
        </w:rPr>
        <w:fldChar w:fldCharType="end"/>
      </w:r>
      <w:r w:rsidRPr="00A21C6C">
        <w:rPr>
          <w:sz w:val="20"/>
          <w:szCs w:val="20"/>
        </w:rPr>
        <w:t xml:space="preserve"> - Modelo típico de um Sistema Adaptativo de Tutoria Inteligente</w:t>
      </w:r>
      <w:bookmarkEnd w:id="20"/>
    </w:p>
    <w:p w14:paraId="535AC9F4" w14:textId="6A81971F" w:rsidR="00A21C6C" w:rsidRPr="00A21C6C" w:rsidRDefault="00A21C6C" w:rsidP="00A21C6C">
      <w:pPr>
        <w:pStyle w:val="Caption"/>
        <w:jc w:val="center"/>
      </w:pPr>
      <w:r w:rsidRPr="00A21C6C">
        <w:rPr>
          <w:lang w:eastAsia="pt-BR"/>
        </w:rPr>
        <w:drawing>
          <wp:inline distT="0" distB="0" distL="0" distR="0" wp14:anchorId="4569A617" wp14:editId="26C13C03">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045" cy="4681180"/>
                    </a:xfrm>
                    <a:prstGeom prst="rect">
                      <a:avLst/>
                    </a:prstGeom>
                  </pic:spPr>
                </pic:pic>
              </a:graphicData>
            </a:graphic>
          </wp:inline>
        </w:drawing>
      </w:r>
    </w:p>
    <w:p w14:paraId="5D0289B4" w14:textId="77777777" w:rsidR="00A21C6C" w:rsidRPr="00A21C6C" w:rsidRDefault="00A21C6C" w:rsidP="00A21C6C">
      <w:pPr>
        <w:ind w:firstLine="426"/>
        <w:jc w:val="left"/>
        <w:rPr>
          <w:rFonts w:ascii="Times New Roman" w:hAnsi="Times New Roman" w:cs="Times New Roman"/>
          <w:sz w:val="20"/>
          <w:szCs w:val="20"/>
        </w:rPr>
      </w:pPr>
      <w:r w:rsidRPr="00A21C6C">
        <w:rPr>
          <w:rFonts w:ascii="Times New Roman" w:hAnsi="Times New Roman" w:cs="Times New Roman"/>
          <w:sz w:val="20"/>
          <w:szCs w:val="20"/>
        </w:rPr>
        <w:t>Fonte: (Traduzido de Luckin et. Al. 2016)</w:t>
      </w:r>
    </w:p>
    <w:p w14:paraId="278FD13D" w14:textId="77777777" w:rsidR="00A21C6C" w:rsidRPr="00A21C6C" w:rsidRDefault="00A21C6C" w:rsidP="00A21C6C">
      <w:pPr>
        <w:ind w:firstLine="426"/>
        <w:rPr>
          <w:rFonts w:ascii="Times New Roman" w:hAnsi="Times New Roman" w:cs="Times New Roman"/>
          <w:sz w:val="24"/>
          <w:szCs w:val="24"/>
        </w:rPr>
      </w:pPr>
    </w:p>
    <w:p w14:paraId="77E46A08" w14:textId="3157D9AD"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chatbot como IAEd, exploram os modelos pedagógicos, de domínio e o modelo do estudante (Luckin,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chatbot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DefaultPlaceholder_-1854013440"/>
          </w:placeholder>
        </w:sdtPr>
        <w:sdtEndPr/>
        <w:sdtContent>
          <w:r w:rsidR="00FB0FF4"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contêm módulos de processamento e captura de dados para a adaptação de um conteúdo ao </w:t>
      </w:r>
      <w:r w:rsidRPr="00A21C6C">
        <w:rPr>
          <w:rFonts w:ascii="Times New Roman" w:hAnsi="Times New Roman" w:cs="Times New Roman"/>
          <w:sz w:val="24"/>
          <w:szCs w:val="24"/>
        </w:rPr>
        <w:lastRenderedPageBreak/>
        <w:t xml:space="preserve">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é um modelo aberto o que permite uma transparência dos dados obtidos do Sistema sobre o estudante e assim permite aos envolvidos (aluno e professor) se orientar sobre qual o melhor caminho a ser traçado para ampliar as formas de aprendizagem do estudante (Luckin et. Al., 2016). Dentro do conceito de Modelo Aberto do estudante, ao menos dois tipos de informações são representadas,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chatbot deve abordar o estudante para aprimorar o engajamento (Moser et. Al., 2020).</w:t>
      </w:r>
    </w:p>
    <w:p w14:paraId="10C49A2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chatbot, e são exploradas técnicas de Processamento Natural da Linguagem (i.e.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6159F37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Outros recursos tecnológicos podem ser adicionados ao chatbot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(Goel, 2016; Gulz, 2011; Winkler &amp; Sollner, 2018).</w:t>
      </w:r>
    </w:p>
    <w:p w14:paraId="52DE6317"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chatbot,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Speech-To-Text, Tex-To-Speech</w:t>
      </w:r>
      <w:r w:rsidRPr="00A21C6C">
        <w:rPr>
          <w:rFonts w:ascii="Times New Roman" w:hAnsi="Times New Roman" w:cs="Times New Roman"/>
          <w:sz w:val="24"/>
          <w:szCs w:val="24"/>
        </w:rPr>
        <w:t xml:space="preserve">) (Shum, et. Al, 2018). </w:t>
      </w:r>
    </w:p>
    <w:p w14:paraId="3CF3835B"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fator importante, o chatbot pode assumir avatares, personalidades, nomes semelhantes aos nomes humanos. Neste caso, uma Persona para ele é criado de maneira a ter uma representação </w:t>
      </w:r>
      <w:r w:rsidRPr="00A21C6C">
        <w:rPr>
          <w:rFonts w:ascii="Times New Roman" w:hAnsi="Times New Roman" w:cs="Times New Roman"/>
          <w:sz w:val="24"/>
          <w:szCs w:val="24"/>
        </w:rPr>
        <w:lastRenderedPageBreak/>
        <w:t>antropomórfica virtual com possibilidade de afetividade e empatia para permitir o engajamento natural com os estudantes. De modo que esta persona reflita em uma espécie de identificação dos 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(Gulz, et. al, 2011).</w:t>
      </w:r>
    </w:p>
    <w:p w14:paraId="6503206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(Goel,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Luckin et. Al., 2016).</w:t>
      </w:r>
    </w:p>
    <w:p w14:paraId="43FF3AA1" w14:textId="2362E945" w:rsidR="00A21C6C" w:rsidRPr="00A21C6C" w:rsidRDefault="00A21C6C" w:rsidP="00A21C6C">
      <w:pPr>
        <w:pStyle w:val="Heading2"/>
      </w:pPr>
      <w:bookmarkStart w:id="21" w:name="_Toc115957627"/>
      <w:r w:rsidRPr="00A21C6C">
        <w:t>Metodologia</w:t>
      </w:r>
      <w:r w:rsidR="00EB1FDF">
        <w:t xml:space="preserve"> do Estado da Arte</w:t>
      </w:r>
      <w:bookmarkEnd w:id="21"/>
    </w:p>
    <w:p w14:paraId="31790E34" w14:textId="438A42F1"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Entendemos que estas tecnologias digitais têm sido fortemente exploradas por companhias de mercado com baixo endereçamento de soluções para os desafios na educação. Primeiramente, o chatbot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e  processamento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 xml:space="preserve">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w:t>
      </w:r>
      <w:r w:rsidR="00EB1FDF" w:rsidRPr="00A21C6C">
        <w:rPr>
          <w:rFonts w:ascii="Times New Roman" w:hAnsi="Times New Roman" w:cs="Times New Roman"/>
          <w:sz w:val="24"/>
          <w:szCs w:val="24"/>
        </w:rPr>
        <w:t xml:space="preserve">Exploratória </w:t>
      </w:r>
      <w:r w:rsidRPr="00A21C6C">
        <w:rPr>
          <w:rFonts w:ascii="Times New Roman" w:hAnsi="Times New Roman" w:cs="Times New Roman"/>
          <w:sz w:val="24"/>
          <w:szCs w:val="24"/>
        </w:rPr>
        <w:t>usando opções metodológicas baseadas em uma significativa diversidade de estratégias de coleta de estudos, privilegiando como estes chatbots têm sido apropriados na educação nos últimos anos.</w:t>
      </w:r>
    </w:p>
    <w:p w14:paraId="0C22A0F5" w14:textId="77777777" w:rsidR="00A21C6C" w:rsidRPr="00A21C6C" w:rsidRDefault="00A21C6C" w:rsidP="00562435">
      <w:pPr>
        <w:pStyle w:val="Heading2"/>
      </w:pPr>
      <w:bookmarkStart w:id="22" w:name="_Toc115957628"/>
      <w:r w:rsidRPr="00A21C6C">
        <w:lastRenderedPageBreak/>
        <w:t>Trabalhos relacionados</w:t>
      </w:r>
      <w:bookmarkEnd w:id="22"/>
    </w:p>
    <w:p w14:paraId="2785961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trabalho de Ahmad et. Al. (2020) explora as oportunidades e desafios da Inteligência Artificial na educação em um panorama onde revisita estudos e apresenta algumas técnicas de IA que podem ser aproveitadas na educação, destacando as ferramentas e plataformas, uma análise 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4ADBEE4F"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estudo de Winkler &amp; Söllner (2018) trata-se de uma revisão sistemática baseada em um modelo de pesquisa envolvendo três conceitos chaves, 1) chatbot como uma 2) tecnologia mediadora de aprendizagem e foca principalmente nos 3) objetivos de aprendizagem. O estudo destaca como a aprendizagem por meio de um chatbot como mediador de aprendizagem tem seus processos e objetivos do chatbot. O estudo conclui que a implementação do chatbot envolve o entendimento das diferenças individuais dos estudantes, a qualidade do processo de ensino-aprendizagem da instituição, bem como, alguns princípios básicos de construção de chatbot. Os autores destacam os benefícios que chatbots podem trazer para professores e estudantes de cursos que usam plataformas do tipo MOOCs onde muitos estudantes estão envolvidos e o papel do chatbot se torna crucial para assistência aos estudantes. O estudo não abrange as diferentes arquiteturas conceituais e computacionais do chatbot, incluindo técnicas de IA.</w:t>
      </w:r>
    </w:p>
    <w:p w14:paraId="7252338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estudo de Kerly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568E976E"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Shum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autores revisitam estudos que estão associados aos chatbots como Eliza, XiaoIce, ALICE e Assistentes Digitais como a SIRI da Apple. Embora o estudo contemple desafios e conceitos importantes e oportunidades que estes chatbots podem ser endereçados em soluções em vários setores da </w:t>
      </w:r>
      <w:r w:rsidRPr="00A21C6C">
        <w:rPr>
          <w:rFonts w:ascii="Times New Roman" w:hAnsi="Times New Roman" w:cs="Times New Roman"/>
          <w:sz w:val="24"/>
          <w:szCs w:val="24"/>
        </w:rPr>
        <w:lastRenderedPageBreak/>
        <w:t xml:space="preserve">sociedade, não tem enfoque na educação, o que dificulta ter uma perspectiva de como estes chatbots de domínio aberto poderiam ser reaproveitados no Setor Educacional. </w:t>
      </w:r>
    </w:p>
    <w:p w14:paraId="3754406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estudo de Adamopoulou &amp; Lefteris (2020) apresenta um conjunto de princípios básicos de chatbots e não se refere a educação propriamente, embora levante os principais conceitos da Arquitetura Computacional destes sistemas.</w:t>
      </w:r>
    </w:p>
    <w:p w14:paraId="3636DF3F"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estudo de Smutny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chatbot.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chatbot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chatbot pode ser utilizado. O segundo campo de estudo estaria associado com a análise de conteúdo de conversação com o chatbot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721F4016"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Kuyen et. Al., (2018), o estudo provê uma importante perspectiva geral de uso de chatbots por nível educacional, bases de dados com maior número de artigos publicados, instituições que se destacam em pesquisas sobre chatbots na educação, áreas do conhecimento que aplicam o uso de 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a 2018, contendo apenas um estudo de 2018 sendo os </w:t>
      </w:r>
      <w:r w:rsidRPr="00A21C6C">
        <w:rPr>
          <w:rFonts w:ascii="Times New Roman" w:hAnsi="Times New Roman" w:cs="Times New Roman"/>
          <w:sz w:val="24"/>
          <w:szCs w:val="24"/>
        </w:rPr>
        <w:lastRenderedPageBreak/>
        <w:t xml:space="preserve">demais, portanto, anteriores às principais técnicas de IA que tem demonstrado alto potencial de uso na educação. As tecnologias mais usadas apontadas no estudo estão associadas a padrões estáticos como o emprego de AIML para a implementação de chatbots. </w:t>
      </w:r>
    </w:p>
    <w:p w14:paraId="33EA81C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46819DD0" w14:textId="77777777" w:rsidR="00A21C6C" w:rsidRPr="00A21C6C" w:rsidRDefault="00A21C6C" w:rsidP="00562435">
      <w:pPr>
        <w:pStyle w:val="Heading2"/>
      </w:pPr>
      <w:bookmarkStart w:id="23" w:name="_Toc115957629"/>
      <w:r w:rsidRPr="00A21C6C">
        <w:t>Referencial Teórico</w:t>
      </w:r>
      <w:bookmarkEnd w:id="23"/>
    </w:p>
    <w:p w14:paraId="75900B54"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320F7C65" w14:textId="77777777" w:rsidR="00A21C6C" w:rsidRPr="00A21C6C" w:rsidRDefault="00A21C6C" w:rsidP="00562435">
      <w:pPr>
        <w:pStyle w:val="Heading3"/>
      </w:pPr>
      <w:bookmarkStart w:id="24" w:name="_Toc115957630"/>
      <w:r w:rsidRPr="00A21C6C">
        <w:t>Chatbots de Mercado</w:t>
      </w:r>
      <w:bookmarkEnd w:id="24"/>
    </w:p>
    <w:p w14:paraId="1723F14E"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Norvig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uma interface (ambiente) e oferecer uma resposta adequada (ação), buscando manter um diálogo coerente com o usuário. </w:t>
      </w:r>
    </w:p>
    <w:p w14:paraId="58ED032B"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w:t>
      </w:r>
      <w:r w:rsidRPr="00A21C6C">
        <w:rPr>
          <w:rFonts w:ascii="Times New Roman" w:hAnsi="Times New Roman" w:cs="Times New Roman"/>
          <w:sz w:val="24"/>
          <w:szCs w:val="24"/>
        </w:rPr>
        <w:lastRenderedPageBreak/>
        <w:t xml:space="preserve">possibilidade de criar máquinas capazes de dialogar com o ser humano usando linguagem natural. A partir de então, o famoso Teste de Turing permite checar a autonomia de chatbots em personificar um humano sem que humanos saibam que estejam dialogando com uma máquina. </w:t>
      </w:r>
    </w:p>
    <w:p w14:paraId="179F6D8D"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Shawar &amp; E. Atwell, 2007). Usando a correspondência pelo uso de palavras-chave, o chatbot podia incentivar os usuários a divulgarem informações sobre si mesmos e seus familiares. </w:t>
      </w:r>
    </w:p>
    <w:p w14:paraId="5A3A8766"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Um outro chatbot também muito divulgado por cientistas é o ALICE (Artificial Linguistic Internet Computer Entity) que fora criado em 1995 e foi inspirado no ELIZA (Abu Shawar &amp; E. Atwell, 2015). O projeto da ALICE foi concebido como um chatbot e usa Artificial Intelligence Markup Language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chatbot ALICE.</w:t>
      </w:r>
    </w:p>
    <w:p w14:paraId="1269315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chatbot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(Neff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chatbot XiaoIce da empresa, que em 2016 tinha 20 milhões de usuários registrados principalmente nas plataformas de mídia social chinesas Sina Weibo e Tencent WeChat e mais de 10 bilhões de conversas (Wang, 2016). Na China, a chatbot XiaoIce é usada para uma conversa lúdica, onde seu senso de humor e habilidades de escuta ou como uma ouvinte atenta, ajuda pessoas que estão com o coração partido, perderam emprego ou estão se sentindo mal. A chatbot XiaoIce pode reconhecer imagens, como por exemplo, ao enviar uma foto de um cachorro, comentar sobre a raça e fazer comentários de conversação apropriados. Essas associações e reconhecimento das relações entre os conceitos, o contexto e a imagem são realizados pela chatbot afim de dar uma ênfase natural e humana a conversa. Ela ainda pode conversar sobre filmes, </w:t>
      </w:r>
      <w:r w:rsidRPr="00A21C6C">
        <w:rPr>
          <w:rFonts w:ascii="Times New Roman" w:hAnsi="Times New Roman" w:cs="Times New Roman"/>
          <w:sz w:val="24"/>
          <w:szCs w:val="24"/>
        </w:rPr>
        <w:lastRenderedPageBreak/>
        <w:t xml:space="preserve">reconhecer uma frase como título de filme; saber que os filmes têm gêneros, cenários, enredos e atrizes famosas; e fazer conexões entre atrizes de cinema, suas fotos e sua cobertura em notícias de celebridades (Neff &amp; Nagy, 2016). </w:t>
      </w:r>
    </w:p>
    <w:p w14:paraId="6896B5E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XiaoIce e Tay, tendo um grande diferencial quando comparado com outros chatbots que serão vistos neste estudo. Isso porque os algoritmos usados nos chatbots, diferente dos demais chatbots que usam estratégias de desvio e indignação quando são confrontados, mas no caso de XiaoIce e Tay possuem qualidades humanas intencionalmente integradas como imprevisibilidade e irracionalidade (Wang, 2016). Essas características tornam as respostas menos mecânicas e mais humanas (Neff &amp; Nagy, 2016). </w:t>
      </w:r>
    </w:p>
    <w:p w14:paraId="78CDADA4"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Contudo, enquanto no oriente, na China a chatbot XiaoIce se mantém ativa na conversação, no ocidente a Microsoft não obteve o mesmo êxito com a chatbot Tay. Após várias interações no Twitter, Tay começou a obter um aprendizado cujo este ecoou um comportamento ofensivo, abusivo com o uso na conversação de palavras inapropriadas, de cunho racista, assédio e o uso de imagens repreensíveis (Neff &amp; Nagy, 2016). Este comportamento não foi previsto durante o projeto do chatbot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(Neff &amp; Nagy, 2016).</w:t>
      </w:r>
    </w:p>
    <w:p w14:paraId="058B7267"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ParlAI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xml:space="preserve">) para que pesquisadores possam reutilizar estes artefatos em suas aplicações e pesquisas envolvendo modelos de conversação, diálogos e chatbots. O ParlAI é uma plataforma unificada para compartilhar, treinar e avaliar modelos de diálogo em muitas tarefas. O ParlAI é um framework em Python e pode ser reutilizado a partir do repositório do GitHub. A partir deste projeto foi criado o BlenderBot, segundo o Facebook, este é o maior chatbot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BlenderBot é o melhor, eles efetuaram um comparativo com o Google Meena chatbot, para </w:t>
      </w:r>
      <w:r w:rsidRPr="00A21C6C">
        <w:rPr>
          <w:rFonts w:ascii="Times New Roman" w:hAnsi="Times New Roman" w:cs="Times New Roman"/>
          <w:sz w:val="24"/>
          <w:szCs w:val="24"/>
        </w:rPr>
        <w:lastRenderedPageBreak/>
        <w:t>capturar a capacidade de engajamento na conversa entre humano e o chatbot e a capacidade de demonstrar habilidades humanas na conversa (Roller et. Al., 2020).</w:t>
      </w:r>
    </w:p>
    <w:p w14:paraId="51B09CC7"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Google Meena chatbot também é de domínio aberto e tem uma base de 2,6 bilhões de parâmetros em sua rede neural e foram obtidos do treinamento a partir da extração de conversas de mídia social de domínio público (Adiwardana et. Al. 2020). Meena foi desenvolvida para ter a habilidade de conversar com um usuário sobre qualquer coisa existente. O grupo de pesquisadores da Google (Adiwardana et. Al., 2020) treinou o chatbot usando desta base de 2,6 bilhões de parâmetros em torno de 40 bilhões de palavras em 30 dias de treino.</w:t>
      </w:r>
    </w:p>
    <w:p w14:paraId="7F7B6371"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Além destes chatbots de grandes corporações que tem atuado em uma espécie de corrida pelo melhor chatbot de domínio aberto, existem também os Assistentes Pessoais que contêm recursos de IA, e são mais populares como a Siri da Apple, Alexa da Amazon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3BA2EE7F" w14:textId="77777777" w:rsidR="00A21C6C" w:rsidRPr="00A21C6C" w:rsidRDefault="00A21C6C" w:rsidP="00562435">
      <w:pPr>
        <w:pStyle w:val="Heading3"/>
      </w:pPr>
      <w:bookmarkStart w:id="25" w:name="_Toc115957631"/>
      <w:r w:rsidRPr="00A21C6C">
        <w:t>Chatbots na Educação</w:t>
      </w:r>
      <w:bookmarkEnd w:id="25"/>
    </w:p>
    <w:p w14:paraId="74A44F2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UserBot utilizando o DialogFlow (Singh et. Al., 2019) uma plataforma da Google para elaboração de chatbots baseado em fluxos e diálogos usando palavras-chave como intenções dos usuários e uma descrição das entidades envolvidas com as intenções. O principal objetivo do UserBot seria apoiar alunos na compreensão de como o Design Participativo para Engenharia de Produtos pode ser executada. O UserBot neste caso, coleta informações de usuários reais e obtêm as experiências de uso, as preferências dos produtos a serem desenvolvidos com os clientes de maneira que tais dados possam ser utilizados para projetar novos produtos. O domínio do UserBot é com base em uma listagem de 137 intenções dos usuários, 58 categorias de palavra chaves associadas com as entidades. Ao definir um conjunto de intenções e categorias, restringem o domínio de atuação de cada UserBot. O DialogFlow usado para a elaboração permite usar o NLU para compor diálogos com linguagem natural e em tempo real. </w:t>
      </w:r>
    </w:p>
    <w:p w14:paraId="5E7CB2C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Ashok Goel, do Georgia Tech Institute of Technology e foi uma das quatro assistentes do curso de IA (sendo três professores humanos e a Jill Watson um chatbot) auxiliando 3000 alunos. O trabalho de Jill Watson era responder às perguntas postadas no fórum pelos estudantes, sem que estes </w:t>
      </w:r>
      <w:r w:rsidRPr="00A21C6C">
        <w:rPr>
          <w:rFonts w:ascii="Times New Roman" w:hAnsi="Times New Roman" w:cs="Times New Roman"/>
          <w:sz w:val="24"/>
          <w:szCs w:val="24"/>
        </w:rPr>
        <w:lastRenderedPageBreak/>
        <w:t>descobrissem que se tratava de uma “máquina” a responder às questões de cada aluno. Após um semestre, eles concluíram, seu grau de certeza se aproxima de 97% nas respostas aos alunos, após um semestre inteiro, os alunos não foram capazes de identificar que se tratava de um chatbot (Goel &amp; Polepeddi, 2016). A Jill Watson ainda opera no curso na Universidade de Geórgia. Num futuro próximo, a Jill Watson estará disponível comercialmente para ser adotada em instituições de ensino pelo mundo (Goel, 2020).</w:t>
      </w:r>
    </w:p>
    <w:p w14:paraId="70E2631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Prof Ashok Goel criasse um chatbot como Tutor Assistente. A partir de uma base de conhecimento prévia anterior – um Fórum de discussões, usaram um arcabouço de técnicas de IA do IBM Watson para treinar o chatbot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r w:rsidRPr="00A21C6C">
        <w:rPr>
          <w:rFonts w:ascii="Times New Roman" w:hAnsi="Times New Roman" w:cs="Times New Roman"/>
          <w:i/>
          <w:iCs/>
          <w:sz w:val="24"/>
          <w:szCs w:val="24"/>
        </w:rPr>
        <w:t>Question-Answer</w:t>
      </w:r>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37FF4B8F"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Segundo o criador do Jill Watson, o professor e sua equipe, ao menos três dimensões devem ser trabalhadas, cobertura, precisão e autenticidade. Quanto mais perguntas o chatbot responder corretamente, e menos alunos conseguirem detectar se as respostas vêm de um ser humano ou de uma máquina, mais útil o chatbot se tornará (Goel &amp; Polepeddi, 2016).</w:t>
      </w:r>
    </w:p>
    <w:p w14:paraId="5802726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r w:rsidRPr="00A21C6C">
        <w:rPr>
          <w:rFonts w:ascii="Times New Roman" w:hAnsi="Times New Roman" w:cs="Times New Roman"/>
          <w:i/>
          <w:iCs/>
          <w:sz w:val="24"/>
          <w:szCs w:val="24"/>
        </w:rPr>
        <w:t>Conversational</w:t>
      </w:r>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70EBE83B"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vídeo-aula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CAs tradicionais aperfeiçoam significativamente a aprendizagem. </w:t>
      </w:r>
    </w:p>
    <w:p w14:paraId="2539013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Leonhardt et al., (2003) relatam o uso da plataforma ALICE na criação da Elektra, proposta de um chatbot para </w:t>
      </w:r>
      <w:r w:rsidRPr="00A21C6C">
        <w:rPr>
          <w:rFonts w:ascii="Times New Roman" w:hAnsi="Times New Roman" w:cs="Times New Roman"/>
          <w:sz w:val="24"/>
          <w:szCs w:val="24"/>
        </w:rPr>
        <w:lastRenderedPageBreak/>
        <w:t xml:space="preserve">atuar como professora para apoiar os estudantes no ensino de Física. O modelo pedagógico também é baseado em perguntas e respostas sendo as respostas o direcionamento dos estudantes para websites que foram validados e inseridos no banco de dados do chatbot. </w:t>
      </w:r>
    </w:p>
    <w:p w14:paraId="16F0767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Mozzaquatro et al. (2010) realizaram uma pesquisa em que o ambiente virtual de aprendizagem Mobile Learning Engine Moodle se adapta ao estilo cognitivo do estudante, através de um framework denominado SEDECA, garantindo uma aprendizagem direcionada às preferências dos estudantes por materiais didáticos e o acesso via dispositivo móvel. Neste sentido, Mozzaquatro et al. (2010) consideraram o estilo cognitivo do estudante como uma informação que poderia ser utilizada para direcionar ações e tarefas que podem ser realizadas por chatbot. A partir da Aprendizagem Ubíqua, Paschoal et. Al., (2016) projetaram o chatbot Ubibot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Ubibot é obter o contexto do estudante para uma adaptação das orientações que o chatbot realiza ao estudante. Para isso o chatbot identifica o nível de conhecimento e o nível de desempenho. Dentro da arquitetura computacional é realizado então uma avalição destes níveis de conhecimento e desempenho, e assim, o chatbot usa a geração de perguntas e respostas a linguagem AIML. Para o Ubibot, os pesquisadores vêm nesta proposta, a interatividade proporcionada pelos chatbot educacionais como fonte de motivação e oportunidade para ensejar interação capaz de promover aprendizagem.</w:t>
      </w:r>
    </w:p>
    <w:p w14:paraId="21FDAB1E"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chatbot Tical – Tecnologia Interativa Conversacional sobre Assuntos Linguísticos - que funciona também por meio do WhatsApp e que responde questões da área de Linguística. O chatbot Tical - Tecnologia Interativa Conversacional sobre Assuntos Linguísticos - incluiu em seu desenvolvimento conceitos de Processamento de Linguagem Natural e tem como objetivo de difundir o ALiB (Atlas Linguístico do Brasil). O chatbot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chatbot Tical utiliza-se da linguagem natural e para isso tem-se um arquivo de perguntas e repostas, no qual as chaves são as palavras em evidências para um cálculo </w:t>
      </w:r>
      <w:r w:rsidRPr="00A21C6C">
        <w:rPr>
          <w:rFonts w:ascii="Times New Roman" w:hAnsi="Times New Roman" w:cs="Times New Roman"/>
          <w:i/>
          <w:iCs/>
          <w:sz w:val="24"/>
          <w:szCs w:val="24"/>
        </w:rPr>
        <w:t>hash</w:t>
      </w:r>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1B9A695B"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No estudo de caso de Toledo et. Al. (2020), os pesquisadores aplicam o uso de um chatbot para o ensino da Língua Inglesa para 250 estudantes de três cursos do Instituto Federal de Minas Gerais. A partir da plataforma do Telegram, o chatbot foi construído para permitir que o estudante treine a gramática, a pronúncia e possa checar seu nível de aprendizagem. Na opção para treinar a gramática, o estudante requisita uma nova questão da gramática na Língua Inglesa, ao responder a questão, o chatbot avalia e fornece um feedback com dicas sobre a questão. Ao treinar a pronúncia, a questão é avaliada a partir da resposta dada em áudio pelo estudante e o chatbot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Likert. Na avaliação qualitativa, o chatbot estimula o aprendizado. Contudo, eles destacam a necessidade do acompanhamento do professor na disciplina que está sendo ministrada o conteúdo proposto. Além deste achado, relatam que a aprendizagem dos discentes foi mais dinâmica.</w:t>
      </w:r>
    </w:p>
    <w:p w14:paraId="0DC8782A"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chatbot no país está voltado para a interação do usuário por meio de bate-papo em ambientes de aprendizagem, resultou na criação do chatbot Lassalinho (Gomes et. Al., 2005). Lassalinho que tem o objetivo de auxiliar no processo de ensino e aprendizagem do aluno através de uma ferramenta de chat integrada a um chatterbot. Assim, usando uma ferramenta de Chat a jXchat e o BonoBot, o aluno interage de forma virtual e, de forma integrada e implícita, pode “conversar” com o chatbot para tirar dúvidas relacionadas ao tema em debate. O chatbot é capaz de auxiliar no processo de ensino e aprendizagem no AVA da instituição da disciplina de IA. Para tanto, em vez de motivar a participação do aluno através do envio de mensagens motivadoras a este, este trabalho propõe uma interatividade do chatbot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chatbot é no auxílio ao processo de construção do conhecimento do aluno, devido ao agente poder acessar uma base de conhecimento do assunto a ser abordado no ambiente virtual. Com isso, o Lassalinho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w:t>
      </w:r>
      <w:r w:rsidRPr="00A21C6C">
        <w:rPr>
          <w:rFonts w:ascii="Times New Roman" w:hAnsi="Times New Roman" w:cs="Times New Roman"/>
          <w:sz w:val="24"/>
          <w:szCs w:val="24"/>
        </w:rPr>
        <w:lastRenderedPageBreak/>
        <w:t>compartilhada entre o ambiente virtual e o tutor. A arquitetura computacional de processamento dos diálogos é baseada nos moldes de ALICE e, portanto, usa o padrão AIML para permitir a extração de termos para compor a conversa.</w:t>
      </w:r>
    </w:p>
    <w:p w14:paraId="5EB6AE4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 chatbot Metis apoia às atividades de educação a distância e é ferramenta ou tecnologia Mediadora de educação em Tecnologia Informática e Socializadora - a estratégia pedagógica de alimentação da base de conhecimento do chatbot, envolve a interação pela participação dos alunos (Lucchesi et. Al. 2018). A chatbot foi projetada para conversar com os alunos por meio de uma interface que simula uma conversação em formato de chat entre os estudantes. A implementação desta agente utilizou utilizado no chatbot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chatbot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2148135D"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chatbot Oscar visto em Latham et. Al. (2012) propõe uma metodologia genérica de um tutor inteligente que se adapta ao estilo de aprendizado do aluno, a partir do chatbot desenvolvido pelos autores. A partir de perguntas que são realizadas pelos estudantes ao chatbot, foi possível predizer o estilo de aprendizado dos testados com acurácia de 61 à 100%. O chatbot contém em sua arquitetura computacional o uso de linguagem natural, mas não fica claro no estudo, como este mecanismo é implementado se via técnicas de IA com Machine Learning ou outro modo específico. Este módulo do chatbot é usado para a compreensão das perguntas dos estudantes e a partir dessas entradas, fornecer respostas que sejam compatíveis com o estilo de aprendizagem previsto pelo chatbot ao estudante. As limitações da abordagem ficam restritas aos canais de comunicação possíveis com o chatbot, além de ter limitações de como a base de conhecimento pode ser extensível a outras disciplinas.</w:t>
      </w:r>
    </w:p>
    <w:p w14:paraId="651B9426" w14:textId="77777777" w:rsidR="00A21C6C" w:rsidRPr="00A21C6C" w:rsidRDefault="00A21C6C" w:rsidP="00562435">
      <w:pPr>
        <w:pStyle w:val="Heading2"/>
      </w:pPr>
      <w:bookmarkStart w:id="26" w:name="_Toc115957632"/>
      <w:r w:rsidRPr="00A21C6C">
        <w:t>Resultados</w:t>
      </w:r>
      <w:bookmarkEnd w:id="26"/>
    </w:p>
    <w:p w14:paraId="6E0F6CF0" w14:textId="77777777" w:rsidR="00A21C6C" w:rsidRPr="00A21C6C" w:rsidRDefault="00A21C6C" w:rsidP="00562435">
      <w:pPr>
        <w:pStyle w:val="Heading3"/>
      </w:pPr>
      <w:bookmarkStart w:id="27" w:name="_Toc115957633"/>
      <w:r w:rsidRPr="00A21C6C">
        <w:t>Características dos chatbots</w:t>
      </w:r>
      <w:bookmarkEnd w:id="27"/>
      <w:r w:rsidRPr="00A21C6C">
        <w:t xml:space="preserve"> </w:t>
      </w:r>
    </w:p>
    <w:p w14:paraId="60D32C0C" w14:textId="7D13C684"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chatbot pode manter a conversação com um humano que gere confiança nas respostas aos usuários. Há muitas categorias de como </w:t>
      </w:r>
      <w:r w:rsidRPr="00A21C6C">
        <w:rPr>
          <w:rFonts w:ascii="Times New Roman" w:hAnsi="Times New Roman" w:cs="Times New Roman"/>
          <w:sz w:val="24"/>
          <w:szCs w:val="24"/>
        </w:rPr>
        <w:lastRenderedPageBreak/>
        <w:t xml:space="preserve">obter a pergunta/intenção do usuário e respondê-la de algum modo. Nem todos os chatbots </w:t>
      </w:r>
      <w:r w:rsidR="000B22BA">
        <w:rPr>
          <w:rFonts w:ascii="Times New Roman" w:hAnsi="Times New Roman" w:cs="Times New Roman"/>
          <w:sz w:val="24"/>
          <w:szCs w:val="24"/>
        </w:rPr>
        <w:t>exploram as</w:t>
      </w:r>
      <w:r w:rsidRPr="00A21C6C">
        <w:rPr>
          <w:rFonts w:ascii="Times New Roman" w:hAnsi="Times New Roman" w:cs="Times New Roman"/>
          <w:sz w:val="24"/>
          <w:szCs w:val="24"/>
        </w:rPr>
        <w:t xml:space="preserve"> técnicas de IA</w:t>
      </w:r>
      <w:r w:rsidR="000B22BA">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sidR="000B22BA">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sidR="002964C0">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Machine Learning, usam algoritmos baseados em modelos de predição e aprendizagem, nesse caso há uma retroalimentação, dados que são bem associados pelo algoritmo de aprendizagem e considera termos e comentários de usuários como respostas (Adamopoulou &amp; Lefteris, 2020). É como se o histórico de conversas fossem a memória do chatbot que se aprimora à medida que o chatbot é exposto a novos modos de conversação (Adiwardana et. Al., 2020; Roller et. Al., 2020).</w:t>
      </w:r>
    </w:p>
    <w:p w14:paraId="204DA1C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5D4310F9"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70EF129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1EA85D6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a.1) baseada no casamento de padrões e regras gramaticas; a.2) faz uso de linguagens de marcação AIML; enquanto o modelo baseado em geração de respostas é b) fundamentada nas regras de produção e nas redes neurais artificiais. Em todos os casos destas categorias, é possível combiná-las para produzir um chatbot que use um conjunto semântico de respostas, baseado em heurísticas como </w:t>
      </w:r>
      <w:r w:rsidRPr="00A21C6C">
        <w:rPr>
          <w:rFonts w:ascii="Times New Roman" w:hAnsi="Times New Roman" w:cs="Times New Roman"/>
          <w:sz w:val="24"/>
          <w:szCs w:val="24"/>
        </w:rPr>
        <w:lastRenderedPageBreak/>
        <w:t>também é possível considerar uma base de conhecimento que usa o Aprendizado de Máquina com NLP e Buscas em textos usando reconhecimento de padrões (Zhou et. Al., 2019; Adamopoulou &amp; Lefteris, 2020).</w:t>
      </w:r>
    </w:p>
    <w:p w14:paraId="3C13334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chatbot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Natural Language Generation, Understanding and Processing</w:t>
      </w:r>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47A2C086"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(Adamopoulou &amp; Lefteris, 2020).</w:t>
      </w:r>
    </w:p>
    <w:p w14:paraId="49C0A21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chatbot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Adamopoulou &amp; Lefteris,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do usuário e extrai entidades específicas do domínio. Mais especificamente, um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representa um mapeamento entre o que um usuário diz e qual ação deve ser realizada pelo chatbot. As ações correspondem às etapas que o chatbot executará quando </w:t>
      </w:r>
      <w:r w:rsidRPr="00A21C6C">
        <w:rPr>
          <w:rFonts w:ascii="Times New Roman" w:hAnsi="Times New Roman" w:cs="Times New Roman"/>
          <w:i/>
          <w:iCs/>
          <w:sz w:val="24"/>
          <w:szCs w:val="24"/>
        </w:rPr>
        <w:t>intents</w:t>
      </w:r>
      <w:r w:rsidRPr="00A21C6C">
        <w:rPr>
          <w:rFonts w:ascii="Times New Roman" w:hAnsi="Times New Roman" w:cs="Times New Roman"/>
          <w:sz w:val="24"/>
          <w:szCs w:val="24"/>
        </w:rPr>
        <w:t xml:space="preserve"> específicos forem acionados por entradas do usuário e podem ter parâmetros para especificar informações detalhadas sobre o chatbot deve proceder na resposta (Ramesh et. Al., 2017). A detecção de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é normalmente formulada como uma classificação de sentença em que uma ou várias intenções.</w:t>
      </w:r>
    </w:p>
    <w:p w14:paraId="7E16CB74"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A NLU geralmente resulta na transformação de linguagens naturais de uma representação para outra (Zakraoui, et. Al. 2019). O mapeamento deve ser desenvolvido a fim de eliminar a 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(Zakraoui, et. Al. 2019).</w:t>
      </w:r>
    </w:p>
    <w:p w14:paraId="4B881A73" w14:textId="77777777" w:rsidR="00A21C6C" w:rsidRPr="00A21C6C" w:rsidRDefault="00A21C6C" w:rsidP="00562435">
      <w:pPr>
        <w:pStyle w:val="Heading3"/>
      </w:pPr>
      <w:bookmarkStart w:id="28" w:name="_Toc115957634"/>
      <w:r w:rsidRPr="00A21C6C">
        <w:t>Chatbot e o papel da Persona</w:t>
      </w:r>
      <w:bookmarkEnd w:id="28"/>
      <w:r w:rsidRPr="00A21C6C">
        <w:t xml:space="preserve"> </w:t>
      </w:r>
    </w:p>
    <w:p w14:paraId="3F6B8A9D"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(Shum et. Al., 2018): 1) entendimento dos usuários, dotar o chatbot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chatbot deve ter. O desenvolvimento de personalidade é realizado usando técnicas e estratégias computacionais dos traços comportamentais, as características pessoais, os gostos, a idade, etc. Ou seja, a busca por uma representação autêntica de um ser digital que seja capaz de simular, personificar um ser humano (Shum et. Al. 2018).</w:t>
      </w:r>
    </w:p>
    <w:p w14:paraId="1BB184E6"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Ao dotar um chatbot de Persona o objetivo é torná-lo mais amigável, com mais identificação da cultura local de ensino para que estudantes se identifiquem com o robô (Neff &amp; Nagy, 2016).  E ampliar as formas de engajamento, de acesso usando plataformas de comunicação conhecidas como o suporte a onipresença inserindo o chatbot em canais de comunicação como Whatsapp, Telegram ou Facebook Messenger (Goel &amp; Polepeddi, 2016).</w:t>
      </w:r>
    </w:p>
    <w:p w14:paraId="0444398F" w14:textId="77777777" w:rsidR="00A21C6C" w:rsidRPr="00A21C6C" w:rsidRDefault="00A21C6C" w:rsidP="00562435">
      <w:pPr>
        <w:pStyle w:val="Heading3"/>
      </w:pPr>
      <w:bookmarkStart w:id="29" w:name="_Toc115957635"/>
      <w:r w:rsidRPr="00A21C6C">
        <w:t>Oportunidades</w:t>
      </w:r>
      <w:bookmarkEnd w:id="29"/>
      <w:r w:rsidRPr="00A21C6C">
        <w:t xml:space="preserve"> </w:t>
      </w:r>
    </w:p>
    <w:p w14:paraId="4860D9CC"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w:t>
      </w:r>
      <w:r w:rsidRPr="00A21C6C">
        <w:rPr>
          <w:rFonts w:ascii="Times New Roman" w:hAnsi="Times New Roman" w:cs="Times New Roman"/>
          <w:sz w:val="24"/>
          <w:szCs w:val="24"/>
        </w:rPr>
        <w:lastRenderedPageBreak/>
        <w:t xml:space="preserve">do estudante, o chatbot também por ser um programa de computador que é executado a partir de um Servidor remoto na internet e pode ser instanciado inúmeras vezes para atender de forma específica e individualizada a demanda de cada estudante que interage com ele. </w:t>
      </w:r>
    </w:p>
    <w:p w14:paraId="46903F7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Este tipo de acesso ao chatbot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26DEFE8A"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chatbot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53D7ACDA"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chatbot mantém registro de informações separadas por cada usuário que usa o chatbot, assim histórico de informações que contemplam grandes volumes de dados são mantidos e são usadas para ampliar o aprendizado do chatbot sobre o usuário. </w:t>
      </w:r>
    </w:p>
    <w:p w14:paraId="140F144B"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do chatbot podem ser alimentados por diferentes categorias de disciplinas, permitindo com que o chatbot possa assumir e conectar em bases de conhecimentos diferentes e dinamicamente (Adiwardana et. Al., 2020).</w:t>
      </w:r>
    </w:p>
    <w:p w14:paraId="218A46B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chatbots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(Shum et. Al., 2018). Na educação, um chatbot pode alertar estudantes e professores em suas tarefas em contextos e situações pertinentes com o ensino-aprendizagem.</w:t>
      </w:r>
    </w:p>
    <w:p w14:paraId="50C74FD7" w14:textId="77777777" w:rsidR="00A21C6C" w:rsidRPr="00A21C6C" w:rsidRDefault="00A21C6C" w:rsidP="00562435">
      <w:pPr>
        <w:pStyle w:val="Heading3"/>
      </w:pPr>
      <w:bookmarkStart w:id="30" w:name="_Toc115957636"/>
      <w:r w:rsidRPr="00A21C6C">
        <w:t>Desafios e Limitações dos chatbots</w:t>
      </w:r>
      <w:bookmarkEnd w:id="30"/>
    </w:p>
    <w:p w14:paraId="094ECCE4"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chatbot é muito limitado na sua concepção. Ainda estamos numa fase primitiva, onde o chatbot só é de fato inteligente desde que ele tenha acesso à base de conhecimentos, qualquer informação que não esteja na base de conhecimento, vai gerar respostas </w:t>
      </w:r>
      <w:r w:rsidRPr="00A21C6C">
        <w:rPr>
          <w:rFonts w:ascii="Times New Roman" w:hAnsi="Times New Roman" w:cs="Times New Roman"/>
          <w:sz w:val="24"/>
          <w:szCs w:val="24"/>
        </w:rPr>
        <w:lastRenderedPageBreak/>
        <w:t>programadas e pré-definidas que irão refletir ao estudante os limites do conhecimento do chatbot. Por essa razão a área de IA enfrenta muitos obstáculos para o seu aperfeiçoamento na capacidade de devolver respostas com precisão e acurácia. Como limites de processamento, limite de dados de entrada, limite de domínio de assistência (Adiwardana et. Al., 2020). Um chatbot pode atuar somente em modelos de domínio fechado, pois domínios abertos levaria muito mais tempo para o processamento da aprendizagem de máquina e demandaria uma enorme quantidade de dados (Roller et al., 2020). Muitas respostas que o chatbot deveria oferecer pode não estar elencada nas suas bases de IA causando dificuldade na assistência criando rupturas na forma de comunicação e gerando frustrações aos estudantes e professores.</w:t>
      </w:r>
    </w:p>
    <w:p w14:paraId="2F16FBE1" w14:textId="77777777" w:rsidR="00A21C6C" w:rsidRPr="00A21C6C" w:rsidRDefault="00A21C6C" w:rsidP="00562435">
      <w:pPr>
        <w:pStyle w:val="Heading3"/>
      </w:pPr>
      <w:bookmarkStart w:id="31" w:name="_Toc115957637"/>
      <w:r w:rsidRPr="00A21C6C">
        <w:t>Resumo dos resultados</w:t>
      </w:r>
      <w:bookmarkEnd w:id="31"/>
    </w:p>
    <w:p w14:paraId="1FC9B14B" w14:textId="77777777" w:rsidR="00A21C6C" w:rsidRPr="00A21C6C" w:rsidRDefault="00A21C6C" w:rsidP="00A21C6C">
      <w:pPr>
        <w:ind w:firstLine="426"/>
        <w:rPr>
          <w:rFonts w:ascii="Times New Roman" w:hAnsi="Times New Roman" w:cs="Times New Roman"/>
          <w:b/>
          <w:bCs/>
          <w:sz w:val="24"/>
          <w:szCs w:val="24"/>
        </w:rPr>
      </w:pPr>
      <w:r w:rsidRPr="00A21C6C">
        <w:rPr>
          <w:rFonts w:ascii="Times New Roman" w:hAnsi="Times New Roman" w:cs="Times New Roman"/>
          <w:sz w:val="24"/>
          <w:szCs w:val="24"/>
        </w:rPr>
        <w:t>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chatbot,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17A359D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70B9A361" w14:textId="77777777" w:rsidR="00A21C6C" w:rsidRPr="00A21C6C" w:rsidRDefault="00A21C6C" w:rsidP="00A21C6C">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chatbots </w:t>
      </w:r>
      <w:r w:rsidRPr="00A21C6C">
        <w:rPr>
          <w:rFonts w:ascii="Times New Roman" w:hAnsi="Times New Roman" w:cs="Times New Roman"/>
          <w:noProof/>
          <w:sz w:val="24"/>
          <w:szCs w:val="24"/>
        </w:rPr>
        <w:drawing>
          <wp:inline distT="0" distB="0" distL="0" distR="0" wp14:anchorId="0E8F4744" wp14:editId="29ADAAD6">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CBDB521" w14:textId="77777777" w:rsidR="00A21C6C" w:rsidRPr="00A21C6C" w:rsidRDefault="00A21C6C" w:rsidP="00A21C6C">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4DA744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Machine Learning e modelos. Nos chatbots na educação, apenas três usam técnicas de IA em seu modo de funcionamento, como o Jill Watson (Goel &amp; Polepeddi, 2016), Userbot (Paschoal et. Al., 2020) e o chatbot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3BAA9D1B" w14:textId="505E91B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chatbot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pontual. O modelo pedagógico da maioria dos chatbots (Mercado/educação) contém um modelo baseado em perguntas e respostas, e assim o é para a educação, ou seja, o chatbot aguarda o usuário a iniciar a interação com a ferramenta, não buscando no contexto novos meios de intervenção e trazer o estudante para algo novo de forma pró-ativa.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1B59F731" w14:textId="1A0C1B77" w:rsidR="00A21C6C" w:rsidRDefault="00562435" w:rsidP="00A21C6C">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68480" behindDoc="0" locked="0" layoutInCell="1" allowOverlap="1" wp14:anchorId="067F90E3" wp14:editId="3B572AA7">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00A21C6C" w:rsidRPr="00A21C6C">
        <w:rPr>
          <w:rFonts w:ascii="Times New Roman" w:hAnsi="Times New Roman" w:cs="Times New Roman"/>
          <w:b/>
          <w:bCs/>
          <w:sz w:val="24"/>
          <w:szCs w:val="24"/>
        </w:rPr>
        <w:t xml:space="preserve">Tabela 2 – Características dos chatbots </w:t>
      </w:r>
      <w:r w:rsidR="00A21C6C" w:rsidRPr="00A21C6C">
        <w:rPr>
          <w:rFonts w:ascii="Times New Roman" w:hAnsi="Times New Roman" w:cs="Times New Roman"/>
          <w:sz w:val="24"/>
          <w:szCs w:val="24"/>
        </w:rPr>
        <w:t xml:space="preserve"> </w:t>
      </w:r>
    </w:p>
    <w:p w14:paraId="5D86730E" w14:textId="44BECE27" w:rsidR="00562435" w:rsidRDefault="00562435" w:rsidP="00A21C6C">
      <w:pPr>
        <w:jc w:val="center"/>
        <w:rPr>
          <w:rFonts w:ascii="Times New Roman" w:hAnsi="Times New Roman" w:cs="Times New Roman"/>
          <w:sz w:val="24"/>
          <w:szCs w:val="24"/>
        </w:rPr>
      </w:pPr>
    </w:p>
    <w:p w14:paraId="66F7786B" w14:textId="3ED3A14C" w:rsidR="00562435" w:rsidRDefault="00562435" w:rsidP="00A21C6C">
      <w:pPr>
        <w:jc w:val="center"/>
        <w:rPr>
          <w:rFonts w:ascii="Times New Roman" w:hAnsi="Times New Roman" w:cs="Times New Roman"/>
          <w:sz w:val="24"/>
          <w:szCs w:val="24"/>
        </w:rPr>
      </w:pPr>
    </w:p>
    <w:p w14:paraId="57DFC72F" w14:textId="3EE94977" w:rsidR="00562435" w:rsidRDefault="00562435" w:rsidP="00A21C6C">
      <w:pPr>
        <w:jc w:val="center"/>
        <w:rPr>
          <w:rFonts w:ascii="Times New Roman" w:hAnsi="Times New Roman" w:cs="Times New Roman"/>
          <w:sz w:val="24"/>
          <w:szCs w:val="24"/>
        </w:rPr>
      </w:pPr>
    </w:p>
    <w:p w14:paraId="16B42995" w14:textId="18ABFA52" w:rsidR="00562435" w:rsidRDefault="00562435" w:rsidP="00A21C6C">
      <w:pPr>
        <w:jc w:val="center"/>
        <w:rPr>
          <w:rFonts w:ascii="Times New Roman" w:hAnsi="Times New Roman" w:cs="Times New Roman"/>
          <w:sz w:val="24"/>
          <w:szCs w:val="24"/>
        </w:rPr>
      </w:pPr>
    </w:p>
    <w:p w14:paraId="18AED051" w14:textId="057A7391" w:rsidR="00562435" w:rsidRDefault="00562435" w:rsidP="00A21C6C">
      <w:pPr>
        <w:jc w:val="center"/>
        <w:rPr>
          <w:rFonts w:ascii="Times New Roman" w:hAnsi="Times New Roman" w:cs="Times New Roman"/>
          <w:sz w:val="24"/>
          <w:szCs w:val="24"/>
        </w:rPr>
      </w:pPr>
    </w:p>
    <w:p w14:paraId="45B047BC" w14:textId="16BCCAC5" w:rsidR="00562435" w:rsidRDefault="00562435" w:rsidP="00A21C6C">
      <w:pPr>
        <w:jc w:val="center"/>
        <w:rPr>
          <w:rFonts w:ascii="Times New Roman" w:hAnsi="Times New Roman" w:cs="Times New Roman"/>
          <w:sz w:val="24"/>
          <w:szCs w:val="24"/>
        </w:rPr>
      </w:pPr>
    </w:p>
    <w:p w14:paraId="63BBA861" w14:textId="31376FA6" w:rsidR="00562435" w:rsidRDefault="00562435" w:rsidP="00A21C6C">
      <w:pPr>
        <w:jc w:val="center"/>
        <w:rPr>
          <w:rFonts w:ascii="Times New Roman" w:hAnsi="Times New Roman" w:cs="Times New Roman"/>
          <w:sz w:val="24"/>
          <w:szCs w:val="24"/>
        </w:rPr>
      </w:pPr>
    </w:p>
    <w:p w14:paraId="36C3080D" w14:textId="73189EE8" w:rsidR="00562435" w:rsidRDefault="00562435" w:rsidP="00A21C6C">
      <w:pPr>
        <w:jc w:val="center"/>
        <w:rPr>
          <w:rFonts w:ascii="Times New Roman" w:hAnsi="Times New Roman" w:cs="Times New Roman"/>
          <w:sz w:val="24"/>
          <w:szCs w:val="24"/>
        </w:rPr>
      </w:pPr>
    </w:p>
    <w:p w14:paraId="12950F5D" w14:textId="7B7B179B" w:rsidR="00562435" w:rsidRDefault="00562435" w:rsidP="00A21C6C">
      <w:pPr>
        <w:jc w:val="center"/>
        <w:rPr>
          <w:rFonts w:ascii="Times New Roman" w:hAnsi="Times New Roman" w:cs="Times New Roman"/>
          <w:sz w:val="24"/>
          <w:szCs w:val="24"/>
        </w:rPr>
      </w:pPr>
    </w:p>
    <w:p w14:paraId="3C4597AF" w14:textId="54D8F083" w:rsidR="00562435" w:rsidRDefault="00562435" w:rsidP="00A21C6C">
      <w:pPr>
        <w:jc w:val="center"/>
        <w:rPr>
          <w:rFonts w:ascii="Times New Roman" w:hAnsi="Times New Roman" w:cs="Times New Roman"/>
          <w:sz w:val="24"/>
          <w:szCs w:val="24"/>
        </w:rPr>
      </w:pPr>
    </w:p>
    <w:p w14:paraId="218FA690" w14:textId="1EF5950B" w:rsidR="00562435" w:rsidRDefault="00562435" w:rsidP="00A21C6C">
      <w:pPr>
        <w:jc w:val="center"/>
        <w:rPr>
          <w:rFonts w:ascii="Times New Roman" w:hAnsi="Times New Roman" w:cs="Times New Roman"/>
          <w:sz w:val="24"/>
          <w:szCs w:val="24"/>
        </w:rPr>
      </w:pPr>
    </w:p>
    <w:p w14:paraId="4E637959" w14:textId="59332791" w:rsidR="00562435" w:rsidRDefault="00562435" w:rsidP="00A21C6C">
      <w:pPr>
        <w:jc w:val="center"/>
        <w:rPr>
          <w:rFonts w:ascii="Times New Roman" w:hAnsi="Times New Roman" w:cs="Times New Roman"/>
          <w:sz w:val="24"/>
          <w:szCs w:val="24"/>
        </w:rPr>
      </w:pPr>
    </w:p>
    <w:p w14:paraId="1A81D685" w14:textId="020F74ED" w:rsidR="00562435" w:rsidRDefault="00562435" w:rsidP="00A21C6C">
      <w:pPr>
        <w:jc w:val="center"/>
        <w:rPr>
          <w:rFonts w:ascii="Times New Roman" w:hAnsi="Times New Roman" w:cs="Times New Roman"/>
          <w:sz w:val="24"/>
          <w:szCs w:val="24"/>
        </w:rPr>
      </w:pPr>
    </w:p>
    <w:p w14:paraId="26055BF3" w14:textId="36A5476E" w:rsidR="00562435" w:rsidRDefault="00562435" w:rsidP="00A21C6C">
      <w:pPr>
        <w:jc w:val="center"/>
        <w:rPr>
          <w:rFonts w:ascii="Times New Roman" w:hAnsi="Times New Roman" w:cs="Times New Roman"/>
          <w:sz w:val="24"/>
          <w:szCs w:val="24"/>
        </w:rPr>
      </w:pPr>
    </w:p>
    <w:p w14:paraId="7DB222BF" w14:textId="35EBE6C8" w:rsidR="00562435" w:rsidRDefault="00562435" w:rsidP="00A21C6C">
      <w:pPr>
        <w:jc w:val="center"/>
        <w:rPr>
          <w:rFonts w:ascii="Times New Roman" w:hAnsi="Times New Roman" w:cs="Times New Roman"/>
          <w:sz w:val="24"/>
          <w:szCs w:val="24"/>
        </w:rPr>
      </w:pPr>
    </w:p>
    <w:p w14:paraId="360167FD" w14:textId="6EFF2CE0" w:rsidR="00562435" w:rsidRDefault="00562435" w:rsidP="00A21C6C">
      <w:pPr>
        <w:jc w:val="center"/>
        <w:rPr>
          <w:rFonts w:ascii="Times New Roman" w:hAnsi="Times New Roman" w:cs="Times New Roman"/>
          <w:sz w:val="24"/>
          <w:szCs w:val="24"/>
        </w:rPr>
      </w:pPr>
    </w:p>
    <w:p w14:paraId="4E6970A8" w14:textId="3E13AA6F" w:rsidR="00562435" w:rsidRDefault="00562435" w:rsidP="00A21C6C">
      <w:pPr>
        <w:jc w:val="center"/>
        <w:rPr>
          <w:rFonts w:ascii="Times New Roman" w:hAnsi="Times New Roman" w:cs="Times New Roman"/>
          <w:sz w:val="24"/>
          <w:szCs w:val="24"/>
        </w:rPr>
      </w:pPr>
    </w:p>
    <w:p w14:paraId="137E3028" w14:textId="6B0A1B1C" w:rsidR="00562435" w:rsidRDefault="00562435" w:rsidP="00A21C6C">
      <w:pPr>
        <w:jc w:val="center"/>
        <w:rPr>
          <w:rFonts w:ascii="Times New Roman" w:hAnsi="Times New Roman" w:cs="Times New Roman"/>
          <w:sz w:val="24"/>
          <w:szCs w:val="24"/>
        </w:rPr>
      </w:pPr>
    </w:p>
    <w:p w14:paraId="7DBF044B" w14:textId="2414ACA8" w:rsidR="00562435" w:rsidRDefault="00562435" w:rsidP="00A21C6C">
      <w:pPr>
        <w:jc w:val="center"/>
        <w:rPr>
          <w:rFonts w:ascii="Times New Roman" w:hAnsi="Times New Roman" w:cs="Times New Roman"/>
          <w:sz w:val="24"/>
          <w:szCs w:val="24"/>
        </w:rPr>
      </w:pPr>
    </w:p>
    <w:p w14:paraId="7631E7C2" w14:textId="77777777" w:rsidR="00562435" w:rsidRDefault="00562435" w:rsidP="00A21C6C">
      <w:pPr>
        <w:jc w:val="center"/>
        <w:rPr>
          <w:rFonts w:ascii="Times New Roman" w:hAnsi="Times New Roman" w:cs="Times New Roman"/>
          <w:sz w:val="24"/>
          <w:szCs w:val="24"/>
        </w:rPr>
      </w:pPr>
    </w:p>
    <w:p w14:paraId="656CD93B" w14:textId="034B2E0A" w:rsidR="00A21C6C" w:rsidRPr="00A21C6C" w:rsidRDefault="00A21C6C" w:rsidP="00A21C6C">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1BD6A2BF" w14:textId="2168633A" w:rsidR="00A21C6C" w:rsidRPr="00A21C6C" w:rsidRDefault="00A21C6C" w:rsidP="00A21C6C">
      <w:pPr>
        <w:ind w:firstLine="426"/>
        <w:rPr>
          <w:rFonts w:ascii="Times New Roman" w:hAnsi="Times New Roman" w:cs="Times New Roman"/>
          <w:sz w:val="24"/>
          <w:szCs w:val="24"/>
        </w:rPr>
      </w:pPr>
    </w:p>
    <w:p w14:paraId="142E4BF6" w14:textId="52FC9C50"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chatbot fica restrito a existência de uma regra estática configurada na plataforma, se ela não existir, </w:t>
      </w:r>
      <w:r w:rsidRPr="00A21C6C">
        <w:rPr>
          <w:rFonts w:ascii="Times New Roman" w:hAnsi="Times New Roman" w:cs="Times New Roman"/>
          <w:sz w:val="24"/>
          <w:szCs w:val="24"/>
        </w:rPr>
        <w:lastRenderedPageBreak/>
        <w:t>o chatbot irá falhar. O BigData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chatbot de forma antropomórfica contendo uma persona, mas nenhum deles possui alguma técnica para ampliar o engajamento emocional, ou possuem características de personalidade e executam uma análise sentimental das entradas dos usuários/estudantes.</w:t>
      </w:r>
    </w:p>
    <w:p w14:paraId="4F24D649" w14:textId="77777777" w:rsidR="00A21C6C" w:rsidRPr="00A21C6C" w:rsidRDefault="00A21C6C" w:rsidP="00562435">
      <w:pPr>
        <w:pStyle w:val="Heading3"/>
      </w:pPr>
      <w:bookmarkStart w:id="32" w:name="_Toc115957638"/>
      <w:r w:rsidRPr="00A21C6C">
        <w:t>Template de chatbot</w:t>
      </w:r>
      <w:bookmarkEnd w:id="32"/>
      <w:r w:rsidRPr="00A21C6C">
        <w:t xml:space="preserve"> </w:t>
      </w:r>
    </w:p>
    <w:p w14:paraId="533D9805"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meio dos estudos de chatbots de mercado e da proposta de Sistema típico de IA proposto por Luckin et. Al.,(2018) representado na Figura 1, compreendemos que tais tecnologias baseadas em IA têm sido sofisticadas e se demonstram oportunas para a inovação dos processos de ensino-aprendizagem. Assim, elaboramos um diagrama no qual representa um template de chatbot que contempla as características e permite explorar as oportunidades e endereçamos também, alguns desafios conforme apresentados na Figura 2. </w:t>
      </w:r>
    </w:p>
    <w:p w14:paraId="7CFDC81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De acordo com a Figura 2,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w:t>
      </w:r>
    </w:p>
    <w:p w14:paraId="2EF0FC42"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Natural Language Understanding</w:t>
      </w:r>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w:t>
      </w:r>
      <w:r w:rsidRPr="00A21C6C">
        <w:rPr>
          <w:rFonts w:ascii="Times New Roman" w:hAnsi="Times New Roman" w:cs="Times New Roman"/>
          <w:sz w:val="24"/>
          <w:szCs w:val="24"/>
        </w:rPr>
        <w:lastRenderedPageBreak/>
        <w:t xml:space="preserve">para retroalimentação e autoaperfeiçoamento tanto quanto para recomendar, sugerir respostas que estejam mais bem associadas ao perfil do usuário. </w:t>
      </w:r>
    </w:p>
    <w:p w14:paraId="6E0A3FEC"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 modelo pedagógico do chatbot pode contemplar sua operação a partir do acionamento realizado pelo estudante, via comunicação direta com o chatbot, como também, o próprio chatbot pode ter autonomia em efetuar perguntas, recomendações, emitir alertas e notificações a qualquer momento dentro de uma abordagem pró-ativa obtendo a partir dos sensores, o contexto do estudante.</w:t>
      </w:r>
    </w:p>
    <w:p w14:paraId="1A4339AC" w14:textId="77777777" w:rsidR="00A21C6C" w:rsidRPr="00A21C6C" w:rsidRDefault="00A21C6C" w:rsidP="00A21C6C">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Figura 2 – Template de chatbot de Mercado</w:t>
      </w:r>
    </w:p>
    <w:p w14:paraId="2008358E" w14:textId="77777777" w:rsidR="00A21C6C" w:rsidRPr="00A21C6C" w:rsidRDefault="00A21C6C" w:rsidP="00A21C6C">
      <w:pPr>
        <w:jc w:val="center"/>
        <w:rPr>
          <w:rFonts w:ascii="Times New Roman" w:hAnsi="Times New Roman" w:cs="Times New Roman"/>
          <w:b/>
          <w:bCs/>
          <w:sz w:val="24"/>
          <w:szCs w:val="24"/>
        </w:rPr>
      </w:pPr>
      <w:r w:rsidRPr="00A21C6C">
        <w:rPr>
          <w:rFonts w:ascii="Times New Roman" w:hAnsi="Times New Roman" w:cs="Times New Roman"/>
          <w:noProof/>
          <w:sz w:val="24"/>
          <w:szCs w:val="24"/>
        </w:rPr>
        <w:drawing>
          <wp:inline distT="0" distB="0" distL="0" distR="0" wp14:anchorId="230D6BBD" wp14:editId="2BBA62D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5663" cy="5187458"/>
                    </a:xfrm>
                    <a:prstGeom prst="rect">
                      <a:avLst/>
                    </a:prstGeom>
                  </pic:spPr>
                </pic:pic>
              </a:graphicData>
            </a:graphic>
          </wp:inline>
        </w:drawing>
      </w:r>
    </w:p>
    <w:p w14:paraId="75FB59A8" w14:textId="77777777" w:rsidR="00A21C6C" w:rsidRPr="00A21C6C" w:rsidRDefault="00A21C6C" w:rsidP="00A21C6C">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 baseados nos estudos dos chatbots de mercado</w:t>
      </w:r>
    </w:p>
    <w:p w14:paraId="46AB7067" w14:textId="77777777" w:rsidR="00A21C6C" w:rsidRPr="00A21C6C" w:rsidRDefault="00A21C6C" w:rsidP="00562435">
      <w:pPr>
        <w:pStyle w:val="Heading2"/>
      </w:pPr>
      <w:bookmarkStart w:id="33" w:name="_Toc115957639"/>
      <w:r w:rsidRPr="00A21C6C">
        <w:t>Discussão</w:t>
      </w:r>
      <w:bookmarkEnd w:id="33"/>
    </w:p>
    <w:p w14:paraId="3A03E853"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associação de recursos digitais como dispositivos e smartphones com sensores, câmeras, acesso </w:t>
      </w:r>
      <w:r w:rsidRPr="00A21C6C">
        <w:rPr>
          <w:rFonts w:ascii="Times New Roman" w:hAnsi="Times New Roman" w:cs="Times New Roman"/>
          <w:sz w:val="24"/>
          <w:szCs w:val="24"/>
        </w:rPr>
        <w:lastRenderedPageBreak/>
        <w:t xml:space="preserve">ilimitado a internet e a grandes bases de dados (BigData) juntamente com algoritmos de IA. Contudo, os chatbots na educação ainda estão presos a padrões e gerações de tecnologias ultrapassadas e com muitas limitações. </w:t>
      </w:r>
    </w:p>
    <w:p w14:paraId="42F487E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3A0D8068"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Vale ressaltar sobre como um chatbot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chatbot mais crédito o chatbot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chatbot deve ter precisão e acurácia em suas respostas.</w:t>
      </w:r>
    </w:p>
    <w:p w14:paraId="3303DC11" w14:textId="77777777" w:rsidR="00A21C6C" w:rsidRPr="00A21C6C" w:rsidRDefault="00A21C6C" w:rsidP="00A21C6C">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chatbot, da sua eficácia no ensino e de seu modo de operar. Atualmente, já existem estudos que versam sobre avaliação da qualidade dos chatbots. Muitos destes estudos relatam modelos que são constituídos por critérios para avaliar cada chatbot de maneira distinta de acordo com os recursos digitais que compõem sua Arquitetura Computacional, as saídas dos chatbots se de fato refletem a intenção dos usuários. O estudo de Smutny &amp; Schreiberova (2020) usa um modelo voltado para avaliar chatbots na educação e avalia cada chatbot elencado no estudo em quatro dimensões: 1) a capacidade de ensino, considerando o conteúdo de aprendizagem, a capacidade de feedback do chatbot, e a medição do progresso do estudante; 2) na dimensão humanidade, são considerados a capacidade de discussão, respostas a perguntas especificas; 3) na dimensão afeto, a capacidade de ter opiniões que compõem a personalidade do chatbot, ou seja, voltado para a caracterização da persona de fato e por último, 4) a acessibilidade, compreensão exata da intenção do usuário e dicas sociais. </w:t>
      </w:r>
    </w:p>
    <w:p w14:paraId="361E3A30" w14:textId="77777777" w:rsidR="00A21C6C" w:rsidRPr="00A21C6C" w:rsidRDefault="00A21C6C" w:rsidP="00A21C6C">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Meena da Google, são usadas técnicas de avaliação e eficácia da conversação a partir de duas métricas, a </w:t>
      </w:r>
      <w:r w:rsidRPr="00A21C6C">
        <w:rPr>
          <w:rFonts w:ascii="Times New Roman" w:hAnsi="Times New Roman" w:cs="Times New Roman"/>
          <w:i/>
          <w:iCs/>
          <w:sz w:val="24"/>
          <w:szCs w:val="24"/>
        </w:rPr>
        <w:t>Sensibleness</w:t>
      </w:r>
      <w:r w:rsidRPr="00A21C6C">
        <w:rPr>
          <w:rFonts w:ascii="Times New Roman" w:hAnsi="Times New Roman" w:cs="Times New Roman"/>
          <w:sz w:val="24"/>
          <w:szCs w:val="24"/>
        </w:rPr>
        <w:t xml:space="preserve"> (Média de Sensibilidade) e a </w:t>
      </w:r>
      <w:r w:rsidRPr="00A21C6C">
        <w:rPr>
          <w:rFonts w:ascii="Times New Roman" w:hAnsi="Times New Roman" w:cs="Times New Roman"/>
          <w:i/>
          <w:iCs/>
          <w:sz w:val="24"/>
          <w:szCs w:val="24"/>
        </w:rPr>
        <w:t>Specificity Average</w:t>
      </w:r>
      <w:r w:rsidRPr="00A21C6C">
        <w:rPr>
          <w:rFonts w:ascii="Times New Roman" w:hAnsi="Times New Roman" w:cs="Times New Roman"/>
          <w:sz w:val="24"/>
          <w:szCs w:val="24"/>
        </w:rPr>
        <w:t xml:space="preserve"> (Média de Especificidade), que ajuda a medir a habilidade </w:t>
      </w:r>
      <w:r w:rsidRPr="00A21C6C">
        <w:rPr>
          <w:rFonts w:ascii="Times New Roman" w:hAnsi="Times New Roman" w:cs="Times New Roman"/>
          <w:sz w:val="24"/>
          <w:szCs w:val="24"/>
        </w:rPr>
        <w:lastRenderedPageBreak/>
        <w:t>de um agente conversacional, que mantêm diálogos de modo sensato. Como exemplo, o estudo de Adiwardana et. Al. (2020) em comparação entre chatbots e humanos, os humanos pontuaram cerca de 86 por cento nos testes utilizando essa métrica SSA, enquanto Meena nos testes iniciais teve uma pontuação de 76 por cento.</w:t>
      </w:r>
    </w:p>
    <w:p w14:paraId="40AB1E40" w14:textId="77777777" w:rsidR="00A21C6C" w:rsidRPr="00A21C6C" w:rsidRDefault="00A21C6C" w:rsidP="006D3E9C">
      <w:pPr>
        <w:pStyle w:val="Heading2"/>
        <w:ind w:left="426" w:hanging="412"/>
      </w:pPr>
      <w:bookmarkStart w:id="34" w:name="_Toc115957640"/>
      <w:r w:rsidRPr="00A21C6C">
        <w:t>Considerações finais</w:t>
      </w:r>
      <w:bookmarkEnd w:id="34"/>
    </w:p>
    <w:p w14:paraId="7FB45CC8" w14:textId="56AA648F" w:rsidR="00A21C6C" w:rsidRPr="00A21C6C" w:rsidRDefault="003438D2" w:rsidP="00A21C6C">
      <w:pPr>
        <w:ind w:firstLine="426"/>
        <w:rPr>
          <w:rFonts w:ascii="Times New Roman" w:hAnsi="Times New Roman" w:cs="Times New Roman"/>
          <w:sz w:val="24"/>
          <w:szCs w:val="24"/>
        </w:rPr>
      </w:pPr>
      <w:r>
        <w:rPr>
          <w:rFonts w:ascii="Times New Roman" w:hAnsi="Times New Roman" w:cs="Times New Roman"/>
          <w:sz w:val="24"/>
          <w:szCs w:val="24"/>
        </w:rPr>
        <w:tab/>
      </w:r>
      <w:r w:rsidR="00A21C6C" w:rsidRPr="00A21C6C">
        <w:rPr>
          <w:rFonts w:ascii="Times New Roman" w:hAnsi="Times New Roman" w:cs="Times New Roman"/>
          <w:sz w:val="24"/>
          <w:szCs w:val="24"/>
        </w:rPr>
        <w:t xml:space="preserve">O uso de chatbot e técnicas de IA na educação são conceitos recentes e isso é detectado inclusive em estudos apontados em nossa pesquisa. Uma vez que </w:t>
      </w:r>
      <w:r w:rsidR="00AD3DF5">
        <w:rPr>
          <w:rFonts w:ascii="Times New Roman" w:hAnsi="Times New Roman" w:cs="Times New Roman"/>
          <w:sz w:val="24"/>
          <w:szCs w:val="24"/>
        </w:rPr>
        <w:t>esses</w:t>
      </w:r>
      <w:r w:rsidR="00A21C6C" w:rsidRPr="00A21C6C">
        <w:rPr>
          <w:rFonts w:ascii="Times New Roman" w:hAnsi="Times New Roman" w:cs="Times New Roman"/>
          <w:sz w:val="24"/>
          <w:szCs w:val="24"/>
        </w:rPr>
        <w:t xml:space="preserve"> recursos tecnológicos são concebidos </w:t>
      </w:r>
      <w:r w:rsidR="000B22BA">
        <w:rPr>
          <w:rFonts w:ascii="Times New Roman" w:hAnsi="Times New Roman" w:cs="Times New Roman"/>
          <w:sz w:val="24"/>
          <w:szCs w:val="24"/>
        </w:rPr>
        <w:t>para a</w:t>
      </w:r>
      <w:r w:rsidR="00A21C6C" w:rsidRPr="00A21C6C">
        <w:rPr>
          <w:rFonts w:ascii="Times New Roman" w:hAnsi="Times New Roman" w:cs="Times New Roman"/>
          <w:sz w:val="24"/>
          <w:szCs w:val="24"/>
        </w:rPr>
        <w:t xml:space="preserve"> educação </w:t>
      </w:r>
      <w:r w:rsidR="000B22BA">
        <w:rPr>
          <w:rFonts w:ascii="Times New Roman" w:hAnsi="Times New Roman" w:cs="Times New Roman"/>
          <w:sz w:val="24"/>
          <w:szCs w:val="24"/>
        </w:rPr>
        <w:t xml:space="preserve">e tem seus algoritmos </w:t>
      </w:r>
      <w:r w:rsidR="00AD3DF5">
        <w:rPr>
          <w:rFonts w:ascii="Times New Roman" w:hAnsi="Times New Roman" w:cs="Times New Roman"/>
          <w:sz w:val="24"/>
          <w:szCs w:val="24"/>
        </w:rPr>
        <w:t>implementados</w:t>
      </w:r>
      <w:r w:rsidR="000B22BA">
        <w:rPr>
          <w:rFonts w:ascii="Times New Roman" w:hAnsi="Times New Roman" w:cs="Times New Roman"/>
          <w:sz w:val="24"/>
          <w:szCs w:val="24"/>
        </w:rPr>
        <w:t xml:space="preserve"> dentro do contexto educacional, certamente irão </w:t>
      </w:r>
      <w:r w:rsidR="00A21C6C" w:rsidRPr="00A21C6C">
        <w:rPr>
          <w:rFonts w:ascii="Times New Roman" w:hAnsi="Times New Roman" w:cs="Times New Roman"/>
          <w:sz w:val="24"/>
          <w:szCs w:val="24"/>
        </w:rPr>
        <w:t>promove</w:t>
      </w:r>
      <w:r w:rsidR="000B22BA">
        <w:rPr>
          <w:rFonts w:ascii="Times New Roman" w:hAnsi="Times New Roman" w:cs="Times New Roman"/>
          <w:sz w:val="24"/>
          <w:szCs w:val="24"/>
        </w:rPr>
        <w:t>r</w:t>
      </w:r>
      <w:r w:rsidR="00A21C6C" w:rsidRPr="00A21C6C">
        <w:rPr>
          <w:rFonts w:ascii="Times New Roman" w:hAnsi="Times New Roman" w:cs="Times New Roman"/>
          <w:sz w:val="24"/>
          <w:szCs w:val="24"/>
        </w:rPr>
        <w:t xml:space="preserve"> um ensino com maior mobilidade</w:t>
      </w:r>
      <w:r w:rsidR="00AD3DF5">
        <w:rPr>
          <w:rFonts w:ascii="Times New Roman" w:hAnsi="Times New Roman" w:cs="Times New Roman"/>
          <w:sz w:val="24"/>
          <w:szCs w:val="24"/>
        </w:rPr>
        <w:t xml:space="preserve"> e maior eficiência</w:t>
      </w:r>
      <w:r w:rsidR="000B22BA">
        <w:rPr>
          <w:rFonts w:ascii="Times New Roman" w:hAnsi="Times New Roman" w:cs="Times New Roman"/>
          <w:sz w:val="24"/>
          <w:szCs w:val="24"/>
        </w:rPr>
        <w:t>.</w:t>
      </w:r>
      <w:r w:rsidR="00AD3DF5">
        <w:rPr>
          <w:rFonts w:ascii="Times New Roman" w:hAnsi="Times New Roman" w:cs="Times New Roman"/>
          <w:sz w:val="24"/>
          <w:szCs w:val="24"/>
        </w:rPr>
        <w:t xml:space="preserve"> Embora estejamos em estágios iniciais da IAEd,</w:t>
      </w:r>
      <w:r w:rsidR="00A21C6C" w:rsidRPr="00A21C6C">
        <w:rPr>
          <w:rFonts w:ascii="Times New Roman" w:hAnsi="Times New Roman" w:cs="Times New Roman"/>
          <w:sz w:val="24"/>
          <w:szCs w:val="24"/>
        </w:rPr>
        <w:t xml:space="preserve"> </w:t>
      </w:r>
      <w:r w:rsidR="00AD3DF5">
        <w:rPr>
          <w:rFonts w:ascii="Times New Roman" w:hAnsi="Times New Roman" w:cs="Times New Roman"/>
          <w:sz w:val="24"/>
          <w:szCs w:val="24"/>
        </w:rPr>
        <w:t>e</w:t>
      </w:r>
      <w:r w:rsidR="00A21C6C" w:rsidRPr="00A21C6C">
        <w:rPr>
          <w:rFonts w:ascii="Times New Roman" w:hAnsi="Times New Roman" w:cs="Times New Roman"/>
          <w:sz w:val="24"/>
          <w:szCs w:val="24"/>
        </w:rPr>
        <w:t xml:space="preserve">stas </w:t>
      </w:r>
      <w:r w:rsidR="00AD3DF5">
        <w:rPr>
          <w:rFonts w:ascii="Times New Roman" w:hAnsi="Times New Roman" w:cs="Times New Roman"/>
          <w:sz w:val="24"/>
          <w:szCs w:val="24"/>
        </w:rPr>
        <w:t xml:space="preserve">plataformas </w:t>
      </w:r>
      <w:r w:rsidR="000B22BA">
        <w:rPr>
          <w:rFonts w:ascii="Times New Roman" w:hAnsi="Times New Roman" w:cs="Times New Roman"/>
          <w:sz w:val="24"/>
          <w:szCs w:val="24"/>
        </w:rPr>
        <w:t>inovadoras</w:t>
      </w:r>
      <w:r w:rsidR="00AD3DF5">
        <w:rPr>
          <w:rFonts w:ascii="Times New Roman" w:hAnsi="Times New Roman" w:cs="Times New Roman"/>
          <w:sz w:val="24"/>
          <w:szCs w:val="24"/>
        </w:rPr>
        <w:t xml:space="preserve"> quando associadas principalmente com dispositivos móveis, </w:t>
      </w:r>
      <w:r w:rsidR="00A21C6C" w:rsidRPr="00A21C6C">
        <w:rPr>
          <w:rFonts w:ascii="Times New Roman" w:hAnsi="Times New Roman" w:cs="Times New Roman"/>
          <w:sz w:val="24"/>
          <w:szCs w:val="24"/>
        </w:rPr>
        <w:t xml:space="preserve">mediam a execução dos processos de ensino-aprendizagem </w:t>
      </w:r>
      <w:r w:rsidR="000B22BA">
        <w:rPr>
          <w:rFonts w:ascii="Times New Roman" w:hAnsi="Times New Roman" w:cs="Times New Roman"/>
          <w:sz w:val="24"/>
          <w:szCs w:val="24"/>
        </w:rPr>
        <w:t xml:space="preserve">de forma atemporal, dinâmica e </w:t>
      </w:r>
      <w:r w:rsidR="00AD3DF5">
        <w:rPr>
          <w:rFonts w:ascii="Times New Roman" w:hAnsi="Times New Roman" w:cs="Times New Roman"/>
          <w:sz w:val="24"/>
          <w:szCs w:val="24"/>
        </w:rPr>
        <w:t xml:space="preserve">sua </w:t>
      </w:r>
      <w:r w:rsidR="000B22BA">
        <w:rPr>
          <w:rFonts w:ascii="Times New Roman" w:hAnsi="Times New Roman" w:cs="Times New Roman"/>
          <w:sz w:val="24"/>
          <w:szCs w:val="24"/>
        </w:rPr>
        <w:t xml:space="preserve">eficiência </w:t>
      </w:r>
      <w:r w:rsidR="00AD3DF5">
        <w:rPr>
          <w:rFonts w:ascii="Times New Roman" w:hAnsi="Times New Roman" w:cs="Times New Roman"/>
          <w:sz w:val="24"/>
          <w:szCs w:val="24"/>
        </w:rPr>
        <w:t>é evidenciada pela capacidade de centralização de ensino em torno do aluno, estando ele</w:t>
      </w:r>
      <w:r w:rsidR="000B22BA">
        <w:rPr>
          <w:rFonts w:ascii="Times New Roman" w:hAnsi="Times New Roman" w:cs="Times New Roman"/>
          <w:sz w:val="24"/>
          <w:szCs w:val="24"/>
        </w:rPr>
        <w:t xml:space="preserve"> </w:t>
      </w:r>
      <w:r w:rsidR="00A21C6C" w:rsidRPr="00A21C6C">
        <w:rPr>
          <w:rFonts w:ascii="Times New Roman" w:hAnsi="Times New Roman" w:cs="Times New Roman"/>
          <w:sz w:val="24"/>
          <w:szCs w:val="24"/>
        </w:rPr>
        <w:t xml:space="preserve">em qualquer lugar, a qualquer momento </w:t>
      </w:r>
      <w:r w:rsidR="00CF31D7">
        <w:rPr>
          <w:rFonts w:ascii="Times New Roman" w:hAnsi="Times New Roman" w:cs="Times New Roman"/>
          <w:sz w:val="24"/>
          <w:szCs w:val="24"/>
        </w:rPr>
        <w:t>se aciona</w:t>
      </w:r>
      <w:r w:rsidR="00AD3DF5">
        <w:rPr>
          <w:rFonts w:ascii="Times New Roman" w:hAnsi="Times New Roman" w:cs="Times New Roman"/>
          <w:sz w:val="24"/>
          <w:szCs w:val="24"/>
        </w:rPr>
        <w:t xml:space="preserve"> o </w:t>
      </w:r>
      <w:r w:rsidR="00A21C6C" w:rsidRPr="00A21C6C">
        <w:rPr>
          <w:rFonts w:ascii="Times New Roman" w:hAnsi="Times New Roman" w:cs="Times New Roman"/>
          <w:sz w:val="24"/>
          <w:szCs w:val="24"/>
        </w:rPr>
        <w:t>uso d</w:t>
      </w:r>
      <w:r w:rsidR="00AD3DF5">
        <w:rPr>
          <w:rFonts w:ascii="Times New Roman" w:hAnsi="Times New Roman" w:cs="Times New Roman"/>
          <w:sz w:val="24"/>
          <w:szCs w:val="24"/>
        </w:rPr>
        <w:t>as</w:t>
      </w:r>
      <w:r w:rsidR="00A21C6C" w:rsidRPr="00A21C6C">
        <w:rPr>
          <w:rFonts w:ascii="Times New Roman" w:hAnsi="Times New Roman" w:cs="Times New Roman"/>
          <w:sz w:val="24"/>
          <w:szCs w:val="24"/>
        </w:rPr>
        <w:t xml:space="preserve"> plataformas e</w:t>
      </w:r>
      <w:r w:rsidR="00AD3DF5">
        <w:rPr>
          <w:rFonts w:ascii="Times New Roman" w:hAnsi="Times New Roman" w:cs="Times New Roman"/>
          <w:sz w:val="24"/>
          <w:szCs w:val="24"/>
        </w:rPr>
        <w:t>m seus</w:t>
      </w:r>
      <w:r w:rsidR="00A21C6C" w:rsidRPr="00A21C6C">
        <w:rPr>
          <w:rFonts w:ascii="Times New Roman" w:hAnsi="Times New Roman" w:cs="Times New Roman"/>
          <w:sz w:val="24"/>
          <w:szCs w:val="24"/>
        </w:rPr>
        <w:t xml:space="preserve"> dispositivos móveis. </w:t>
      </w:r>
    </w:p>
    <w:p w14:paraId="3A9AF73B" w14:textId="05F4D93C" w:rsidR="00AD3DF5" w:rsidRDefault="003438D2" w:rsidP="00A21C6C">
      <w:pPr>
        <w:ind w:firstLine="426"/>
        <w:rPr>
          <w:rFonts w:ascii="Times New Roman" w:hAnsi="Times New Roman" w:cs="Times New Roman"/>
          <w:sz w:val="24"/>
          <w:szCs w:val="24"/>
        </w:rPr>
      </w:pPr>
      <w:r>
        <w:rPr>
          <w:rFonts w:ascii="Times New Roman" w:hAnsi="Times New Roman" w:cs="Times New Roman"/>
          <w:sz w:val="24"/>
          <w:szCs w:val="24"/>
        </w:rPr>
        <w:tab/>
      </w:r>
      <w:r w:rsidR="00A21C6C" w:rsidRPr="00A21C6C">
        <w:rPr>
          <w:rFonts w:ascii="Times New Roman" w:hAnsi="Times New Roman" w:cs="Times New Roman"/>
          <w:sz w:val="24"/>
          <w:szCs w:val="24"/>
        </w:rPr>
        <w:t xml:space="preserve">Mesmo os chatbots de mercados envolvidos com as técnicas mais recentes de IA, </w:t>
      </w:r>
      <w:r w:rsidR="00CF31D7">
        <w:rPr>
          <w:rFonts w:ascii="Times New Roman" w:hAnsi="Times New Roman" w:cs="Times New Roman"/>
          <w:sz w:val="24"/>
          <w:szCs w:val="24"/>
        </w:rPr>
        <w:t xml:space="preserve">demonstram um potencial para ser aplicados na educação. Embora que, </w:t>
      </w:r>
      <w:r w:rsidR="00A21C6C" w:rsidRPr="00A21C6C">
        <w:rPr>
          <w:rFonts w:ascii="Times New Roman" w:hAnsi="Times New Roman" w:cs="Times New Roman"/>
          <w:sz w:val="24"/>
          <w:szCs w:val="24"/>
        </w:rPr>
        <w:t>por ainda atuar em domínios muito fechados</w:t>
      </w:r>
      <w:r w:rsidR="00AD3DF5">
        <w:rPr>
          <w:rFonts w:ascii="Times New Roman" w:hAnsi="Times New Roman" w:cs="Times New Roman"/>
          <w:sz w:val="24"/>
          <w:szCs w:val="24"/>
        </w:rPr>
        <w:t xml:space="preserve"> e que não tiveram seus algoritmos pensados na sua implementação diretamente para a Educação. </w:t>
      </w:r>
      <w:r w:rsidR="00CF31D7">
        <w:rPr>
          <w:rFonts w:ascii="Times New Roman" w:hAnsi="Times New Roman" w:cs="Times New Roman"/>
          <w:sz w:val="24"/>
          <w:szCs w:val="24"/>
        </w:rPr>
        <w:t xml:space="preserve">Assim, </w:t>
      </w:r>
      <w:r w:rsidR="00AD3DF5">
        <w:rPr>
          <w:rFonts w:ascii="Times New Roman" w:hAnsi="Times New Roman" w:cs="Times New Roman"/>
          <w:sz w:val="24"/>
          <w:szCs w:val="24"/>
        </w:rPr>
        <w:t>essa mesma</w:t>
      </w:r>
      <w:r w:rsidR="00A21C6C" w:rsidRPr="00A21C6C">
        <w:rPr>
          <w:rFonts w:ascii="Times New Roman" w:hAnsi="Times New Roman" w:cs="Times New Roman"/>
          <w:sz w:val="24"/>
          <w:szCs w:val="24"/>
        </w:rPr>
        <w:t xml:space="preserve"> IA </w:t>
      </w:r>
      <w:r w:rsidR="00AD3DF5">
        <w:rPr>
          <w:rFonts w:ascii="Times New Roman" w:hAnsi="Times New Roman" w:cs="Times New Roman"/>
          <w:sz w:val="24"/>
          <w:szCs w:val="24"/>
        </w:rPr>
        <w:t xml:space="preserve">de mercado quando direcionada para </w:t>
      </w:r>
      <w:r w:rsidR="00A21C6C" w:rsidRPr="00A21C6C">
        <w:rPr>
          <w:rFonts w:ascii="Times New Roman" w:hAnsi="Times New Roman" w:cs="Times New Roman"/>
          <w:sz w:val="24"/>
          <w:szCs w:val="24"/>
        </w:rPr>
        <w:t>a educação</w:t>
      </w:r>
      <w:r w:rsidR="00AD3DF5">
        <w:rPr>
          <w:rFonts w:ascii="Times New Roman" w:hAnsi="Times New Roman" w:cs="Times New Roman"/>
          <w:sz w:val="24"/>
          <w:szCs w:val="24"/>
        </w:rPr>
        <w:t xml:space="preserve">, </w:t>
      </w:r>
      <w:r w:rsidR="00A21C6C" w:rsidRPr="00A21C6C">
        <w:rPr>
          <w:rFonts w:ascii="Times New Roman" w:hAnsi="Times New Roman" w:cs="Times New Roman"/>
          <w:sz w:val="24"/>
          <w:szCs w:val="24"/>
        </w:rPr>
        <w:t xml:space="preserve">demonstra potencial </w:t>
      </w:r>
      <w:r w:rsidR="00030A28">
        <w:rPr>
          <w:rFonts w:ascii="Times New Roman" w:hAnsi="Times New Roman" w:cs="Times New Roman"/>
          <w:sz w:val="24"/>
          <w:szCs w:val="24"/>
        </w:rPr>
        <w:t xml:space="preserve">no ensino, quando associada </w:t>
      </w:r>
      <w:r w:rsidR="00AD3DF5">
        <w:rPr>
          <w:rFonts w:ascii="Times New Roman" w:hAnsi="Times New Roman" w:cs="Times New Roman"/>
          <w:sz w:val="24"/>
          <w:szCs w:val="24"/>
        </w:rPr>
        <w:t xml:space="preserve">no apoio aos </w:t>
      </w:r>
      <w:r w:rsidR="00A21C6C" w:rsidRPr="00A21C6C">
        <w:rPr>
          <w:rFonts w:ascii="Times New Roman" w:hAnsi="Times New Roman" w:cs="Times New Roman"/>
          <w:sz w:val="24"/>
          <w:szCs w:val="24"/>
        </w:rPr>
        <w:t xml:space="preserve">professores e estudantes na interação </w:t>
      </w:r>
      <w:r w:rsidR="00AD3DF5">
        <w:rPr>
          <w:rFonts w:ascii="Times New Roman" w:hAnsi="Times New Roman" w:cs="Times New Roman"/>
          <w:sz w:val="24"/>
          <w:szCs w:val="24"/>
        </w:rPr>
        <w:t xml:space="preserve">para o ensino e para que a construção de conhecimento possa ocorrer. A </w:t>
      </w:r>
      <w:r w:rsidR="00A21C6C" w:rsidRPr="00A21C6C">
        <w:rPr>
          <w:rFonts w:ascii="Times New Roman" w:hAnsi="Times New Roman" w:cs="Times New Roman"/>
          <w:sz w:val="24"/>
          <w:szCs w:val="24"/>
        </w:rPr>
        <w:t xml:space="preserve">mediação tecnológica </w:t>
      </w:r>
      <w:r w:rsidR="00AD3DF5">
        <w:rPr>
          <w:rFonts w:ascii="Times New Roman" w:hAnsi="Times New Roman" w:cs="Times New Roman"/>
          <w:sz w:val="24"/>
          <w:szCs w:val="24"/>
        </w:rPr>
        <w:t>neste caso, apoia principalmente a</w:t>
      </w:r>
      <w:r w:rsidR="00A21C6C" w:rsidRPr="00A21C6C">
        <w:rPr>
          <w:rFonts w:ascii="Times New Roman" w:hAnsi="Times New Roman" w:cs="Times New Roman"/>
          <w:sz w:val="24"/>
          <w:szCs w:val="24"/>
        </w:rPr>
        <w:t xml:space="preserve"> construção de conhecimento dentro da execução de vários processos de ensino aprendizagem. </w:t>
      </w:r>
    </w:p>
    <w:p w14:paraId="45585533" w14:textId="1C5A95EF" w:rsidR="00A21C6C" w:rsidRPr="00A21C6C" w:rsidRDefault="00AD3DF5" w:rsidP="00A21C6C">
      <w:pPr>
        <w:ind w:firstLine="426"/>
        <w:rPr>
          <w:rFonts w:ascii="Times New Roman" w:hAnsi="Times New Roman" w:cs="Times New Roman"/>
          <w:sz w:val="24"/>
          <w:szCs w:val="24"/>
        </w:rPr>
      </w:pPr>
      <w:r>
        <w:rPr>
          <w:rFonts w:ascii="Times New Roman" w:hAnsi="Times New Roman" w:cs="Times New Roman"/>
          <w:sz w:val="24"/>
          <w:szCs w:val="24"/>
        </w:rPr>
        <w:tab/>
      </w:r>
      <w:r w:rsidR="00030A28">
        <w:rPr>
          <w:rFonts w:ascii="Times New Roman" w:hAnsi="Times New Roman" w:cs="Times New Roman"/>
          <w:sz w:val="24"/>
          <w:szCs w:val="24"/>
        </w:rPr>
        <w:t>Contudo</w:t>
      </w:r>
      <w:r>
        <w:rPr>
          <w:rFonts w:ascii="Times New Roman" w:hAnsi="Times New Roman" w:cs="Times New Roman"/>
          <w:sz w:val="24"/>
          <w:szCs w:val="24"/>
        </w:rPr>
        <w:t>, estamos em estágios primitivos da IA, muito do que se têm atualmente e</w:t>
      </w:r>
      <w:r w:rsidR="00A21C6C" w:rsidRPr="00A21C6C">
        <w:rPr>
          <w:rFonts w:ascii="Times New Roman" w:hAnsi="Times New Roman" w:cs="Times New Roman"/>
          <w:sz w:val="24"/>
          <w:szCs w:val="24"/>
        </w:rPr>
        <w:t xml:space="preserve"> devido ao atual momento da IA, que ainda é muito limitada, o chatbot em si vai falhar principalmente nos aspectos humanos, como na interação calorosa, a mediação, a orquestração e organização por parte dos professores para ajudar os alunos que estão mais propensos a falhar. Mesmo que </w:t>
      </w:r>
      <w:r w:rsidRPr="00A21C6C">
        <w:rPr>
          <w:rFonts w:ascii="Times New Roman" w:hAnsi="Times New Roman" w:cs="Times New Roman"/>
          <w:sz w:val="24"/>
          <w:szCs w:val="24"/>
        </w:rPr>
        <w:t>haja</w:t>
      </w:r>
      <w:r w:rsidR="00A21C6C" w:rsidRPr="00A21C6C">
        <w:rPr>
          <w:rFonts w:ascii="Times New Roman" w:hAnsi="Times New Roman" w:cs="Times New Roman"/>
          <w:sz w:val="24"/>
          <w:szCs w:val="24"/>
        </w:rPr>
        <w:t xml:space="preserve"> possibilidades de a conversa em uma tecnologia mediadora de aprendizagem capturar inclusive, as emoções, o contato visual e o sorriso</w:t>
      </w:r>
      <w:r>
        <w:rPr>
          <w:rFonts w:ascii="Times New Roman" w:hAnsi="Times New Roman" w:cs="Times New Roman"/>
          <w:sz w:val="24"/>
          <w:szCs w:val="24"/>
        </w:rPr>
        <w:t>,</w:t>
      </w:r>
      <w:r w:rsidR="00A21C6C"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00A21C6C"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00A21C6C"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00A21C6C"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00A21C6C" w:rsidRPr="00A21C6C">
        <w:rPr>
          <w:rFonts w:ascii="Times New Roman" w:hAnsi="Times New Roman" w:cs="Times New Roman"/>
          <w:sz w:val="24"/>
          <w:szCs w:val="24"/>
        </w:rPr>
        <w:t xml:space="preserve">estudante. Embora seja possível a personificação humana, como demonstrado a partir do Jill Watson, a empatia depende que o chatbot tenha habilidade e a capacidade de identificar as emoções do usuário a partir da conversa, detectar como </w:t>
      </w:r>
      <w:r w:rsidR="00A21C6C" w:rsidRPr="00A21C6C">
        <w:rPr>
          <w:rFonts w:ascii="Times New Roman" w:hAnsi="Times New Roman" w:cs="Times New Roman"/>
          <w:sz w:val="24"/>
          <w:szCs w:val="24"/>
        </w:rPr>
        <w:lastRenderedPageBreak/>
        <w:t xml:space="preserve">as emoções evoluem ao longo do tempo e compreender as necessidades emocionais do usuário (Shum et. Al., 2018). Para isso, requer compreensão da consulta, </w:t>
      </w:r>
      <w:r>
        <w:rPr>
          <w:rFonts w:ascii="Times New Roman" w:hAnsi="Times New Roman" w:cs="Times New Roman"/>
          <w:sz w:val="24"/>
          <w:szCs w:val="24"/>
        </w:rPr>
        <w:t xml:space="preserve">da </w:t>
      </w:r>
      <w:r w:rsidR="00A21C6C"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68C958C5" w14:textId="22234837" w:rsidR="00A21C6C" w:rsidRPr="00A21C6C" w:rsidRDefault="00AD3DF5" w:rsidP="00A21C6C">
      <w:pPr>
        <w:ind w:firstLine="426"/>
        <w:rPr>
          <w:rFonts w:ascii="Times New Roman" w:hAnsi="Times New Roman" w:cs="Times New Roman"/>
          <w:sz w:val="24"/>
          <w:szCs w:val="24"/>
        </w:rPr>
      </w:pPr>
      <w:r>
        <w:rPr>
          <w:rFonts w:ascii="Times New Roman" w:hAnsi="Times New Roman" w:cs="Times New Roman"/>
          <w:sz w:val="24"/>
          <w:szCs w:val="24"/>
        </w:rPr>
        <w:tab/>
      </w:r>
      <w:r w:rsidR="004E58D7">
        <w:rPr>
          <w:rFonts w:ascii="Times New Roman" w:hAnsi="Times New Roman" w:cs="Times New Roman"/>
          <w:sz w:val="24"/>
          <w:szCs w:val="24"/>
        </w:rPr>
        <w:t xml:space="preserve">Atualmente, presenciamos que estas tecnologias estão </w:t>
      </w:r>
      <w:r w:rsidR="00A21C6C" w:rsidRPr="00A21C6C">
        <w:rPr>
          <w:rFonts w:ascii="Times New Roman" w:hAnsi="Times New Roman" w:cs="Times New Roman"/>
          <w:sz w:val="24"/>
          <w:szCs w:val="24"/>
        </w:rPr>
        <w:t xml:space="preserve">em </w:t>
      </w:r>
      <w:r w:rsidR="004E58D7">
        <w:rPr>
          <w:rFonts w:ascii="Times New Roman" w:hAnsi="Times New Roman" w:cs="Times New Roman"/>
          <w:sz w:val="24"/>
          <w:szCs w:val="24"/>
        </w:rPr>
        <w:t xml:space="preserve">um </w:t>
      </w:r>
      <w:r w:rsidR="00A21C6C" w:rsidRPr="00A21C6C">
        <w:rPr>
          <w:rFonts w:ascii="Times New Roman" w:hAnsi="Times New Roman" w:cs="Times New Roman"/>
          <w:sz w:val="24"/>
          <w:szCs w:val="24"/>
        </w:rPr>
        <w:t xml:space="preserve">rápido avanço tecnológico </w:t>
      </w:r>
      <w:r w:rsidR="004E58D7">
        <w:rPr>
          <w:rFonts w:ascii="Times New Roman" w:hAnsi="Times New Roman" w:cs="Times New Roman"/>
          <w:sz w:val="24"/>
          <w:szCs w:val="24"/>
        </w:rPr>
        <w:t xml:space="preserve">e estão </w:t>
      </w:r>
      <w:r w:rsidR="00A21C6C" w:rsidRPr="00A21C6C">
        <w:rPr>
          <w:rFonts w:ascii="Times New Roman" w:hAnsi="Times New Roman" w:cs="Times New Roman"/>
          <w:sz w:val="24"/>
          <w:szCs w:val="24"/>
        </w:rPr>
        <w:t>envolvida</w:t>
      </w:r>
      <w:r w:rsidR="004E58D7">
        <w:rPr>
          <w:rFonts w:ascii="Times New Roman" w:hAnsi="Times New Roman" w:cs="Times New Roman"/>
          <w:sz w:val="24"/>
          <w:szCs w:val="24"/>
        </w:rPr>
        <w:t>s</w:t>
      </w:r>
      <w:r w:rsidR="00A21C6C" w:rsidRPr="00A21C6C">
        <w:rPr>
          <w:rFonts w:ascii="Times New Roman" w:hAnsi="Times New Roman" w:cs="Times New Roman"/>
          <w:sz w:val="24"/>
          <w:szCs w:val="24"/>
        </w:rPr>
        <w:t xml:space="preserve"> com um aparato de sofisticadas técnicas de IA</w:t>
      </w:r>
      <w:r w:rsidR="004E58D7">
        <w:rPr>
          <w:rFonts w:ascii="Times New Roman" w:hAnsi="Times New Roman" w:cs="Times New Roman"/>
          <w:sz w:val="24"/>
          <w:szCs w:val="24"/>
        </w:rPr>
        <w:t>. Ao combina estas técnicas de IA com</w:t>
      </w:r>
      <w:r w:rsidR="00A21C6C" w:rsidRPr="00A21C6C">
        <w:rPr>
          <w:rFonts w:ascii="Times New Roman" w:hAnsi="Times New Roman" w:cs="Times New Roman"/>
          <w:sz w:val="24"/>
          <w:szCs w:val="24"/>
        </w:rPr>
        <w:t xml:space="preserve"> os chatbots</w:t>
      </w:r>
      <w:r w:rsidR="004E58D7">
        <w:rPr>
          <w:rFonts w:ascii="Times New Roman" w:hAnsi="Times New Roman" w:cs="Times New Roman"/>
          <w:sz w:val="24"/>
          <w:szCs w:val="24"/>
        </w:rPr>
        <w:t xml:space="preserve">, </w:t>
      </w:r>
      <w:r w:rsidR="00A21C6C"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0F5F7634" w14:textId="7AE17508" w:rsidR="00A21C6C" w:rsidRPr="00A21C6C" w:rsidRDefault="003438D2" w:rsidP="00A21C6C">
      <w:pPr>
        <w:ind w:firstLine="426"/>
        <w:rPr>
          <w:rFonts w:ascii="Times New Roman" w:hAnsi="Times New Roman" w:cs="Times New Roman"/>
          <w:sz w:val="24"/>
          <w:szCs w:val="24"/>
        </w:rPr>
      </w:pPr>
      <w:r>
        <w:rPr>
          <w:rFonts w:ascii="Times New Roman" w:hAnsi="Times New Roman" w:cs="Times New Roman"/>
          <w:sz w:val="24"/>
          <w:szCs w:val="24"/>
        </w:rPr>
        <w:tab/>
      </w:r>
      <w:r w:rsidR="00A21C6C" w:rsidRPr="00A21C6C">
        <w:rPr>
          <w:rFonts w:ascii="Times New Roman" w:hAnsi="Times New Roman" w:cs="Times New Roman"/>
          <w:sz w:val="24"/>
          <w:szCs w:val="24"/>
        </w:rPr>
        <w:t xml:space="preserve">Neste estudo, o template no qual apresentamos, consideramos as principais tendências destes recursos de Chatbots e que tais características, oportunidades e desafios pudessem ser vistos como um guia de boas práticas a serem aplicadas </w:t>
      </w:r>
      <w:r w:rsidR="004E58D7">
        <w:rPr>
          <w:rFonts w:ascii="Times New Roman" w:hAnsi="Times New Roman" w:cs="Times New Roman"/>
          <w:sz w:val="24"/>
          <w:szCs w:val="24"/>
        </w:rPr>
        <w:t>para que futuras</w:t>
      </w:r>
      <w:r w:rsidR="00A21C6C" w:rsidRPr="00A21C6C">
        <w:rPr>
          <w:rFonts w:ascii="Times New Roman" w:hAnsi="Times New Roman" w:cs="Times New Roman"/>
          <w:sz w:val="24"/>
          <w:szCs w:val="24"/>
        </w:rPr>
        <w:t xml:space="preserve"> apropriações </w:t>
      </w:r>
      <w:r w:rsidR="004E58D7">
        <w:rPr>
          <w:rFonts w:ascii="Times New Roman" w:hAnsi="Times New Roman" w:cs="Times New Roman"/>
          <w:sz w:val="24"/>
          <w:szCs w:val="24"/>
        </w:rPr>
        <w:t xml:space="preserve">destas </w:t>
      </w:r>
      <w:r w:rsidR="00A21C6C" w:rsidRPr="00A21C6C">
        <w:rPr>
          <w:rFonts w:ascii="Times New Roman" w:hAnsi="Times New Roman" w:cs="Times New Roman"/>
          <w:sz w:val="24"/>
          <w:szCs w:val="24"/>
        </w:rPr>
        <w:t xml:space="preserve">inovações na Educação </w:t>
      </w:r>
      <w:r w:rsidR="004E58D7">
        <w:rPr>
          <w:rFonts w:ascii="Times New Roman" w:hAnsi="Times New Roman" w:cs="Times New Roman"/>
          <w:sz w:val="24"/>
          <w:szCs w:val="24"/>
        </w:rPr>
        <w:t xml:space="preserve">possam ocorrer. Assim, o artefato em formato de template resultante da pesquisa pode ser utilizado </w:t>
      </w:r>
      <w:r w:rsidR="00A21C6C" w:rsidRPr="00A21C6C">
        <w:rPr>
          <w:rFonts w:ascii="Times New Roman" w:hAnsi="Times New Roman" w:cs="Times New Roman"/>
          <w:sz w:val="24"/>
          <w:szCs w:val="24"/>
        </w:rPr>
        <w:t>como um meio de nortear na elaboração, concepção e construção de novas tecnologias mediadoras de aprendizagem.</w:t>
      </w:r>
    </w:p>
    <w:p w14:paraId="55B3855D" w14:textId="77777777" w:rsidR="004E58D7" w:rsidRDefault="003438D2" w:rsidP="00A21C6C">
      <w:pPr>
        <w:ind w:firstLine="426"/>
        <w:rPr>
          <w:rFonts w:ascii="Times New Roman" w:hAnsi="Times New Roman" w:cs="Times New Roman"/>
          <w:sz w:val="24"/>
          <w:szCs w:val="24"/>
        </w:rPr>
      </w:pPr>
      <w:r>
        <w:rPr>
          <w:rFonts w:ascii="Times New Roman" w:hAnsi="Times New Roman" w:cs="Times New Roman"/>
          <w:sz w:val="24"/>
          <w:szCs w:val="24"/>
        </w:rPr>
        <w:tab/>
      </w:r>
      <w:r w:rsidR="00A21C6C" w:rsidRPr="00A21C6C">
        <w:rPr>
          <w:rFonts w:ascii="Times New Roman" w:hAnsi="Times New Roman" w:cs="Times New Roman"/>
          <w:sz w:val="24"/>
          <w:szCs w:val="24"/>
        </w:rPr>
        <w:t xml:space="preserve">Como trabalhos futuros, sugerimos buscar modos de que estes achados pudessem contribuir na construção de um chatbot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sidR="004E58D7">
        <w:rPr>
          <w:rFonts w:ascii="Times New Roman" w:hAnsi="Times New Roman" w:cs="Times New Roman"/>
          <w:sz w:val="24"/>
          <w:szCs w:val="24"/>
        </w:rPr>
        <w:t>a</w:t>
      </w:r>
      <w:r w:rsidR="00A21C6C" w:rsidRPr="00A21C6C">
        <w:rPr>
          <w:rFonts w:ascii="Times New Roman" w:hAnsi="Times New Roman" w:cs="Times New Roman"/>
          <w:sz w:val="24"/>
          <w:szCs w:val="24"/>
        </w:rPr>
        <w:t xml:space="preserve"> todos. </w:t>
      </w:r>
    </w:p>
    <w:p w14:paraId="546085B7" w14:textId="03DB97BA" w:rsidR="00A21C6C" w:rsidRPr="00A21C6C" w:rsidRDefault="00A21C6C" w:rsidP="004E58D7">
      <w:pPr>
        <w:ind w:firstLine="426"/>
      </w:pPr>
      <w:r w:rsidRPr="00A21C6C">
        <w:rPr>
          <w:rFonts w:ascii="Times New Roman" w:hAnsi="Times New Roman" w:cs="Times New Roman"/>
          <w:sz w:val="24"/>
          <w:szCs w:val="24"/>
        </w:rPr>
        <w:t xml:space="preserve">Um exemplo do uso </w:t>
      </w:r>
      <w:r w:rsidR="004E58D7">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sidR="004E58D7">
        <w:rPr>
          <w:rFonts w:ascii="Times New Roman" w:hAnsi="Times New Roman" w:cs="Times New Roman"/>
          <w:sz w:val="24"/>
          <w:szCs w:val="24"/>
        </w:rPr>
        <w:t>s</w:t>
      </w:r>
      <w:r w:rsidRPr="00A21C6C">
        <w:rPr>
          <w:rFonts w:ascii="Times New Roman" w:hAnsi="Times New Roman" w:cs="Times New Roman"/>
          <w:sz w:val="24"/>
          <w:szCs w:val="24"/>
        </w:rPr>
        <w:t xml:space="preserve"> abordage</w:t>
      </w:r>
      <w:r w:rsidR="004E58D7">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sidR="004E58D7">
        <w:rPr>
          <w:rFonts w:ascii="Times New Roman" w:hAnsi="Times New Roman" w:cs="Times New Roman"/>
          <w:sz w:val="24"/>
          <w:szCs w:val="24"/>
        </w:rPr>
        <w:t xml:space="preserve">. Podemos </w:t>
      </w:r>
      <w:r w:rsidRPr="00A21C6C">
        <w:rPr>
          <w:rFonts w:ascii="Times New Roman" w:hAnsi="Times New Roman" w:cs="Times New Roman"/>
          <w:sz w:val="24"/>
          <w:szCs w:val="24"/>
        </w:rPr>
        <w:t xml:space="preserve">citar a Aprendizagem Baseada em Projetos, onde os princípios da escola ativa, do método </w:t>
      </w:r>
      <w:r w:rsidR="004E58D7" w:rsidRPr="00A21C6C">
        <w:rPr>
          <w:rFonts w:ascii="Times New Roman" w:hAnsi="Times New Roman" w:cs="Times New Roman"/>
          <w:sz w:val="24"/>
          <w:szCs w:val="24"/>
        </w:rPr>
        <w:t>científico</w:t>
      </w:r>
      <w:r w:rsidRPr="00A21C6C">
        <w:rPr>
          <w:rFonts w:ascii="Times New Roman" w:hAnsi="Times New Roman" w:cs="Times New Roman"/>
          <w:sz w:val="24"/>
          <w:szCs w:val="24"/>
        </w:rPr>
        <w:t xml:space="preserve">, de um ensino integrado e integrador dos conteúdos que envolvem diferentes áreas do conhecimento (Bacich,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produto final. Este produto terá dois aspectos pedagógicos associados durante e após sua execução: 1) um produto como meio de acessar o conhecimento que é objeto da disciplina </w:t>
      </w:r>
      <w:r w:rsidR="004E58D7">
        <w:rPr>
          <w:rFonts w:ascii="Times New Roman" w:hAnsi="Times New Roman" w:cs="Times New Roman"/>
          <w:sz w:val="24"/>
          <w:szCs w:val="24"/>
        </w:rPr>
        <w:t xml:space="preserve">em si, um aplicativo educativo da própria </w:t>
      </w:r>
      <w:r w:rsidR="004E58D7">
        <w:rPr>
          <w:rFonts w:ascii="Times New Roman" w:hAnsi="Times New Roman" w:cs="Times New Roman"/>
          <w:sz w:val="24"/>
          <w:szCs w:val="24"/>
        </w:rPr>
        <w:lastRenderedPageBreak/>
        <w:t xml:space="preserve">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sidR="004E58D7">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sidR="004E58D7">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sidR="004E58D7">
        <w:rPr>
          <w:rFonts w:ascii="Times New Roman" w:hAnsi="Times New Roman" w:cs="Times New Roman"/>
          <w:sz w:val="24"/>
          <w:szCs w:val="24"/>
        </w:rPr>
        <w:t xml:space="preserve"> Neste caso, o conteúdo em si, são construídos pelos próprios estudantes que exploram os conceitos do template de Chatbot e implementam e treinam os modelos necessários de Machine Learning para criar as narrativas comunicacionais do Chatbot.</w:t>
      </w:r>
    </w:p>
    <w:p w14:paraId="62496A26" w14:textId="258532EE" w:rsidR="00EB1FDF" w:rsidRPr="003A450E" w:rsidRDefault="002964C0">
      <w:pPr>
        <w:suppressAutoHyphens w:val="0"/>
        <w:spacing w:after="200" w:line="276" w:lineRule="auto"/>
        <w:ind w:firstLine="0"/>
        <w:jc w:val="left"/>
        <w:rPr>
          <w:rFonts w:ascii="Times New Roman" w:eastAsia="Times New Roman" w:hAnsi="Times New Roman" w:cs="Times New Roman"/>
          <w:b/>
          <w:bCs/>
          <w:sz w:val="28"/>
          <w:szCs w:val="28"/>
        </w:rPr>
      </w:pPr>
      <w:r>
        <w:br w:type="page"/>
      </w:r>
    </w:p>
    <w:p w14:paraId="55AD7C52" w14:textId="77777777" w:rsidR="00EB1FDF" w:rsidRDefault="00EB1FDF" w:rsidP="00EB1FDF">
      <w:pPr>
        <w:pStyle w:val="Heading1"/>
        <w:rPr>
          <w:rFonts w:eastAsia="Times New Roman"/>
        </w:rPr>
      </w:pPr>
      <w:bookmarkStart w:id="35" w:name="_Toc115957641"/>
      <w:bookmarkStart w:id="36" w:name="_Hlk115779346"/>
      <w:r>
        <w:rPr>
          <w:rFonts w:eastAsia="Times New Roman"/>
        </w:rPr>
        <w:lastRenderedPageBreak/>
        <w:t>FUNDAMENTAÇÃO TÉORICA</w:t>
      </w:r>
      <w:bookmarkEnd w:id="35"/>
    </w:p>
    <w:p w14:paraId="7B872D60" w14:textId="46C3692F" w:rsidR="00EB1FDF" w:rsidRPr="008E0439" w:rsidRDefault="00EB1FDF" w:rsidP="00EB1FDF">
      <w:pPr>
        <w:pStyle w:val="Heading2"/>
        <w:rPr>
          <w:rFonts w:eastAsia="Times New Roman"/>
        </w:rPr>
      </w:pPr>
      <w:bookmarkStart w:id="37" w:name="_Toc115957642"/>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37"/>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Na Educação, as técnicas de IA têm sido construídas baseadas no princípio de centralização, personalização do ensino em torno do indivíduo, sendo o ensino, portanto, mais flexível, adaptativo e que corresponda ao ritmo e a forma de aprendizagem de cada um (Luckin et. Al. 2016). A IA neste caso, seria fundamental na reformulação de processos que possam ser capturados pelos modelos de </w:t>
      </w:r>
      <w:r>
        <w:rPr>
          <w:rFonts w:ascii="Times New Roman" w:eastAsia="Times New Roman" w:hAnsi="Times New Roman" w:cs="Times New Roman"/>
          <w:i/>
        </w:rPr>
        <w:t>Machine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Machine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Machine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(Southgate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w:t>
      </w:r>
      <w:r>
        <w:rPr>
          <w:rFonts w:ascii="Times New Roman" w:eastAsia="Times New Roman" w:hAnsi="Times New Roman" w:cs="Times New Roman"/>
        </w:rPr>
        <w:lastRenderedPageBreak/>
        <w:t>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r>
        <w:rPr>
          <w:rFonts w:ascii="Times New Roman" w:eastAsia="Times New Roman" w:hAnsi="Times New Roman" w:cs="Times New Roman"/>
          <w:i/>
        </w:rPr>
        <w:t>Machine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Machine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(Luckin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MOOCs. Estes estudos como de Goel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Guz et. Al., 2011; Goel,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(Goel,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(Shum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(Goel,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Luckin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Luckin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51A6F83B"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w:t>
      </w:r>
      <w:r>
        <w:rPr>
          <w:rFonts w:ascii="Times New Roman" w:eastAsia="Times New Roman" w:hAnsi="Times New Roman" w:cs="Times New Roman"/>
        </w:rPr>
        <w:lastRenderedPageBreak/>
        <w:t xml:space="preserve">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Heading2"/>
        <w:rPr>
          <w:rFonts w:eastAsia="Times New Roman"/>
        </w:rPr>
      </w:pPr>
      <w:r>
        <w:rPr>
          <w:rFonts w:eastAsia="Times New Roman"/>
        </w:rPr>
        <w:t>As novas tecnologias inovadoras na Educação e a necessidade de um Perfil de Individuo Inovador</w:t>
      </w:r>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38"/>
      <w:r>
        <w:rPr>
          <w:rFonts w:ascii="Times New Roman" w:eastAsia="Times New Roman" w:hAnsi="Times New Roman" w:cs="Times New Roman"/>
        </w:rPr>
        <w:t xml:space="preserve">A OECD e a Organização dos Estados Ibero-americanos (OEI), a Partnership for 21st Century Learning (P21) e o National Research Council </w:t>
      </w:r>
      <w:commentRangeEnd w:id="38"/>
      <w:r>
        <w:rPr>
          <w:rStyle w:val="CommentReference"/>
          <w:rFonts w:ascii="Times New Roman" w:eastAsiaTheme="minorHAnsi" w:hAnsi="Times New Roman" w:cstheme="minorBidi"/>
          <w:lang w:eastAsia="en-US"/>
        </w:rPr>
        <w:commentReference w:id="38"/>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r>
        <w:rPr>
          <w:rFonts w:ascii="Times New Roman" w:eastAsia="Times New Roman" w:hAnsi="Times New Roman" w:cs="Times New Roman"/>
          <w:i/>
        </w:rPr>
        <w:t>lifelong learning</w:t>
      </w:r>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w:t>
      </w:r>
      <w:r>
        <w:rPr>
          <w:rFonts w:ascii="Times New Roman" w:eastAsia="Times New Roman" w:hAnsi="Times New Roman" w:cs="Times New Roman"/>
        </w:rPr>
        <w:lastRenderedPageBreak/>
        <w:t xml:space="preserve">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Heading2"/>
        <w:rPr>
          <w:rFonts w:eastAsia="Times New Roman"/>
        </w:rPr>
      </w:pPr>
      <w:bookmarkStart w:id="39" w:name="_Toc115957643"/>
      <w:r w:rsidRPr="008E0439">
        <w:rPr>
          <w:rFonts w:eastAsia="Times New Roman"/>
        </w:rPr>
        <w:t>Perfil do Indivíduo Inovador</w:t>
      </w:r>
      <w:bookmarkEnd w:id="39"/>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pró-atividade,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Himanen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consequência do crescimento do trabalho baseado no conhecimento gerará alta competividade, mais trabalhadores cada vez mais qualificados serão necessários. Bates (2016) cita um </w:t>
      </w:r>
      <w:r>
        <w:rPr>
          <w:rFonts w:ascii="Times New Roman" w:eastAsia="Times New Roman" w:hAnsi="Times New Roman" w:cs="Times New Roman"/>
        </w:rPr>
        <w:lastRenderedPageBreak/>
        <w:t>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Heading2"/>
        <w:rPr>
          <w:rFonts w:eastAsia="Times New Roman"/>
        </w:rPr>
      </w:pPr>
      <w:bookmarkStart w:id="40" w:name="_Toc115957644"/>
      <w:r w:rsidRPr="00CB32FE">
        <w:rPr>
          <w:rFonts w:eastAsia="Times New Roman"/>
        </w:rPr>
        <w:t>Perfil do Educador Inovador</w:t>
      </w:r>
      <w:bookmarkEnd w:id="40"/>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(Rikala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(longlife learning)</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xml:space="preserve">: inserido na sociedade em rede e da informação, a plena execução de a) e b) só é possível através do domínio das ferramentas digitais, para a comunicação e colaboração </w:t>
      </w:r>
      <w:r>
        <w:rPr>
          <w:rFonts w:ascii="Times New Roman" w:eastAsia="Times New Roman" w:hAnsi="Times New Roman" w:cs="Times New Roman"/>
          <w:i/>
          <w:color w:val="000000"/>
        </w:rPr>
        <w:lastRenderedPageBreak/>
        <w:t>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77777777" w:rsidR="00EB1FDF" w:rsidRPr="00D82FB6" w:rsidRDefault="00EB1FDF" w:rsidP="00EB1FDF">
      <w:pPr>
        <w:pStyle w:val="Caption"/>
        <w:keepNext/>
        <w:rPr>
          <w:sz w:val="20"/>
          <w:szCs w:val="20"/>
        </w:rPr>
      </w:pPr>
      <w:bookmarkStart w:id="41" w:name="_Toc115808524"/>
      <w:r w:rsidRPr="00D82FB6">
        <w:rPr>
          <w:sz w:val="20"/>
          <w:szCs w:val="20"/>
        </w:rPr>
        <w:t xml:space="preserve">Figura </w:t>
      </w:r>
      <w:r w:rsidRPr="00D82FB6">
        <w:rPr>
          <w:sz w:val="20"/>
          <w:szCs w:val="20"/>
        </w:rPr>
        <w:fldChar w:fldCharType="begin"/>
      </w:r>
      <w:r w:rsidRPr="00D82FB6">
        <w:rPr>
          <w:sz w:val="20"/>
          <w:szCs w:val="20"/>
        </w:rPr>
        <w:instrText xml:space="preserve"> SEQ Figura \* ARABIC </w:instrText>
      </w:r>
      <w:r w:rsidRPr="00D82FB6">
        <w:rPr>
          <w:sz w:val="20"/>
          <w:szCs w:val="20"/>
        </w:rPr>
        <w:fldChar w:fldCharType="separate"/>
      </w:r>
      <w:r>
        <w:rPr>
          <w:sz w:val="20"/>
          <w:szCs w:val="20"/>
        </w:rPr>
        <w:t>2</w:t>
      </w:r>
      <w:r w:rsidRPr="00D82FB6">
        <w:rPr>
          <w:sz w:val="20"/>
          <w:szCs w:val="20"/>
        </w:rPr>
        <w:fldChar w:fldCharType="end"/>
      </w:r>
      <w:r w:rsidRPr="00D82FB6">
        <w:rPr>
          <w:sz w:val="20"/>
          <w:szCs w:val="20"/>
        </w:rPr>
        <w:t xml:space="preserve"> - Quadro de competências do Professor Inovador</w:t>
      </w:r>
      <w:bookmarkEnd w:id="41"/>
    </w:p>
    <w:p w14:paraId="4557A642" w14:textId="77777777" w:rsidR="00EB1FDF" w:rsidRDefault="00EB1FDF" w:rsidP="00EB1FDF">
      <w:pPr>
        <w:ind w:firstLine="0"/>
        <w:jc w:val="center"/>
      </w:pPr>
      <w:r>
        <w:object w:dxaOrig="4969" w:dyaOrig="3005" w14:anchorId="0E5F8F93">
          <v:rect id="rectole0000000000" o:spid="_x0000_i1025" style="width:452.05pt;height:262.95pt" o:ole="" o:preferrelative="t" stroked="f">
            <v:imagedata r:id="rId21" o:title=""/>
          </v:rect>
          <o:OLEObject Type="Embed" ProgID="StaticMetafile" ShapeID="rectole0000000000" DrawAspect="Content" ObjectID="_1727273164" r:id="rId22"/>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aput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8E0439" w:rsidRDefault="00EB1FDF" w:rsidP="00EB1FDF">
      <w:pPr>
        <w:pStyle w:val="Heading2"/>
        <w:rPr>
          <w:rFonts w:eastAsia="Times New Roman"/>
        </w:rPr>
      </w:pPr>
      <w:bookmarkStart w:id="42" w:name="_Toc115957645"/>
      <w:r w:rsidRPr="008E0439">
        <w:rPr>
          <w:rFonts w:eastAsia="Times New Roman"/>
        </w:rPr>
        <w:t>Competências Digitais</w:t>
      </w:r>
      <w:bookmarkEnd w:id="42"/>
    </w:p>
    <w:p w14:paraId="5EF99D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Segundo Garcia (2018) a competência digital é obrigatória para o aprendizado ao longo da vida, bem como, para auxiliar em inovações. É necessário indivíduos competentes digitalmente, que saibam </w:t>
      </w:r>
      <w:r>
        <w:rPr>
          <w:rFonts w:ascii="Times New Roman" w:eastAsia="Times New Roman" w:hAnsi="Times New Roman" w:cs="Times New Roman"/>
        </w:rPr>
        <w:lastRenderedPageBreak/>
        <w:t>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Default="00EB1FDF" w:rsidP="00EB1FDF">
      <w:pPr>
        <w:ind w:firstLine="708"/>
        <w:rPr>
          <w:rFonts w:ascii="Calibri" w:hAnsi="Calibri" w:cs="Calibri"/>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Pr>
          <w:rFonts w:ascii="Times New Roman" w:eastAsia="Times New Roman" w:hAnsi="Times New Roman" w:cs="Times New Roman"/>
          <w:color w:val="000000"/>
          <w:sz w:val="24"/>
        </w:rPr>
        <w:t>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w:t>
      </w:r>
      <w:r>
        <w:rPr>
          <w:rFonts w:ascii="Calibri" w:hAnsi="Calibri" w:cs="Calibri"/>
        </w:rPr>
        <w:t xml:space="preserve">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4148A63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1B1E85C5" w14:textId="77777777" w:rsidR="00EB1FDF" w:rsidRPr="00D82FB6" w:rsidRDefault="00EB1FDF" w:rsidP="00EB1FDF">
      <w:pPr>
        <w:pStyle w:val="Heading2"/>
        <w:rPr>
          <w:rFonts w:eastAsia="Times New Roman"/>
        </w:rPr>
      </w:pPr>
      <w:bookmarkStart w:id="43" w:name="_Toc115957646"/>
      <w:r w:rsidRPr="00D82FB6">
        <w:rPr>
          <w:rFonts w:eastAsia="Times New Roman"/>
        </w:rPr>
        <w:t>Matriz de Competências</w:t>
      </w:r>
      <w:r>
        <w:rPr>
          <w:rFonts w:eastAsia="Times New Roman"/>
        </w:rPr>
        <w:t xml:space="preserve"> Digitais</w:t>
      </w:r>
      <w:bookmarkEnd w:id="43"/>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Digital Competence</w:t>
      </w:r>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lastRenderedPageBreak/>
        <w:t xml:space="preserve">Dentro destes esforços das pesquisas na União Europeia a investigação partiu do Joint Research Centre (JRC) sobre </w:t>
      </w:r>
      <w:r>
        <w:rPr>
          <w:rFonts w:ascii="Times New Roman" w:eastAsia="Times New Roman" w:hAnsi="Times New Roman" w:cs="Times New Roman"/>
          <w:i/>
        </w:rPr>
        <w:t>Learning and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(DigComp), para Organizações Educativas (DigCompOrg), Consumidores (DigCompConsumers),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r>
        <w:rPr>
          <w:rFonts w:ascii="Times New Roman" w:eastAsia="Times New Roman" w:hAnsi="Times New Roman" w:cs="Times New Roman"/>
          <w:b/>
        </w:rPr>
        <w:t>DigCompEdu</w:t>
      </w:r>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DigCompEdu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DigCompEdu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B0CFC31" w14:textId="77777777" w:rsidR="00EB1FDF" w:rsidRDefault="00EB1FDF" w:rsidP="00EB1FDF">
      <w:pPr>
        <w:ind w:firstLine="708"/>
        <w:rPr>
          <w:rFonts w:ascii="Times New Roman" w:eastAsia="Times New Roman" w:hAnsi="Times New Roman" w:cs="Times New Roman"/>
          <w:b/>
        </w:rPr>
      </w:pPr>
      <w:r>
        <w:rPr>
          <w:rFonts w:ascii="Times New Roman" w:eastAsia="Times New Roman" w:hAnsi="Times New Roman" w:cs="Times New Roman"/>
        </w:rPr>
        <w:t xml:space="preserve">O Quadro DigCompEdu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6C33D1DE" w14:textId="77777777" w:rsidR="00EB1FDF" w:rsidRPr="00797572" w:rsidRDefault="00EB1FDF" w:rsidP="00EB1FDF">
      <w:pPr>
        <w:pStyle w:val="Caption"/>
        <w:keepNext/>
        <w:spacing w:before="240" w:after="0"/>
        <w:rPr>
          <w:sz w:val="20"/>
          <w:szCs w:val="20"/>
        </w:rPr>
      </w:pPr>
      <w:bookmarkStart w:id="44" w:name="_Toc115808525"/>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3</w:t>
      </w:r>
      <w:r w:rsidRPr="00797572">
        <w:rPr>
          <w:sz w:val="20"/>
          <w:szCs w:val="20"/>
        </w:rPr>
        <w:fldChar w:fldCharType="end"/>
      </w:r>
      <w:r w:rsidRPr="00797572">
        <w:rPr>
          <w:sz w:val="20"/>
          <w:szCs w:val="20"/>
        </w:rPr>
        <w:t xml:space="preserve"> - Quadro DigCompEdu</w:t>
      </w:r>
      <w:bookmarkEnd w:id="44"/>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1pt;height:247.3pt" o:ole="" o:preferrelative="t" stroked="f">
            <v:imagedata r:id="rId23" o:title=""/>
          </v:rect>
          <o:OLEObject Type="Embed" ProgID="StaticMetafile" ShapeID="rectole0000000001" DrawAspect="Content" ObjectID="_1727273165" r:id="rId24"/>
        </w:object>
      </w:r>
      <w:r w:rsidRPr="00092571">
        <w:rPr>
          <w:rFonts w:ascii="Times New Roman" w:eastAsia="Times New Roman" w:hAnsi="Times New Roman" w:cs="Times New Roman"/>
          <w:b/>
          <w:bCs/>
          <w:sz w:val="20"/>
        </w:rPr>
        <w:t>Fonte: (Lucas, 2018)</w:t>
      </w:r>
    </w:p>
    <w:p w14:paraId="7D19151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e Explorador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4649F05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de Recém-chegado (A1) é maioritariamente descrito pela ausência de certas competências (p. ex. conhecimento ou atitudes) presentes nos níveis A2 ou superiores. Assim, os Exploradores (A2) são aqueles que superaram as preocupações ou dúvidas presentes no nível de Recém-chegado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1D94FD50" w14:textId="77777777" w:rsidR="00EB1FDF" w:rsidRDefault="00EB1FDF" w:rsidP="00EB1FDF">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77C6AE24" w14:textId="77777777" w:rsidR="00EB1FDF" w:rsidRPr="00797572" w:rsidRDefault="00EB1FDF" w:rsidP="00EB1FDF">
      <w:pPr>
        <w:pStyle w:val="Caption"/>
        <w:keepNext/>
        <w:spacing w:before="240"/>
        <w:rPr>
          <w:sz w:val="20"/>
          <w:szCs w:val="20"/>
        </w:rPr>
      </w:pPr>
      <w:bookmarkStart w:id="45" w:name="_Toc115808526"/>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4</w:t>
      </w:r>
      <w:r w:rsidRPr="00797572">
        <w:rPr>
          <w:sz w:val="20"/>
          <w:szCs w:val="20"/>
        </w:rPr>
        <w:fldChar w:fldCharType="end"/>
      </w:r>
      <w:r w:rsidRPr="00797572">
        <w:rPr>
          <w:sz w:val="20"/>
          <w:szCs w:val="20"/>
        </w:rPr>
        <w:t xml:space="preserve"> - Modelo de progressão com seus 6 níveis de progressão</w:t>
      </w:r>
      <w:bookmarkEnd w:id="45"/>
    </w:p>
    <w:p w14:paraId="29110E55" w14:textId="1C13913E" w:rsidR="002964C0" w:rsidRDefault="00EB1FDF" w:rsidP="00EB1FDF">
      <w:pPr>
        <w:suppressAutoHyphens w:val="0"/>
        <w:spacing w:after="200" w:line="276" w:lineRule="auto"/>
        <w:ind w:firstLine="0"/>
        <w:jc w:val="left"/>
      </w:pPr>
      <w:r>
        <w:object w:dxaOrig="8251" w:dyaOrig="3132" w14:anchorId="25C019E0">
          <v:rect id="rectole0000000002" o:spid="_x0000_i1027" style="width:462.7pt;height:196.6pt" o:ole="" o:preferrelative="t" stroked="f">
            <v:imagedata r:id="rId25" o:title=""/>
          </v:rect>
          <o:OLEObject Type="Embed" ProgID="StaticMetafile" ShapeID="rectole0000000002" DrawAspect="Content" ObjectID="_1727273166" r:id="rId26"/>
        </w:object>
      </w:r>
      <w:r w:rsidRPr="00092571">
        <w:rPr>
          <w:rFonts w:ascii="Times New Roman" w:eastAsia="Times New Roman" w:hAnsi="Times New Roman" w:cs="Times New Roman"/>
          <w:b/>
          <w:bCs/>
          <w:sz w:val="20"/>
        </w:rPr>
        <w:t>Fonte: (Lucas, 2018)</w:t>
      </w:r>
      <w:bookmarkEnd w:id="36"/>
    </w:p>
    <w:p w14:paraId="09F7D50A" w14:textId="41BF868D" w:rsidR="003A450E" w:rsidRDefault="003A450E">
      <w:pPr>
        <w:suppressAutoHyphens w:val="0"/>
        <w:spacing w:after="200" w:line="276" w:lineRule="auto"/>
        <w:ind w:firstLine="0"/>
        <w:jc w:val="left"/>
      </w:pPr>
      <w:bookmarkStart w:id="46" w:name="_Toc115957647"/>
    </w:p>
    <w:p w14:paraId="6B99A5C3" w14:textId="0F33FC5A" w:rsidR="003A450E" w:rsidRDefault="00F70843" w:rsidP="003A450E">
      <w:pPr>
        <w:pStyle w:val="Heading2"/>
      </w:pPr>
      <w:r>
        <w:t xml:space="preserve">Competências digitais como Modelo de Domínio </w:t>
      </w:r>
    </w:p>
    <w:p w14:paraId="6DAD4FEA" w14:textId="7EBEC614" w:rsidR="009F0403" w:rsidRDefault="00F70843">
      <w:pPr>
        <w:suppressAutoHyphens w:val="0"/>
        <w:spacing w:after="200" w:line="276" w:lineRule="auto"/>
        <w:ind w:firstLine="0"/>
        <w:jc w:val="left"/>
        <w:rPr>
          <w:rFonts w:ascii="Times New Roman" w:eastAsiaTheme="majorEastAsia" w:hAnsi="Times New Roman" w:cs="Times New Roman"/>
          <w:b/>
          <w:bCs/>
          <w:sz w:val="28"/>
          <w:szCs w:val="28"/>
        </w:rPr>
      </w:pPr>
      <w:r>
        <w:t xml:space="preserve">&lt;&lt;&lt;Falar sobre a IA na Educação, a necessidade do perfil inovador para utilizar as tecnologias digitais e fazer o gancho com </w:t>
      </w:r>
      <w:r w:rsidR="009F0403">
        <w:br w:type="page"/>
      </w:r>
    </w:p>
    <w:p w14:paraId="30A37BDD" w14:textId="4AD1CCDE" w:rsidR="00A21C6C" w:rsidRDefault="002964C0" w:rsidP="002964C0">
      <w:pPr>
        <w:pStyle w:val="Heading1"/>
      </w:pPr>
      <w:r>
        <w:lastRenderedPageBreak/>
        <w:t>METODOLOGIA DE PESQUISA</w:t>
      </w:r>
      <w:bookmarkEnd w:id="46"/>
    </w:p>
    <w:p w14:paraId="42BFDE51" w14:textId="2457AF87" w:rsidR="007C11BE" w:rsidRDefault="007C11BE" w:rsidP="007C11BE">
      <w:pPr>
        <w:pStyle w:val="Heading2"/>
        <w:rPr>
          <w:rFonts w:eastAsia="Times New Roman"/>
        </w:rPr>
      </w:pPr>
      <w:bookmarkStart w:id="47" w:name="_Toc115957648"/>
      <w:r>
        <w:rPr>
          <w:rFonts w:eastAsia="Times New Roman"/>
        </w:rPr>
        <w:t>Abordagem</w:t>
      </w:r>
      <w:bookmarkEnd w:id="47"/>
    </w:p>
    <w:p w14:paraId="14DE74FA" w14:textId="3E891BA7" w:rsidR="00BE57C7"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Esta pesquisa </w:t>
      </w:r>
      <w:r w:rsidR="00D15655">
        <w:rPr>
          <w:rFonts w:ascii="Times New Roman" w:eastAsia="Times New Roman" w:hAnsi="Times New Roman" w:cs="Times New Roman"/>
          <w:sz w:val="24"/>
        </w:rPr>
        <w:t xml:space="preserve">utilizou-se de </w:t>
      </w:r>
      <w:r w:rsidR="00BE57C7">
        <w:rPr>
          <w:rFonts w:ascii="Times New Roman" w:eastAsia="Times New Roman" w:hAnsi="Times New Roman" w:cs="Times New Roman"/>
          <w:sz w:val="24"/>
        </w:rPr>
        <w:t xml:space="preserve">uma </w:t>
      </w:r>
      <w:r w:rsidR="00A9237A">
        <w:rPr>
          <w:rFonts w:ascii="Times New Roman" w:eastAsia="Times New Roman" w:hAnsi="Times New Roman" w:cs="Times New Roman"/>
          <w:sz w:val="24"/>
        </w:rPr>
        <w:t>abordage</w:t>
      </w:r>
      <w:r w:rsidR="00061125">
        <w:rPr>
          <w:rFonts w:ascii="Times New Roman" w:eastAsia="Times New Roman" w:hAnsi="Times New Roman" w:cs="Times New Roman"/>
          <w:sz w:val="24"/>
        </w:rPr>
        <w:t>m</w:t>
      </w:r>
      <w:r w:rsidR="00A9237A">
        <w:rPr>
          <w:rFonts w:ascii="Times New Roman" w:eastAsia="Times New Roman" w:hAnsi="Times New Roman" w:cs="Times New Roman"/>
          <w:sz w:val="24"/>
        </w:rPr>
        <w:t xml:space="preserve"> qualitativa </w:t>
      </w:r>
      <w:r w:rsidR="00BE57C7">
        <w:rPr>
          <w:rFonts w:ascii="Times New Roman" w:eastAsia="Times New Roman" w:hAnsi="Times New Roman" w:cs="Times New Roman"/>
          <w:sz w:val="24"/>
        </w:rPr>
        <w:t>epistemológica</w:t>
      </w:r>
      <w:r w:rsidR="00061125">
        <w:rPr>
          <w:rFonts w:ascii="Times New Roman" w:eastAsia="Times New Roman" w:hAnsi="Times New Roman" w:cs="Times New Roman"/>
          <w:sz w:val="24"/>
        </w:rPr>
        <w:t xml:space="preserve"> </w:t>
      </w:r>
      <w:r w:rsidR="00D15655">
        <w:rPr>
          <w:rFonts w:ascii="Times New Roman" w:eastAsia="Times New Roman" w:hAnsi="Times New Roman" w:cs="Times New Roman"/>
          <w:sz w:val="24"/>
        </w:rPr>
        <w:t xml:space="preserve">por meio de </w:t>
      </w:r>
      <w:r w:rsidR="00BE57C7">
        <w:rPr>
          <w:rFonts w:ascii="Times New Roman" w:eastAsia="Times New Roman" w:hAnsi="Times New Roman" w:cs="Times New Roman"/>
          <w:sz w:val="24"/>
        </w:rPr>
        <w:t xml:space="preserve">uma pesquisa exploratória contendo a análise de uma prova de conceito para realização de estudo de caso e compreensão dos fenômenos envolvidos e assim, </w:t>
      </w:r>
      <w:r w:rsidR="00A9237A">
        <w:rPr>
          <w:rFonts w:ascii="Times New Roman" w:eastAsia="Times New Roman" w:hAnsi="Times New Roman" w:cs="Times New Roman"/>
          <w:sz w:val="24"/>
        </w:rPr>
        <w:t>chegar aos objetivos esperados.</w:t>
      </w:r>
      <w:r>
        <w:rPr>
          <w:rFonts w:ascii="Times New Roman" w:eastAsia="Times New Roman" w:hAnsi="Times New Roman" w:cs="Times New Roman"/>
          <w:sz w:val="24"/>
        </w:rPr>
        <w:t xml:space="preserve"> </w:t>
      </w:r>
      <w:r w:rsidR="00BE57C7">
        <w:rPr>
          <w:rFonts w:ascii="Times New Roman" w:eastAsia="Times New Roman" w:hAnsi="Times New Roman" w:cs="Times New Roman"/>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Default="00BE57C7" w:rsidP="002964C0">
      <w:pPr>
        <w:ind w:firstLine="708"/>
        <w:rPr>
          <w:rFonts w:ascii="Times New Roman" w:hAnsi="Times New Roman" w:cs="Times New Roman"/>
          <w:sz w:val="24"/>
          <w:szCs w:val="24"/>
        </w:rPr>
      </w:pPr>
      <w:r w:rsidRPr="00BE57C7">
        <w:rPr>
          <w:rFonts w:ascii="Times New Roman" w:hAnsi="Times New Roman" w:cs="Times New Roman"/>
          <w:sz w:val="24"/>
          <w:szCs w:val="24"/>
        </w:rPr>
        <w:t xml:space="preserve">Segundo Richardson (1989), a pesquisa exploratória procura conhecer as características de um fenômeno para procurar explicações das causas e </w:t>
      </w:r>
      <w:r w:rsidR="00D15655" w:rsidRPr="00BE57C7">
        <w:rPr>
          <w:rFonts w:ascii="Times New Roman" w:hAnsi="Times New Roman" w:cs="Times New Roman"/>
          <w:sz w:val="24"/>
          <w:szCs w:val="24"/>
        </w:rPr>
        <w:t>consequências</w:t>
      </w:r>
      <w:r w:rsidRPr="00BE57C7">
        <w:rPr>
          <w:rFonts w:ascii="Times New Roman" w:hAnsi="Times New Roman" w:cs="Times New Roman"/>
          <w:sz w:val="24"/>
          <w:szCs w:val="24"/>
        </w:rPr>
        <w:t xml:space="preserve"> d</w:t>
      </w:r>
      <w:r w:rsidR="00D15655">
        <w:rPr>
          <w:rFonts w:ascii="Times New Roman" w:hAnsi="Times New Roman" w:cs="Times New Roman"/>
          <w:sz w:val="24"/>
          <w:szCs w:val="24"/>
        </w:rPr>
        <w:t>o</w:t>
      </w:r>
      <w:r w:rsidRPr="00BE57C7">
        <w:rPr>
          <w:rFonts w:ascii="Times New Roman" w:hAnsi="Times New Roman" w:cs="Times New Roman"/>
          <w:sz w:val="24"/>
          <w:szCs w:val="24"/>
        </w:rPr>
        <w:t xml:space="preserve"> dito fenômeno” (RICHARDSON, 1989, p. 281). Ela visa prover ao pesquisa</w:t>
      </w:r>
      <w:r w:rsidR="00D15655">
        <w:rPr>
          <w:rFonts w:ascii="Times New Roman" w:hAnsi="Times New Roman" w:cs="Times New Roman"/>
          <w:sz w:val="24"/>
          <w:szCs w:val="24"/>
        </w:rPr>
        <w:t>do</w:t>
      </w:r>
      <w:r w:rsidRPr="00BE57C7">
        <w:rPr>
          <w:rFonts w:ascii="Times New Roman" w:hAnsi="Times New Roman" w:cs="Times New Roman"/>
          <w:sz w:val="24"/>
          <w:szCs w:val="24"/>
        </w:rPr>
        <w:t>r um maior conhecimento sobre o tema de pesquisa em perspectiva. Por isso, é apropriada para quando a familiaridade, o conhecimento e a compreensão do fenômeno por parte do pesquisador são geralmente insuficientes ou inexistentes (Mattar, 1994, p84).</w:t>
      </w:r>
    </w:p>
    <w:p w14:paraId="3344A980" w14:textId="048D504B" w:rsidR="00924891" w:rsidRPr="00BE57C7" w:rsidRDefault="00924891" w:rsidP="002964C0">
      <w:pPr>
        <w:ind w:firstLine="708"/>
        <w:rPr>
          <w:rFonts w:ascii="Times New Roman" w:hAnsi="Times New Roman" w:cs="Times New Roman"/>
          <w:sz w:val="24"/>
          <w:szCs w:val="24"/>
        </w:rPr>
      </w:pPr>
      <w:r>
        <w:rPr>
          <w:rFonts w:ascii="Times New Roman" w:eastAsia="Times New Roman" w:hAnsi="Times New Roman" w:cs="Times New Roman"/>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(Malhotra,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Default="00D15655" w:rsidP="00D15655">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se tratar principalmente de estudos que visam buscar inovações para a Educação, </w:t>
      </w:r>
      <w:r w:rsidR="00924891">
        <w:rPr>
          <w:rFonts w:ascii="Times New Roman" w:eastAsia="Times New Roman" w:hAnsi="Times New Roman" w:cs="Times New Roman"/>
          <w:sz w:val="24"/>
        </w:rPr>
        <w:t xml:space="preserve">e </w:t>
      </w:r>
      <w:r>
        <w:rPr>
          <w:rFonts w:ascii="Times New Roman" w:eastAsia="Times New Roman" w:hAnsi="Times New Roman" w:cs="Times New Roman"/>
          <w:sz w:val="24"/>
        </w:rPr>
        <w:t xml:space="preserve">a busca em compreender estes conceitos inovadores e como eles podem ser aplicados na prática. </w:t>
      </w:r>
      <w:r w:rsidR="00924891">
        <w:rPr>
          <w:rFonts w:ascii="Times New Roman" w:eastAsia="Times New Roman" w:hAnsi="Times New Roman" w:cs="Times New Roman"/>
          <w:sz w:val="24"/>
        </w:rPr>
        <w:t>P</w:t>
      </w:r>
      <w:r>
        <w:rPr>
          <w:rFonts w:ascii="Times New Roman" w:eastAsia="Times New Roman" w:hAnsi="Times New Roman" w:cs="Times New Roman"/>
          <w:sz w:val="24"/>
        </w:rPr>
        <w:t xml:space="preserve">elas incertezas envolvidas e do comportamento inesperado dos indivíduos ao utilizar essas inovações na prática, permite-nos evidenciar a abordagem mais adequada </w:t>
      </w:r>
      <w:r w:rsidR="00924891">
        <w:rPr>
          <w:rFonts w:ascii="Times New Roman" w:eastAsia="Times New Roman" w:hAnsi="Times New Roman" w:cs="Times New Roman"/>
          <w:sz w:val="24"/>
        </w:rPr>
        <w:t>ao</w:t>
      </w:r>
      <w:r>
        <w:rPr>
          <w:rFonts w:ascii="Times New Roman" w:eastAsia="Times New Roman" w:hAnsi="Times New Roman" w:cs="Times New Roman"/>
          <w:sz w:val="24"/>
        </w:rPr>
        <w:t xml:space="preserve"> aplicar uma pesquisa qualitativa do tipo exploratória.</w:t>
      </w:r>
    </w:p>
    <w:p w14:paraId="7838A4BA" w14:textId="12101055" w:rsidR="00D15655" w:rsidRDefault="00D15655" w:rsidP="00D15655">
      <w:pPr>
        <w:ind w:firstLine="708"/>
        <w:rPr>
          <w:rFonts w:ascii="Times New Roman" w:eastAsia="Times New Roman" w:hAnsi="Times New Roman" w:cs="Times New Roman"/>
          <w:sz w:val="24"/>
        </w:rPr>
      </w:pPr>
      <w:r w:rsidRPr="00D15655">
        <w:rPr>
          <w:rFonts w:ascii="Times New Roman" w:eastAsia="Times New Roman" w:hAnsi="Times New Roman" w:cs="Times New Roman"/>
          <w:sz w:val="24"/>
        </w:rPr>
        <w:t>Segundo Sampieri et al. (1991), “os estudos exploratórios são feitos, normalmente,</w:t>
      </w:r>
      <w:r>
        <w:rPr>
          <w:rFonts w:ascii="Times New Roman" w:eastAsia="Times New Roman" w:hAnsi="Times New Roman" w:cs="Times New Roman"/>
          <w:sz w:val="24"/>
        </w:rPr>
        <w:t xml:space="preserve"> </w:t>
      </w:r>
      <w:r w:rsidRPr="00D15655">
        <w:rPr>
          <w:rFonts w:ascii="Times New Roman" w:eastAsia="Times New Roman" w:hAnsi="Times New Roman" w:cs="Times New Roman"/>
          <w:sz w:val="24"/>
        </w:rPr>
        <w:t>quando o objetivo da pesquisa é examinar um tema ou problema de investigação pouco</w:t>
      </w:r>
      <w:r>
        <w:rPr>
          <w:rFonts w:ascii="Times New Roman" w:eastAsia="Times New Roman" w:hAnsi="Times New Roman" w:cs="Times New Roman"/>
          <w:sz w:val="24"/>
        </w:rPr>
        <w:t xml:space="preserve"> </w:t>
      </w:r>
      <w:r w:rsidRPr="00D15655">
        <w:rPr>
          <w:rFonts w:ascii="Times New Roman" w:eastAsia="Times New Roman" w:hAnsi="Times New Roman" w:cs="Times New Roman"/>
          <w:sz w:val="24"/>
        </w:rPr>
        <w:t>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os modelos de Machine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Ao final, o produto gerado da construção da plataforma originou a 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pesquisas qualitativas servem para o pesquisador progredir em relação à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2321FD00"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como metodologia uma pesquisa exploratória 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ListParagraph"/>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w:t>
      </w:r>
      <w:r>
        <w:rPr>
          <w:rFonts w:ascii="Times New Roman" w:eastAsia="Times New Roman" w:hAnsi="Times New Roman" w:cs="Times New Roman"/>
          <w:sz w:val="24"/>
        </w:rPr>
        <w:lastRenderedPageBreak/>
        <w:t xml:space="preserve">pertencem ao Perfil do Educador Inovador servirá como entrada de dados para alimentação dos Modelos de Machine Learning, todavia, é necessária a estruturação em blocos de textos de cada definição que compõe uma Competência Digital dentro do DigCompEdu. </w:t>
      </w:r>
    </w:p>
    <w:p w14:paraId="0159D20F" w14:textId="77777777" w:rsidR="002964C0" w:rsidRPr="00C568D4" w:rsidRDefault="002964C0" w:rsidP="002964C0">
      <w:pPr>
        <w:pStyle w:val="ListParagraph"/>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auto-avaliação pelo DigCompEdu Checkin</w:t>
      </w:r>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(Goel,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Shum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que embora não estejam em domínio de ferramentas para a Educação, usam de modelos de Machine Learning para explorar técnicas de NLP para diálogos e conversação para Chatbots.</w:t>
      </w:r>
    </w:p>
    <w:p w14:paraId="35D2197F" w14:textId="30355CB0" w:rsidR="002964C0" w:rsidRDefault="002964C0"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Em resumo, é será necessário construir a base da plataforma, como o servidor do Orquestrador Cognitivo e conexão com a base de dados e o conector com o Telegram. Posteriormente, será necessário adaptar o DigCompEdu Checkin para dentro da plataforma.</w:t>
      </w:r>
    </w:p>
    <w:p w14:paraId="0017753B" w14:textId="77777777" w:rsidR="002964C0" w:rsidRDefault="002964C0">
      <w:pPr>
        <w:suppressAutoHyphens w:val="0"/>
        <w:spacing w:after="200" w:line="276" w:lineRule="auto"/>
        <w:ind w:firstLine="0"/>
        <w:jc w:val="left"/>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5828E07F" w14:textId="03CC7BDF" w:rsidR="002964C0" w:rsidRDefault="002964C0" w:rsidP="002964C0">
      <w:pPr>
        <w:jc w:val="center"/>
        <w:rPr>
          <w:rFonts w:ascii="Times New Roman" w:eastAsia="Times New Roman" w:hAnsi="Times New Roman" w:cs="Times New Roman"/>
          <w:b/>
          <w:sz w:val="24"/>
        </w:rPr>
      </w:pPr>
      <w:r>
        <w:rPr>
          <w:noProof/>
        </w:rPr>
        <w:lastRenderedPageBreak/>
        <w:drawing>
          <wp:anchor distT="0" distB="0" distL="114300" distR="114300" simplePos="0" relativeHeight="251669504" behindDoc="0" locked="0" layoutInCell="1" allowOverlap="1" wp14:anchorId="610E16D7" wp14:editId="15E8276A">
            <wp:simplePos x="0" y="0"/>
            <wp:positionH relativeFrom="column">
              <wp:posOffset>-175260</wp:posOffset>
            </wp:positionH>
            <wp:positionV relativeFrom="paragraph">
              <wp:posOffset>254000</wp:posOffset>
            </wp:positionV>
            <wp:extent cx="6455923" cy="4710607"/>
            <wp:effectExtent l="0" t="0" r="254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5923" cy="4710607"/>
                    </a:xfrm>
                    <a:prstGeom prst="rect">
                      <a:avLst/>
                    </a:prstGeom>
                  </pic:spPr>
                </pic:pic>
              </a:graphicData>
            </a:graphic>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380C924A" w:rsidR="002964C0" w:rsidRDefault="002964C0" w:rsidP="002964C0">
      <w:pPr>
        <w:jc w:val="center"/>
        <w:rPr>
          <w:rFonts w:ascii="Times New Roman" w:eastAsia="Times New Roman" w:hAnsi="Times New Roman" w:cs="Times New Roman"/>
          <w:b/>
          <w:sz w:val="24"/>
        </w:rPr>
      </w:pPr>
    </w:p>
    <w:p w14:paraId="5554F69A" w14:textId="378543FE" w:rsidR="002964C0" w:rsidRDefault="002964C0" w:rsidP="002964C0">
      <w:pPr>
        <w:jc w:val="center"/>
        <w:rPr>
          <w:rFonts w:ascii="Times New Roman" w:eastAsia="Times New Roman" w:hAnsi="Times New Roman" w:cs="Times New Roman"/>
          <w:b/>
          <w:sz w:val="24"/>
        </w:rPr>
      </w:pPr>
    </w:p>
    <w:p w14:paraId="0E8E3D25" w14:textId="01CC6E11" w:rsidR="002964C0" w:rsidRDefault="002964C0"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Default="002964C0" w:rsidP="002964C0">
      <w:pPr>
        <w:jc w:val="center"/>
        <w:rPr>
          <w:rFonts w:ascii="Times New Roman" w:eastAsia="Times New Roman" w:hAnsi="Times New Roman" w:cs="Times New Roman"/>
          <w:b/>
          <w:sz w:val="24"/>
        </w:rPr>
      </w:pPr>
      <w:r>
        <w:rPr>
          <w:rFonts w:ascii="Times New Roman" w:eastAsia="Times New Roman" w:hAnsi="Times New Roman" w:cs="Times New Roman"/>
          <w:b/>
          <w:sz w:val="24"/>
        </w:rPr>
        <w:t>Fonte: Elaborado pelo Autor</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ListParagraph"/>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Machine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ListParagraph"/>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ListParagraph"/>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lastRenderedPageBreak/>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i/>
        </w:rPr>
        <w:t>Unified Modeling Languagem</w:t>
      </w:r>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28">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APIs do IBM Watson Studio ou Microsoft Azure para NLP, criação de Chatbots e Machine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Banco de dados relacional em conjunto com banco de dados no-SQL - PostgreSQL e MongoDB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XenServer ou VirtualBox – Criação de máquinas virtuais para compor os ambientes de desenvolvimento para </w:t>
      </w:r>
      <w:r w:rsidRPr="005722CC">
        <w:rPr>
          <w:rFonts w:ascii="Times New Roman" w:eastAsia="Times New Roman" w:hAnsi="Times New Roman" w:cs="Times New Roman"/>
          <w:i/>
        </w:rPr>
        <w:t>Cloud Computing</w:t>
      </w:r>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Machine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Natural Language Processing</w:t>
      </w:r>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Natural Language Understanding</w:t>
      </w:r>
      <w:r w:rsidRPr="00D51B41">
        <w:rPr>
          <w:rFonts w:ascii="Times New Roman" w:eastAsia="Times New Roman" w:hAnsi="Times New Roman" w:cs="Times New Roman"/>
        </w:rPr>
        <w:t xml:space="preserve">) e entendimento do usuário. Para efeito de respostas com cunho afetivo/emocional, a análise sentimental é realizada, além destas etapas a categorização da informação, classificação reconhecimento de entidades permite entregar aos módulos de Machine Learning para determinar quais serão as ações que a plataforma deve realizar para entregar uma resposta de acordo com a intenção do usuário. Nesta etapa, a lógica implementada como regras de negócio é baseada em três módulos específicos, como o Machine Learning, que realiza o cálculo para efeito de associação e determina para onde a informação (intenção e entidade) será enviada, como módulos de Ações e Objetivos e a Origem de dados, todos estes três módulos têm </w:t>
      </w:r>
      <w:r w:rsidRPr="00D51B41">
        <w:rPr>
          <w:rFonts w:ascii="Times New Roman" w:eastAsia="Times New Roman" w:hAnsi="Times New Roman" w:cs="Times New Roman"/>
        </w:rPr>
        <w:lastRenderedPageBreak/>
        <w:t>mapeados os modelos pedagógico, de domínio e modelos do estudante ou do educador e usam os dados destes modelos tanto para retroalimentação e auto-aperfeiçoamento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5A5EB4B7" w14:textId="06C7AA6A" w:rsidR="007C11BE" w:rsidRDefault="007C11BE" w:rsidP="007C11BE">
      <w:pPr>
        <w:pStyle w:val="Heading2"/>
        <w:rPr>
          <w:rFonts w:eastAsia="Times New Roman"/>
        </w:rPr>
      </w:pPr>
      <w:bookmarkStart w:id="48" w:name="_Toc115957649"/>
      <w:r>
        <w:rPr>
          <w:rFonts w:eastAsia="Times New Roman"/>
        </w:rPr>
        <w:t>Prova de conceito – Um chatbot a ser utilizado por professores</w:t>
      </w:r>
      <w:bookmarkEnd w:id="48"/>
    </w:p>
    <w:p w14:paraId="30147528"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sdt>
      <w:sdtPr>
        <w:rPr>
          <w:rFonts w:ascii="Arial" w:eastAsia="Calibri" w:hAnsi="Arial" w:cs="Century Gothic"/>
          <w:b w:val="0"/>
          <w:bCs w:val="0"/>
          <w:sz w:val="22"/>
          <w:szCs w:val="22"/>
        </w:rPr>
        <w:id w:val="1927155846"/>
        <w:docPartObj>
          <w:docPartGallery w:val="Bibliographies"/>
          <w:docPartUnique/>
        </w:docPartObj>
      </w:sdtPr>
      <w:sdtEndPr/>
      <w:sdtContent>
        <w:p w14:paraId="2AD26BA3" w14:textId="34F51691" w:rsidR="00FB0FF4" w:rsidRDefault="00FB0FF4">
          <w:pPr>
            <w:pStyle w:val="Heading1"/>
          </w:pPr>
          <w:r>
            <w:t>Bibliografia</w:t>
          </w:r>
        </w:p>
        <w:sdt>
          <w:sdtPr>
            <w:id w:val="111145805"/>
            <w:bibliography/>
          </w:sdtPr>
          <w:sdtEnd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End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2964C0">
      <w:headerReference w:type="default" r:id="rId29"/>
      <w:pgSz w:w="11906" w:h="16838"/>
      <w:pgMar w:top="1701" w:right="1134" w:bottom="993"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Rômulo Franco" w:date="2022-10-04T20:17:00Z" w:initials="RF">
    <w:p w14:paraId="35B7BC3C" w14:textId="77777777" w:rsidR="00EB1FDF" w:rsidRDefault="00EB1FDF" w:rsidP="00EB1FDF">
      <w:pPr>
        <w:pStyle w:val="CommentText"/>
      </w:pPr>
      <w:r>
        <w:rPr>
          <w:rStyle w:val="CommentReference"/>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BA1C2" w14:textId="77777777" w:rsidR="00616B5F" w:rsidRDefault="00616B5F" w:rsidP="002F18ED">
      <w:pPr>
        <w:spacing w:line="240" w:lineRule="auto"/>
      </w:pPr>
      <w:r>
        <w:separator/>
      </w:r>
    </w:p>
  </w:endnote>
  <w:endnote w:type="continuationSeparator" w:id="0">
    <w:p w14:paraId="54E365D9" w14:textId="77777777" w:rsidR="00616B5F" w:rsidRDefault="00616B5F"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5F5C5" w14:textId="77777777" w:rsidR="00616B5F" w:rsidRDefault="00616B5F" w:rsidP="002F18ED">
      <w:pPr>
        <w:spacing w:line="240" w:lineRule="auto"/>
      </w:pPr>
      <w:r>
        <w:separator/>
      </w:r>
    </w:p>
  </w:footnote>
  <w:footnote w:type="continuationSeparator" w:id="0">
    <w:p w14:paraId="299F1C00" w14:textId="77777777" w:rsidR="00616B5F" w:rsidRDefault="00616B5F" w:rsidP="002F18ED">
      <w:pPr>
        <w:spacing w:line="240" w:lineRule="auto"/>
      </w:pPr>
      <w:r>
        <w:continuationSeparator/>
      </w:r>
    </w:p>
  </w:footnote>
  <w:footnote w:id="1">
    <w:p w14:paraId="7BCA0839" w14:textId="77777777" w:rsidR="00BF199E" w:rsidRPr="00DF7BB7" w:rsidRDefault="00BF199E" w:rsidP="00BF199E">
      <w:pPr>
        <w:pStyle w:val="FootnoteText"/>
        <w:rPr>
          <w:rFonts w:ascii="Times New Roman" w:hAnsi="Times New Roman" w:cs="Times New Roman"/>
          <w:i/>
          <w:iCs/>
          <w:lang w:val="en-US"/>
        </w:rPr>
      </w:pPr>
      <w:r w:rsidRPr="00DF7BB7">
        <w:rPr>
          <w:rStyle w:val="FootnoteReference"/>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DigCompEdu Checkin online self assessment tool https://ec.europa.eu/eusurvey/runner/DigCompEdu-S-PT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Header"/>
      <w:jc w:val="right"/>
    </w:pPr>
  </w:p>
  <w:p w14:paraId="0C0C822B" w14:textId="77777777" w:rsidR="00B137A5" w:rsidRDefault="00B137A5" w:rsidP="00BE713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Header"/>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Header"/>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D04633"/>
    <w:multiLevelType w:val="multilevel"/>
    <w:tmpl w:val="A6DA666A"/>
    <w:lvl w:ilvl="0">
      <w:start w:val="1"/>
      <w:numFmt w:val="decimal"/>
      <w:pStyle w:val="Heading1"/>
      <w:lvlText w:val="%1"/>
      <w:lvlJc w:val="left"/>
      <w:pPr>
        <w:ind w:left="432" w:hanging="432"/>
      </w:pPr>
      <w:rPr>
        <w:rFonts w:ascii="Times New Roman" w:hAnsi="Times New Roman" w:cs="Times New Roman" w:hint="default"/>
        <w:color w:val="auto"/>
        <w:sz w:val="24"/>
        <w:szCs w:val="24"/>
      </w:rPr>
    </w:lvl>
    <w:lvl w:ilvl="1">
      <w:start w:val="1"/>
      <w:numFmt w:val="decimal"/>
      <w:pStyle w:val="Heading2"/>
      <w:lvlText w:val="%1.%2"/>
      <w:lvlJc w:val="left"/>
      <w:pPr>
        <w:ind w:left="860" w:hanging="576"/>
      </w:pPr>
      <w:rPr>
        <w:sz w:val="24"/>
        <w:szCs w:val="24"/>
      </w:rPr>
    </w:lvl>
    <w:lvl w:ilvl="2">
      <w:start w:val="1"/>
      <w:numFmt w:val="decimal"/>
      <w:pStyle w:val="Heading3"/>
      <w:lvlText w:val="%1.%2.%3"/>
      <w:lvlJc w:val="left"/>
      <w:pPr>
        <w:ind w:left="3556" w:hanging="720"/>
      </w:pPr>
      <w:rPr>
        <w:rFonts w:ascii="Times New Roman" w:hAnsi="Times New Roman" w:cs="Times New Roman" w:hint="default"/>
        <w:b/>
        <w:bCs w:val="0"/>
        <w:color w:val="auto"/>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9"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3"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5"/>
  </w:num>
  <w:num w:numId="3">
    <w:abstractNumId w:val="5"/>
  </w:num>
  <w:num w:numId="4">
    <w:abstractNumId w:val="5"/>
  </w:num>
  <w:num w:numId="5">
    <w:abstractNumId w:val="6"/>
  </w:num>
  <w:num w:numId="6">
    <w:abstractNumId w:val="13"/>
  </w:num>
  <w:num w:numId="7">
    <w:abstractNumId w:val="9"/>
  </w:num>
  <w:num w:numId="8">
    <w:abstractNumId w:val="0"/>
  </w:num>
  <w:num w:numId="9">
    <w:abstractNumId w:val="1"/>
  </w:num>
  <w:num w:numId="10">
    <w:abstractNumId w:val="7"/>
  </w:num>
  <w:num w:numId="11">
    <w:abstractNumId w:val="11"/>
  </w:num>
  <w:num w:numId="12">
    <w:abstractNumId w:val="4"/>
  </w:num>
  <w:num w:numId="13">
    <w:abstractNumId w:val="3"/>
  </w:num>
  <w:num w:numId="14">
    <w:abstractNumId w:val="2"/>
  </w:num>
  <w:num w:numId="15">
    <w:abstractNumId w:val="10"/>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30A28"/>
    <w:rsid w:val="000321D7"/>
    <w:rsid w:val="0004570F"/>
    <w:rsid w:val="00047672"/>
    <w:rsid w:val="00047CB1"/>
    <w:rsid w:val="00047DBE"/>
    <w:rsid w:val="00051CFF"/>
    <w:rsid w:val="00054CEB"/>
    <w:rsid w:val="00061125"/>
    <w:rsid w:val="00065E3C"/>
    <w:rsid w:val="0007140C"/>
    <w:rsid w:val="00075510"/>
    <w:rsid w:val="000756E3"/>
    <w:rsid w:val="00085379"/>
    <w:rsid w:val="00090187"/>
    <w:rsid w:val="000913AB"/>
    <w:rsid w:val="00091D80"/>
    <w:rsid w:val="000A11CF"/>
    <w:rsid w:val="000A51E0"/>
    <w:rsid w:val="000B00FF"/>
    <w:rsid w:val="000B0560"/>
    <w:rsid w:val="000B22BA"/>
    <w:rsid w:val="000B30E1"/>
    <w:rsid w:val="000B41E3"/>
    <w:rsid w:val="000C44BB"/>
    <w:rsid w:val="000D30C4"/>
    <w:rsid w:val="000D4470"/>
    <w:rsid w:val="000D6DB1"/>
    <w:rsid w:val="000E06C7"/>
    <w:rsid w:val="000E584E"/>
    <w:rsid w:val="000E7EC0"/>
    <w:rsid w:val="000F58D5"/>
    <w:rsid w:val="001026F4"/>
    <w:rsid w:val="00107CA4"/>
    <w:rsid w:val="00110727"/>
    <w:rsid w:val="00112DEA"/>
    <w:rsid w:val="001147E1"/>
    <w:rsid w:val="00115FAD"/>
    <w:rsid w:val="001309F2"/>
    <w:rsid w:val="00135D50"/>
    <w:rsid w:val="00137D85"/>
    <w:rsid w:val="001431BB"/>
    <w:rsid w:val="00151B34"/>
    <w:rsid w:val="001637D2"/>
    <w:rsid w:val="001736C8"/>
    <w:rsid w:val="001757C5"/>
    <w:rsid w:val="001830E1"/>
    <w:rsid w:val="001909BD"/>
    <w:rsid w:val="0019107E"/>
    <w:rsid w:val="00194D56"/>
    <w:rsid w:val="00195316"/>
    <w:rsid w:val="00196EBE"/>
    <w:rsid w:val="001A6E29"/>
    <w:rsid w:val="001B1712"/>
    <w:rsid w:val="001B3BE0"/>
    <w:rsid w:val="001C00A7"/>
    <w:rsid w:val="001C49AD"/>
    <w:rsid w:val="001E0301"/>
    <w:rsid w:val="001F2237"/>
    <w:rsid w:val="001F46CC"/>
    <w:rsid w:val="001F73F2"/>
    <w:rsid w:val="002112C4"/>
    <w:rsid w:val="00215780"/>
    <w:rsid w:val="00223823"/>
    <w:rsid w:val="00224B0E"/>
    <w:rsid w:val="002272A1"/>
    <w:rsid w:val="00234F61"/>
    <w:rsid w:val="002423EE"/>
    <w:rsid w:val="00245544"/>
    <w:rsid w:val="002455E0"/>
    <w:rsid w:val="00262756"/>
    <w:rsid w:val="002729D3"/>
    <w:rsid w:val="002964C0"/>
    <w:rsid w:val="00297592"/>
    <w:rsid w:val="002A18E9"/>
    <w:rsid w:val="002A2195"/>
    <w:rsid w:val="002A592F"/>
    <w:rsid w:val="002B3748"/>
    <w:rsid w:val="002B4627"/>
    <w:rsid w:val="002C19FD"/>
    <w:rsid w:val="002C7953"/>
    <w:rsid w:val="002C7C26"/>
    <w:rsid w:val="002D7D45"/>
    <w:rsid w:val="002E4431"/>
    <w:rsid w:val="002F18ED"/>
    <w:rsid w:val="002F1BDD"/>
    <w:rsid w:val="002F3F1E"/>
    <w:rsid w:val="002F4402"/>
    <w:rsid w:val="002F5BB2"/>
    <w:rsid w:val="002F603D"/>
    <w:rsid w:val="002F6B77"/>
    <w:rsid w:val="002F7414"/>
    <w:rsid w:val="00303CED"/>
    <w:rsid w:val="00306C70"/>
    <w:rsid w:val="003142A5"/>
    <w:rsid w:val="003176B0"/>
    <w:rsid w:val="00320C12"/>
    <w:rsid w:val="00321068"/>
    <w:rsid w:val="00325F6D"/>
    <w:rsid w:val="003438D2"/>
    <w:rsid w:val="003449F2"/>
    <w:rsid w:val="00344FCF"/>
    <w:rsid w:val="003455FF"/>
    <w:rsid w:val="003518BE"/>
    <w:rsid w:val="003602D4"/>
    <w:rsid w:val="00372A80"/>
    <w:rsid w:val="00372C06"/>
    <w:rsid w:val="003732A4"/>
    <w:rsid w:val="003900F6"/>
    <w:rsid w:val="00391BEF"/>
    <w:rsid w:val="00395266"/>
    <w:rsid w:val="003972B9"/>
    <w:rsid w:val="00397662"/>
    <w:rsid w:val="003A450E"/>
    <w:rsid w:val="003A58AD"/>
    <w:rsid w:val="003A5F54"/>
    <w:rsid w:val="003B3642"/>
    <w:rsid w:val="003B67B3"/>
    <w:rsid w:val="003C0FEE"/>
    <w:rsid w:val="003C5E5D"/>
    <w:rsid w:val="003D1B0C"/>
    <w:rsid w:val="003D4B33"/>
    <w:rsid w:val="003D58EC"/>
    <w:rsid w:val="003E06D1"/>
    <w:rsid w:val="004034D8"/>
    <w:rsid w:val="004050AA"/>
    <w:rsid w:val="00405DB2"/>
    <w:rsid w:val="00417FD2"/>
    <w:rsid w:val="00420909"/>
    <w:rsid w:val="00424D4B"/>
    <w:rsid w:val="00427925"/>
    <w:rsid w:val="00434787"/>
    <w:rsid w:val="00434D7B"/>
    <w:rsid w:val="00436A13"/>
    <w:rsid w:val="00436BB4"/>
    <w:rsid w:val="00444A9A"/>
    <w:rsid w:val="00444ED3"/>
    <w:rsid w:val="00445431"/>
    <w:rsid w:val="00450D40"/>
    <w:rsid w:val="00462475"/>
    <w:rsid w:val="0046673A"/>
    <w:rsid w:val="0048066C"/>
    <w:rsid w:val="00481796"/>
    <w:rsid w:val="004832F9"/>
    <w:rsid w:val="00483B36"/>
    <w:rsid w:val="00487B94"/>
    <w:rsid w:val="0049555F"/>
    <w:rsid w:val="00495FBC"/>
    <w:rsid w:val="004C2BAD"/>
    <w:rsid w:val="004C625A"/>
    <w:rsid w:val="004C7903"/>
    <w:rsid w:val="004D2B16"/>
    <w:rsid w:val="004D6FC4"/>
    <w:rsid w:val="004E34C2"/>
    <w:rsid w:val="004E58D7"/>
    <w:rsid w:val="004E7429"/>
    <w:rsid w:val="004F6E47"/>
    <w:rsid w:val="005030E4"/>
    <w:rsid w:val="00506846"/>
    <w:rsid w:val="005077B0"/>
    <w:rsid w:val="00510661"/>
    <w:rsid w:val="00514D5A"/>
    <w:rsid w:val="0052233F"/>
    <w:rsid w:val="00524F37"/>
    <w:rsid w:val="00526A0A"/>
    <w:rsid w:val="0053221A"/>
    <w:rsid w:val="005324FD"/>
    <w:rsid w:val="00533FD7"/>
    <w:rsid w:val="005374CD"/>
    <w:rsid w:val="00540AB6"/>
    <w:rsid w:val="0054175A"/>
    <w:rsid w:val="0054536D"/>
    <w:rsid w:val="00547592"/>
    <w:rsid w:val="00555733"/>
    <w:rsid w:val="00562435"/>
    <w:rsid w:val="00564DDD"/>
    <w:rsid w:val="00575F8E"/>
    <w:rsid w:val="00577C4A"/>
    <w:rsid w:val="005843E5"/>
    <w:rsid w:val="0058578B"/>
    <w:rsid w:val="00586555"/>
    <w:rsid w:val="005902CE"/>
    <w:rsid w:val="00592FC2"/>
    <w:rsid w:val="005A0CCF"/>
    <w:rsid w:val="005A13EE"/>
    <w:rsid w:val="005B7948"/>
    <w:rsid w:val="005B7E45"/>
    <w:rsid w:val="005C1C6A"/>
    <w:rsid w:val="005C26BC"/>
    <w:rsid w:val="005C673F"/>
    <w:rsid w:val="005F1F0F"/>
    <w:rsid w:val="005F1FF5"/>
    <w:rsid w:val="005F2F68"/>
    <w:rsid w:val="005F5812"/>
    <w:rsid w:val="006002D4"/>
    <w:rsid w:val="00602173"/>
    <w:rsid w:val="006100D6"/>
    <w:rsid w:val="0061032B"/>
    <w:rsid w:val="006114BA"/>
    <w:rsid w:val="00615777"/>
    <w:rsid w:val="00616B5F"/>
    <w:rsid w:val="00623D6C"/>
    <w:rsid w:val="00630FAE"/>
    <w:rsid w:val="00634B7F"/>
    <w:rsid w:val="006371F2"/>
    <w:rsid w:val="00650E82"/>
    <w:rsid w:val="006563D0"/>
    <w:rsid w:val="0066424D"/>
    <w:rsid w:val="00671C14"/>
    <w:rsid w:val="006721A0"/>
    <w:rsid w:val="00672CFE"/>
    <w:rsid w:val="00673287"/>
    <w:rsid w:val="00673DB7"/>
    <w:rsid w:val="0067600D"/>
    <w:rsid w:val="00676F48"/>
    <w:rsid w:val="006837E6"/>
    <w:rsid w:val="00686ABD"/>
    <w:rsid w:val="00687ADB"/>
    <w:rsid w:val="00690241"/>
    <w:rsid w:val="006913A6"/>
    <w:rsid w:val="00691741"/>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2257F"/>
    <w:rsid w:val="00745D3E"/>
    <w:rsid w:val="007512CE"/>
    <w:rsid w:val="00753788"/>
    <w:rsid w:val="0075702B"/>
    <w:rsid w:val="00757950"/>
    <w:rsid w:val="00780ACC"/>
    <w:rsid w:val="00783B7C"/>
    <w:rsid w:val="0078554C"/>
    <w:rsid w:val="00786D59"/>
    <w:rsid w:val="00790735"/>
    <w:rsid w:val="007937A6"/>
    <w:rsid w:val="00797572"/>
    <w:rsid w:val="007A1466"/>
    <w:rsid w:val="007A2356"/>
    <w:rsid w:val="007A4954"/>
    <w:rsid w:val="007B5EA4"/>
    <w:rsid w:val="007C11BE"/>
    <w:rsid w:val="007C20B4"/>
    <w:rsid w:val="007C2716"/>
    <w:rsid w:val="007C2B67"/>
    <w:rsid w:val="007C587C"/>
    <w:rsid w:val="007D2131"/>
    <w:rsid w:val="007D4774"/>
    <w:rsid w:val="007D7CC9"/>
    <w:rsid w:val="007E61E7"/>
    <w:rsid w:val="007F48B0"/>
    <w:rsid w:val="007F6F3D"/>
    <w:rsid w:val="00803733"/>
    <w:rsid w:val="0081193A"/>
    <w:rsid w:val="00817478"/>
    <w:rsid w:val="0082005D"/>
    <w:rsid w:val="008229CF"/>
    <w:rsid w:val="008347B7"/>
    <w:rsid w:val="00835EC6"/>
    <w:rsid w:val="00841D6F"/>
    <w:rsid w:val="00850A94"/>
    <w:rsid w:val="00850F4E"/>
    <w:rsid w:val="00852B56"/>
    <w:rsid w:val="00855FA5"/>
    <w:rsid w:val="00863313"/>
    <w:rsid w:val="0086384E"/>
    <w:rsid w:val="00864ABE"/>
    <w:rsid w:val="00865657"/>
    <w:rsid w:val="008754E7"/>
    <w:rsid w:val="00880B99"/>
    <w:rsid w:val="00892C30"/>
    <w:rsid w:val="008A1274"/>
    <w:rsid w:val="008A17F3"/>
    <w:rsid w:val="008B113E"/>
    <w:rsid w:val="008B186E"/>
    <w:rsid w:val="008B1968"/>
    <w:rsid w:val="008B19D3"/>
    <w:rsid w:val="008B1EC6"/>
    <w:rsid w:val="008B3906"/>
    <w:rsid w:val="008B7E5B"/>
    <w:rsid w:val="008C589E"/>
    <w:rsid w:val="008D1DEB"/>
    <w:rsid w:val="008D330B"/>
    <w:rsid w:val="008D693C"/>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4564"/>
    <w:rsid w:val="00934956"/>
    <w:rsid w:val="00940721"/>
    <w:rsid w:val="0094403A"/>
    <w:rsid w:val="00944D88"/>
    <w:rsid w:val="00947DED"/>
    <w:rsid w:val="0095323D"/>
    <w:rsid w:val="0095487D"/>
    <w:rsid w:val="009558C5"/>
    <w:rsid w:val="009567B4"/>
    <w:rsid w:val="00963E1D"/>
    <w:rsid w:val="00965207"/>
    <w:rsid w:val="00965826"/>
    <w:rsid w:val="00967F9E"/>
    <w:rsid w:val="00970FB3"/>
    <w:rsid w:val="00971E2F"/>
    <w:rsid w:val="0097391B"/>
    <w:rsid w:val="00984C2C"/>
    <w:rsid w:val="009916B1"/>
    <w:rsid w:val="009937A3"/>
    <w:rsid w:val="009946FE"/>
    <w:rsid w:val="009A203D"/>
    <w:rsid w:val="009A2AEC"/>
    <w:rsid w:val="009A39B0"/>
    <w:rsid w:val="009A79A2"/>
    <w:rsid w:val="009C2F04"/>
    <w:rsid w:val="009C5341"/>
    <w:rsid w:val="009D31D0"/>
    <w:rsid w:val="009E433F"/>
    <w:rsid w:val="009F0403"/>
    <w:rsid w:val="00A0040C"/>
    <w:rsid w:val="00A01A82"/>
    <w:rsid w:val="00A02424"/>
    <w:rsid w:val="00A03AE1"/>
    <w:rsid w:val="00A13EA6"/>
    <w:rsid w:val="00A15812"/>
    <w:rsid w:val="00A163F8"/>
    <w:rsid w:val="00A17848"/>
    <w:rsid w:val="00A206FD"/>
    <w:rsid w:val="00A21C6C"/>
    <w:rsid w:val="00A25D6F"/>
    <w:rsid w:val="00A3008C"/>
    <w:rsid w:val="00A31615"/>
    <w:rsid w:val="00A34D5B"/>
    <w:rsid w:val="00A3519C"/>
    <w:rsid w:val="00A512B8"/>
    <w:rsid w:val="00A560B7"/>
    <w:rsid w:val="00A5730C"/>
    <w:rsid w:val="00A839C1"/>
    <w:rsid w:val="00A87C4E"/>
    <w:rsid w:val="00A906CB"/>
    <w:rsid w:val="00A9237A"/>
    <w:rsid w:val="00A94582"/>
    <w:rsid w:val="00A96E76"/>
    <w:rsid w:val="00A97483"/>
    <w:rsid w:val="00AA0D18"/>
    <w:rsid w:val="00AA7A61"/>
    <w:rsid w:val="00AB0F0E"/>
    <w:rsid w:val="00AC6FE5"/>
    <w:rsid w:val="00AD106D"/>
    <w:rsid w:val="00AD3B85"/>
    <w:rsid w:val="00AD3DF5"/>
    <w:rsid w:val="00AE07AC"/>
    <w:rsid w:val="00AE0E7A"/>
    <w:rsid w:val="00AF7590"/>
    <w:rsid w:val="00B1171D"/>
    <w:rsid w:val="00B133A4"/>
    <w:rsid w:val="00B137A5"/>
    <w:rsid w:val="00B16FFA"/>
    <w:rsid w:val="00B23C33"/>
    <w:rsid w:val="00B270FB"/>
    <w:rsid w:val="00B27F61"/>
    <w:rsid w:val="00B30726"/>
    <w:rsid w:val="00B3393E"/>
    <w:rsid w:val="00B357D1"/>
    <w:rsid w:val="00B46535"/>
    <w:rsid w:val="00B46ABB"/>
    <w:rsid w:val="00B513CC"/>
    <w:rsid w:val="00B60560"/>
    <w:rsid w:val="00B64539"/>
    <w:rsid w:val="00B835B2"/>
    <w:rsid w:val="00B8479B"/>
    <w:rsid w:val="00B87BC9"/>
    <w:rsid w:val="00B91C47"/>
    <w:rsid w:val="00B948EA"/>
    <w:rsid w:val="00BA38B1"/>
    <w:rsid w:val="00BC0570"/>
    <w:rsid w:val="00BC0F0A"/>
    <w:rsid w:val="00BC1EA3"/>
    <w:rsid w:val="00BD3DCC"/>
    <w:rsid w:val="00BE11EE"/>
    <w:rsid w:val="00BE1AE6"/>
    <w:rsid w:val="00BE3033"/>
    <w:rsid w:val="00BE57C7"/>
    <w:rsid w:val="00BE7139"/>
    <w:rsid w:val="00BF13A9"/>
    <w:rsid w:val="00BF199E"/>
    <w:rsid w:val="00C000C5"/>
    <w:rsid w:val="00C00DA4"/>
    <w:rsid w:val="00C05D2A"/>
    <w:rsid w:val="00C1228A"/>
    <w:rsid w:val="00C2512E"/>
    <w:rsid w:val="00C37668"/>
    <w:rsid w:val="00C500B4"/>
    <w:rsid w:val="00C52A8F"/>
    <w:rsid w:val="00C55951"/>
    <w:rsid w:val="00C60185"/>
    <w:rsid w:val="00C604C1"/>
    <w:rsid w:val="00C60A59"/>
    <w:rsid w:val="00C6583D"/>
    <w:rsid w:val="00C667A6"/>
    <w:rsid w:val="00C76EA3"/>
    <w:rsid w:val="00CA167B"/>
    <w:rsid w:val="00CA3CAC"/>
    <w:rsid w:val="00CA4F26"/>
    <w:rsid w:val="00CB3DFC"/>
    <w:rsid w:val="00CB7BC4"/>
    <w:rsid w:val="00CC0DBF"/>
    <w:rsid w:val="00CD4BE0"/>
    <w:rsid w:val="00CE0825"/>
    <w:rsid w:val="00CF006B"/>
    <w:rsid w:val="00CF2833"/>
    <w:rsid w:val="00CF31D7"/>
    <w:rsid w:val="00CF678A"/>
    <w:rsid w:val="00D0448D"/>
    <w:rsid w:val="00D06024"/>
    <w:rsid w:val="00D07D9E"/>
    <w:rsid w:val="00D10E7C"/>
    <w:rsid w:val="00D15655"/>
    <w:rsid w:val="00D16642"/>
    <w:rsid w:val="00D2069F"/>
    <w:rsid w:val="00D2699B"/>
    <w:rsid w:val="00D31709"/>
    <w:rsid w:val="00D424D0"/>
    <w:rsid w:val="00D46DE8"/>
    <w:rsid w:val="00D47379"/>
    <w:rsid w:val="00D5122A"/>
    <w:rsid w:val="00D627B7"/>
    <w:rsid w:val="00D73AD3"/>
    <w:rsid w:val="00D7538C"/>
    <w:rsid w:val="00D76309"/>
    <w:rsid w:val="00D82FB6"/>
    <w:rsid w:val="00D83C19"/>
    <w:rsid w:val="00D87D1D"/>
    <w:rsid w:val="00DA07BD"/>
    <w:rsid w:val="00DA6BFD"/>
    <w:rsid w:val="00DB148A"/>
    <w:rsid w:val="00DB22AB"/>
    <w:rsid w:val="00DC0510"/>
    <w:rsid w:val="00DC2699"/>
    <w:rsid w:val="00DC31DD"/>
    <w:rsid w:val="00DC58E5"/>
    <w:rsid w:val="00DD04D1"/>
    <w:rsid w:val="00DD0B0C"/>
    <w:rsid w:val="00DD2922"/>
    <w:rsid w:val="00DD48B9"/>
    <w:rsid w:val="00DF3E05"/>
    <w:rsid w:val="00E03B7D"/>
    <w:rsid w:val="00E056BC"/>
    <w:rsid w:val="00E12743"/>
    <w:rsid w:val="00E14C3C"/>
    <w:rsid w:val="00E15297"/>
    <w:rsid w:val="00E20100"/>
    <w:rsid w:val="00E326C8"/>
    <w:rsid w:val="00E37D8E"/>
    <w:rsid w:val="00E52E6D"/>
    <w:rsid w:val="00E56972"/>
    <w:rsid w:val="00E56AC6"/>
    <w:rsid w:val="00E56D48"/>
    <w:rsid w:val="00E72035"/>
    <w:rsid w:val="00E74982"/>
    <w:rsid w:val="00E96F8D"/>
    <w:rsid w:val="00E9753C"/>
    <w:rsid w:val="00EA060C"/>
    <w:rsid w:val="00EB1FDF"/>
    <w:rsid w:val="00EB2DDB"/>
    <w:rsid w:val="00EB3875"/>
    <w:rsid w:val="00EB752E"/>
    <w:rsid w:val="00EC0E18"/>
    <w:rsid w:val="00EC0E6B"/>
    <w:rsid w:val="00EC2889"/>
    <w:rsid w:val="00EC6DE6"/>
    <w:rsid w:val="00ED064D"/>
    <w:rsid w:val="00EE3FAA"/>
    <w:rsid w:val="00EE516A"/>
    <w:rsid w:val="00F15CB5"/>
    <w:rsid w:val="00F15CDA"/>
    <w:rsid w:val="00F16EDC"/>
    <w:rsid w:val="00F27551"/>
    <w:rsid w:val="00F27E42"/>
    <w:rsid w:val="00F40C6A"/>
    <w:rsid w:val="00F45899"/>
    <w:rsid w:val="00F505EC"/>
    <w:rsid w:val="00F56637"/>
    <w:rsid w:val="00F65193"/>
    <w:rsid w:val="00F70843"/>
    <w:rsid w:val="00F730E4"/>
    <w:rsid w:val="00F74250"/>
    <w:rsid w:val="00F8100D"/>
    <w:rsid w:val="00F813DE"/>
    <w:rsid w:val="00F844FA"/>
    <w:rsid w:val="00F85BEA"/>
    <w:rsid w:val="00F91038"/>
    <w:rsid w:val="00F929E7"/>
    <w:rsid w:val="00FA172F"/>
    <w:rsid w:val="00FA5038"/>
    <w:rsid w:val="00FA70BA"/>
    <w:rsid w:val="00FA7CD8"/>
    <w:rsid w:val="00FB0ECC"/>
    <w:rsid w:val="00FB0F32"/>
    <w:rsid w:val="00FB0FF4"/>
    <w:rsid w:val="00FB2AD2"/>
    <w:rsid w:val="00FB4D3D"/>
    <w:rsid w:val="00FB718F"/>
    <w:rsid w:val="00FC09EA"/>
    <w:rsid w:val="00FC1534"/>
    <w:rsid w:val="00FC2B11"/>
    <w:rsid w:val="00FD05B4"/>
    <w:rsid w:val="00FD0E1E"/>
    <w:rsid w:val="00FD2202"/>
    <w:rsid w:val="00FD4E93"/>
    <w:rsid w:val="00FD519F"/>
    <w:rsid w:val="00FD6957"/>
    <w:rsid w:val="00FE4B4B"/>
    <w:rsid w:val="00FF00A9"/>
    <w:rsid w:val="00FF1420"/>
    <w:rsid w:val="00FF295C"/>
    <w:rsid w:val="00FF2E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79B"/>
    <w:pPr>
      <w:suppressAutoHyphens/>
      <w:spacing w:after="0" w:line="360" w:lineRule="auto"/>
      <w:ind w:firstLine="284"/>
      <w:jc w:val="both"/>
    </w:pPr>
    <w:rPr>
      <w:rFonts w:ascii="Arial" w:eastAsia="Calibri" w:hAnsi="Arial" w:cs="Century Gothic"/>
      <w:lang w:eastAsia="ar-SA"/>
    </w:rPr>
  </w:style>
  <w:style w:type="paragraph" w:styleId="Heading1">
    <w:name w:val="heading 1"/>
    <w:basedOn w:val="Normal"/>
    <w:next w:val="Normal"/>
    <w:link w:val="Heading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BF199E"/>
    <w:pPr>
      <w:keepNext/>
      <w:keepLines/>
      <w:numPr>
        <w:ilvl w:val="1"/>
        <w:numId w:val="2"/>
      </w:numPr>
      <w:spacing w:before="200" w:line="480" w:lineRule="auto"/>
      <w:ind w:left="576"/>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autoRedefine/>
    <w:uiPriority w:val="9"/>
    <w:unhideWhenUsed/>
    <w:qFormat/>
    <w:rsid w:val="008F14C9"/>
    <w:pPr>
      <w:keepNext/>
      <w:keepLines/>
      <w:numPr>
        <w:ilvl w:val="2"/>
        <w:numId w:val="2"/>
      </w:numPr>
      <w:spacing w:before="200" w:after="240"/>
      <w:ind w:left="72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BC0F0A"/>
    <w:rPr>
      <w:rFonts w:ascii="Tahoma" w:hAnsi="Tahoma" w:cs="Tahoma"/>
      <w:sz w:val="16"/>
      <w:szCs w:val="16"/>
    </w:rPr>
  </w:style>
  <w:style w:type="paragraph" w:styleId="ListParagraph">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leGrid">
    <w:name w:val="Table Grid"/>
    <w:basedOn w:val="Table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199E"/>
    <w:rPr>
      <w:rFonts w:ascii="Times New Roman" w:eastAsiaTheme="majorEastAsia" w:hAnsi="Times New Roman" w:cs="Times New Roman"/>
      <w:b/>
      <w:bCs/>
      <w:sz w:val="28"/>
      <w:szCs w:val="28"/>
      <w:lang w:eastAsia="ar-SA"/>
    </w:rPr>
  </w:style>
  <w:style w:type="character" w:customStyle="1" w:styleId="Heading2Char">
    <w:name w:val="Heading 2 Char"/>
    <w:basedOn w:val="DefaultParagraphFont"/>
    <w:link w:val="Heading2"/>
    <w:uiPriority w:val="9"/>
    <w:rsid w:val="00BF199E"/>
    <w:rPr>
      <w:rFonts w:ascii="Times New Roman" w:eastAsiaTheme="majorEastAsia" w:hAnsi="Times New Roman" w:cstheme="majorBidi"/>
      <w:b/>
      <w:bCs/>
      <w:sz w:val="24"/>
      <w:szCs w:val="26"/>
      <w:lang w:eastAsia="ar-SA"/>
    </w:rPr>
  </w:style>
  <w:style w:type="character" w:customStyle="1" w:styleId="Heading3Char">
    <w:name w:val="Heading 3 Char"/>
    <w:basedOn w:val="DefaultParagraphFont"/>
    <w:link w:val="Heading3"/>
    <w:uiPriority w:val="9"/>
    <w:rsid w:val="008F14C9"/>
    <w:rPr>
      <w:rFonts w:ascii="Times New Roman" w:eastAsiaTheme="majorEastAsia" w:hAnsi="Times New Roman" w:cstheme="majorBidi"/>
      <w:b/>
      <w:bCs/>
      <w:sz w:val="24"/>
      <w:lang w:eastAsia="ar-SA"/>
    </w:rPr>
  </w:style>
  <w:style w:type="character" w:customStyle="1" w:styleId="Heading4Char">
    <w:name w:val="Heading 4 Char"/>
    <w:basedOn w:val="DefaultParagraphFont"/>
    <w:link w:val="Heading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Heading5Char">
    <w:name w:val="Heading 5 Char"/>
    <w:basedOn w:val="DefaultParagraphFont"/>
    <w:link w:val="Heading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Heading6Char">
    <w:name w:val="Heading 6 Char"/>
    <w:basedOn w:val="DefaultParagraphFont"/>
    <w:link w:val="Heading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Heading7Char">
    <w:name w:val="Heading 7 Char"/>
    <w:basedOn w:val="DefaultParagraphFont"/>
    <w:link w:val="Heading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Heading8Char">
    <w:name w:val="Heading 8 Char"/>
    <w:basedOn w:val="DefaultParagraphFont"/>
    <w:link w:val="Heading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Heading9Char">
    <w:name w:val="Heading 9 Char"/>
    <w:basedOn w:val="DefaultParagraphFont"/>
    <w:link w:val="Heading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Header">
    <w:name w:val="header"/>
    <w:basedOn w:val="Normal"/>
    <w:link w:val="HeaderChar"/>
    <w:uiPriority w:val="99"/>
    <w:unhideWhenUsed/>
    <w:rsid w:val="002F18ED"/>
    <w:pPr>
      <w:tabs>
        <w:tab w:val="center" w:pos="4252"/>
        <w:tab w:val="right" w:pos="8504"/>
      </w:tabs>
      <w:spacing w:line="240" w:lineRule="auto"/>
    </w:pPr>
  </w:style>
  <w:style w:type="character" w:customStyle="1" w:styleId="HeaderChar">
    <w:name w:val="Header Char"/>
    <w:basedOn w:val="DefaultParagraphFont"/>
    <w:link w:val="Header"/>
    <w:uiPriority w:val="99"/>
    <w:rsid w:val="002F18ED"/>
    <w:rPr>
      <w:rFonts w:ascii="Arial" w:eastAsia="Calibri" w:hAnsi="Arial" w:cs="Century Gothic"/>
      <w:lang w:eastAsia="ar-SA"/>
    </w:rPr>
  </w:style>
  <w:style w:type="paragraph" w:styleId="Footer">
    <w:name w:val="footer"/>
    <w:basedOn w:val="Normal"/>
    <w:link w:val="FooterChar"/>
    <w:uiPriority w:val="99"/>
    <w:unhideWhenUsed/>
    <w:rsid w:val="002F18ED"/>
    <w:pPr>
      <w:tabs>
        <w:tab w:val="center" w:pos="4252"/>
        <w:tab w:val="right" w:pos="8504"/>
      </w:tabs>
      <w:spacing w:line="240" w:lineRule="auto"/>
    </w:pPr>
  </w:style>
  <w:style w:type="character" w:customStyle="1" w:styleId="FooterChar">
    <w:name w:val="Footer Char"/>
    <w:basedOn w:val="DefaultParagraphFont"/>
    <w:link w:val="Footer"/>
    <w:uiPriority w:val="99"/>
    <w:rsid w:val="002F18ED"/>
    <w:rPr>
      <w:rFonts w:ascii="Arial" w:eastAsia="Calibri" w:hAnsi="Arial" w:cs="Century Gothic"/>
      <w:lang w:eastAsia="ar-SA"/>
    </w:rPr>
  </w:style>
  <w:style w:type="paragraph" w:styleId="FootnoteText">
    <w:name w:val="footnote text"/>
    <w:basedOn w:val="Normal"/>
    <w:link w:val="FootnoteText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FootnoteTextChar">
    <w:name w:val="Footnote Text Char"/>
    <w:basedOn w:val="DefaultParagraphFont"/>
    <w:link w:val="FootnoteText"/>
    <w:uiPriority w:val="99"/>
    <w:semiHidden/>
    <w:rsid w:val="00BF199E"/>
    <w:rPr>
      <w:rFonts w:eastAsiaTheme="minorEastAsia"/>
      <w:sz w:val="20"/>
      <w:szCs w:val="20"/>
      <w:lang w:eastAsia="pt-BR"/>
    </w:rPr>
  </w:style>
  <w:style w:type="character" w:styleId="FootnoteReference">
    <w:name w:val="footnote reference"/>
    <w:basedOn w:val="DefaultParagraphFont"/>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DefaultParagraphFont"/>
    <w:link w:val="Doutorado-Normal"/>
    <w:rsid w:val="008F14C9"/>
    <w:rPr>
      <w:rFonts w:ascii="Times New Roman" w:hAnsi="Times New Roman" w:cs="Times New Roman"/>
      <w:bCs/>
      <w:sz w:val="24"/>
      <w:szCs w:val="24"/>
    </w:rPr>
  </w:style>
  <w:style w:type="paragraph" w:styleId="Subtitle">
    <w:name w:val="Subtitle"/>
    <w:basedOn w:val="ListParagraph"/>
    <w:next w:val="Normal"/>
    <w:link w:val="Subtitle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itleChar">
    <w:name w:val="Subtitle Char"/>
    <w:basedOn w:val="DefaultParagraphFont"/>
    <w:link w:val="Subtitle"/>
    <w:uiPriority w:val="11"/>
    <w:rsid w:val="008F14C9"/>
    <w:rPr>
      <w:rFonts w:ascii="Times New Roman" w:eastAsia="Times New Roman" w:hAnsi="Times New Roman" w:cs="Times New Roman"/>
      <w:b/>
      <w:sz w:val="24"/>
      <w:szCs w:val="24"/>
      <w:lang w:eastAsia="pt-BR"/>
    </w:rPr>
  </w:style>
  <w:style w:type="paragraph" w:styleId="Caption">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TOCHeading">
    <w:name w:val="TOC Heading"/>
    <w:basedOn w:val="Heading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TOC1">
    <w:name w:val="toc 1"/>
    <w:basedOn w:val="Normal"/>
    <w:next w:val="Normal"/>
    <w:autoRedefine/>
    <w:uiPriority w:val="39"/>
    <w:unhideWhenUsed/>
    <w:rsid w:val="00D82FB6"/>
    <w:pPr>
      <w:spacing w:after="100"/>
    </w:pPr>
  </w:style>
  <w:style w:type="paragraph" w:styleId="TOC2">
    <w:name w:val="toc 2"/>
    <w:basedOn w:val="Normal"/>
    <w:next w:val="Normal"/>
    <w:autoRedefine/>
    <w:uiPriority w:val="39"/>
    <w:unhideWhenUsed/>
    <w:rsid w:val="00D82FB6"/>
    <w:pPr>
      <w:spacing w:after="100"/>
      <w:ind w:left="220"/>
    </w:pPr>
  </w:style>
  <w:style w:type="paragraph" w:styleId="TOC3">
    <w:name w:val="toc 3"/>
    <w:basedOn w:val="Normal"/>
    <w:next w:val="Normal"/>
    <w:autoRedefine/>
    <w:uiPriority w:val="39"/>
    <w:unhideWhenUsed/>
    <w:rsid w:val="00D82FB6"/>
    <w:pPr>
      <w:spacing w:after="100"/>
      <w:ind w:left="440"/>
    </w:pPr>
  </w:style>
  <w:style w:type="paragraph" w:styleId="TableofFigur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CommentReference">
    <w:name w:val="annotation reference"/>
    <w:basedOn w:val="DefaultParagraphFont"/>
    <w:uiPriority w:val="99"/>
    <w:semiHidden/>
    <w:unhideWhenUsed/>
    <w:rsid w:val="00A21C6C"/>
    <w:rPr>
      <w:sz w:val="16"/>
      <w:szCs w:val="16"/>
    </w:rPr>
  </w:style>
  <w:style w:type="paragraph" w:styleId="CommentText">
    <w:name w:val="annotation text"/>
    <w:basedOn w:val="Normal"/>
    <w:link w:val="CommentTextChar"/>
    <w:uiPriority w:val="99"/>
    <w:semiHidden/>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CommentTextChar">
    <w:name w:val="Comment Text Char"/>
    <w:basedOn w:val="DefaultParagraphFont"/>
    <w:link w:val="CommentText"/>
    <w:uiPriority w:val="99"/>
    <w:semiHidden/>
    <w:rsid w:val="00A21C6C"/>
    <w:rPr>
      <w:rFonts w:ascii="Times New Roman" w:hAnsi="Times New Roman"/>
      <w:sz w:val="20"/>
      <w:szCs w:val="20"/>
    </w:rPr>
  </w:style>
  <w:style w:type="character" w:customStyle="1" w:styleId="html-italic">
    <w:name w:val="html-italic"/>
    <w:basedOn w:val="DefaultParagraphFont"/>
    <w:rsid w:val="00A21C6C"/>
  </w:style>
  <w:style w:type="character" w:styleId="UnresolvedMention">
    <w:name w:val="Unresolved Mention"/>
    <w:basedOn w:val="DefaultParagraphFont"/>
    <w:uiPriority w:val="99"/>
    <w:semiHidden/>
    <w:unhideWhenUsed/>
    <w:rsid w:val="00A21C6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CommentSubjectChar">
    <w:name w:val="Comment Subject Char"/>
    <w:basedOn w:val="CommentTextChar"/>
    <w:link w:val="CommentSubject"/>
    <w:uiPriority w:val="99"/>
    <w:semiHidden/>
    <w:rsid w:val="00436A13"/>
    <w:rPr>
      <w:rFonts w:ascii="Arial" w:eastAsia="Calibri" w:hAnsi="Arial" w:cs="Century Gothic"/>
      <w:b/>
      <w:bCs/>
      <w:sz w:val="20"/>
      <w:szCs w:val="20"/>
      <w:lang w:eastAsia="ar-SA"/>
    </w:rPr>
  </w:style>
  <w:style w:type="character" w:styleId="PlaceholderText">
    <w:name w:val="Placeholder Text"/>
    <w:basedOn w:val="DefaultParagraphFont"/>
    <w:uiPriority w:val="99"/>
    <w:semiHidden/>
    <w:rsid w:val="000D6DB1"/>
    <w:rPr>
      <w:color w:val="808080"/>
    </w:rPr>
  </w:style>
  <w:style w:type="character" w:styleId="FollowedHyperlink">
    <w:name w:val="FollowedHyperlink"/>
    <w:basedOn w:val="DefaultParagraphFont"/>
    <w:uiPriority w:val="99"/>
    <w:semiHidden/>
    <w:unhideWhenUsed/>
    <w:rsid w:val="00FB0F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trello.com/" TargetMode="External"/><Relationship Id="rId10" Type="http://schemas.openxmlformats.org/officeDocument/2006/relationships/header" Target="header1.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fontTable" Target="fontTable.xml"/><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PlaceholderText"/>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196963"/>
    <w:rsid w:val="003E40B9"/>
    <w:rsid w:val="0096349C"/>
    <w:rsid w:val="00C460EC"/>
    <w:rsid w:val="00D43523"/>
    <w:rsid w:val="00D97C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5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79</Pages>
  <Words>25874</Words>
  <Characters>139724</Characters>
  <Application>Microsoft Office Word</Application>
  <DocSecurity>0</DocSecurity>
  <Lines>1164</Lines>
  <Paragraphs>330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Romulo</cp:lastModifiedBy>
  <cp:revision>26</cp:revision>
  <dcterms:created xsi:type="dcterms:W3CDTF">2022-10-04T16:08:00Z</dcterms:created>
  <dcterms:modified xsi:type="dcterms:W3CDTF">2022-10-14T20:20:00Z</dcterms:modified>
</cp:coreProperties>
</file>