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0AEB9D29" w14:textId="77777777" w:rsidTr="37314A9C">
        <w:trPr>
          <w:cantSplit/>
          <w:trHeight w:hRule="exact" w:val="2948"/>
        </w:trPr>
        <w:tc>
          <w:tcPr>
            <w:tcW w:w="9071" w:type="dxa"/>
          </w:tcPr>
          <w:p w14:paraId="6D9F14BE" w14:textId="676F4B68" w:rsidR="00F510C5" w:rsidRPr="00AC5F93" w:rsidRDefault="3B605F59" w:rsidP="005E7B80">
            <w:pPr>
              <w:pStyle w:val="DissertationTitle"/>
              <w:framePr w:hSpace="0" w:wrap="auto" w:vAnchor="margin" w:hAnchor="text" w:xAlign="left" w:yAlign="inline"/>
            </w:pPr>
            <w:bookmarkStart w:id="0" w:name="_Hlk95823332"/>
            <w:r w:rsidRPr="37314A9C">
              <w:rPr>
                <w:i/>
                <w:iCs/>
              </w:rPr>
              <w:t>Quantifying uncertainty in affect modelling</w:t>
            </w:r>
          </w:p>
        </w:tc>
      </w:tr>
      <w:tr w:rsidR="00197D15" w:rsidRPr="00AC5F93" w14:paraId="662FC814" w14:textId="77777777" w:rsidTr="37314A9C">
        <w:trPr>
          <w:cantSplit/>
          <w:trHeight w:hRule="exact" w:val="737"/>
        </w:trPr>
        <w:tc>
          <w:tcPr>
            <w:tcW w:w="9071" w:type="dxa"/>
          </w:tcPr>
          <w:p w14:paraId="0BF8E32C" w14:textId="77777777" w:rsidR="00197D15" w:rsidRPr="00AC5F93" w:rsidRDefault="009C165F" w:rsidP="005E7B80">
            <w:pPr>
              <w:pStyle w:val="NameandSurname"/>
              <w:framePr w:hSpace="0" w:wrap="auto" w:vAnchor="margin" w:hAnchor="text" w:xAlign="left" w:yAlign="inline"/>
            </w:pPr>
            <w:r>
              <w:t>Roman Vasilets</w:t>
            </w:r>
          </w:p>
        </w:tc>
      </w:tr>
      <w:tr w:rsidR="00197D15" w:rsidRPr="00AC5F93" w14:paraId="6BA5B71C" w14:textId="77777777" w:rsidTr="37314A9C">
        <w:trPr>
          <w:cantSplit/>
          <w:trHeight w:hRule="exact" w:val="2211"/>
        </w:trPr>
        <w:tc>
          <w:tcPr>
            <w:tcW w:w="9071" w:type="dxa"/>
          </w:tcPr>
          <w:p w14:paraId="521B90D7" w14:textId="77777777" w:rsidR="00197D15" w:rsidRPr="00AC5F93" w:rsidRDefault="00197D15" w:rsidP="005E7B80">
            <w:pPr>
              <w:pStyle w:val="DissertationTitleSubText"/>
              <w:framePr w:wrap="auto" w:xAlign="left" w:yAlign="inline"/>
            </w:pPr>
            <w:r>
              <w:t>Supervisor:</w:t>
            </w:r>
            <w:r>
              <w:tab/>
              <w:t>Dr Konstantinos Makantasis</w:t>
            </w:r>
          </w:p>
          <w:p w14:paraId="06905F53" w14:textId="77777777" w:rsidR="00F14D89" w:rsidRPr="00AC5F93" w:rsidRDefault="00F14D89" w:rsidP="005E7B80">
            <w:pPr>
              <w:pStyle w:val="DissertationTitleSubText"/>
              <w:framePr w:wrap="auto" w:xAlign="left" w:yAlign="inline"/>
            </w:pPr>
            <w:r>
              <w:tab/>
            </w:r>
            <w:r>
              <w:tab/>
            </w:r>
          </w:p>
        </w:tc>
      </w:tr>
      <w:tr w:rsidR="00197D15" w:rsidRPr="00AC5F93" w14:paraId="628B3E61" w14:textId="77777777" w:rsidTr="37314A9C">
        <w:trPr>
          <w:cantSplit/>
          <w:trHeight w:hRule="exact" w:val="5386"/>
        </w:trPr>
        <w:tc>
          <w:tcPr>
            <w:tcW w:w="9071" w:type="dxa"/>
          </w:tcPr>
          <w:p w14:paraId="4F6EA3B5" w14:textId="77777777" w:rsidR="00197D15" w:rsidRPr="00AC5F93" w:rsidRDefault="009C165F" w:rsidP="005E7B80">
            <w:pPr>
              <w:pStyle w:val="DissertationTitleSubText"/>
              <w:framePr w:wrap="auto" w:xAlign="left" w:yAlign="inline"/>
            </w:pPr>
            <w:r>
              <w:t>May 2026</w:t>
            </w:r>
          </w:p>
        </w:tc>
      </w:tr>
      <w:bookmarkEnd w:id="0"/>
      <w:tr w:rsidR="00197D15" w:rsidRPr="00AC5F93" w14:paraId="74020819" w14:textId="77777777" w:rsidTr="37314A9C">
        <w:trPr>
          <w:cantSplit/>
        </w:trPr>
        <w:tc>
          <w:tcPr>
            <w:tcW w:w="9071" w:type="dxa"/>
          </w:tcPr>
          <w:p w14:paraId="12E4F119" w14:textId="77777777" w:rsidR="00197D15" w:rsidRPr="00AC5F93" w:rsidRDefault="009C165F" w:rsidP="005E7B80">
            <w:pPr>
              <w:pStyle w:val="PartialFulfillmentText"/>
              <w:framePr w:hSpace="0" w:wrap="auto" w:vAnchor="margin" w:hAnchor="text" w:xAlign="left" w:yAlign="inline"/>
            </w:pPr>
            <w:r>
              <w:t>Submitted in partial fulfilment of the requirements for the degree of B.Sc. ICT in Artificial Intelligence (Hons.).</w:t>
            </w:r>
          </w:p>
        </w:tc>
      </w:tr>
    </w:tbl>
    <w:p w14:paraId="0CFD93E2"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1EEEAF" w14:textId="77777777" w:rsidR="00413166" w:rsidRPr="00AC5F93" w:rsidRDefault="00413166">
      <w:pPr>
        <w:rPr>
          <w:rFonts w:asciiTheme="minorHAnsi" w:hAnsiTheme="minorHAnsi" w:cstheme="majorHAnsi"/>
        </w:rPr>
      </w:pPr>
      <w:r>
        <w:br w:type="page"/>
      </w:r>
    </w:p>
    <w:p w14:paraId="78B7A881" w14:textId="77777777" w:rsidR="00F84546" w:rsidRPr="00AC5F93" w:rsidRDefault="00F84546" w:rsidP="00D14D98">
      <w:pPr>
        <w:pStyle w:val="Headings"/>
      </w:pPr>
      <w:bookmarkStart w:id="1" w:name="_Toc230160068"/>
      <w:r>
        <w:lastRenderedPageBreak/>
        <w:t>Abstract</w:t>
      </w:r>
      <w:bookmarkEnd w:id="1"/>
    </w:p>
    <w:p w14:paraId="38C863A9" w14:textId="77777777"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AA41B8A" w14:textId="77777777" w:rsidR="00CA7ABF" w:rsidRDefault="00CA7ABF" w:rsidP="00CA7ABF">
      <w:pPr>
        <w:pStyle w:val="DissertationBody"/>
      </w:pPr>
      <w:r>
        <w:t xml:space="preserve">To achieve this, conformal prediction algorithms were implemented and rigorously evaluated against conventional machine learning baselines, including Linear models, Multi-Layer </w:t>
      </w:r>
      <w:proofErr w:type="spellStart"/>
      <w:r>
        <w:t>Perceptrons</w:t>
      </w:r>
      <w:proofErr w:type="spellEnd"/>
      <w:r>
        <w:t xml:space="preserve"> (MLPs), and Long Short-Term Memory (LSTM) networks. The comparative evaluation was conducted using two diverse, publicly available multimodal datasets: the Arousal Video Game </w:t>
      </w:r>
      <w:proofErr w:type="spellStart"/>
      <w:r>
        <w:t>AnnotatIoN</w:t>
      </w:r>
      <w:proofErr w:type="spellEnd"/>
      <w:r>
        <w:t xml:space="preserve"> (AGAIN) dataset and the RECOLA collaborative affective interactions corpus. The models were systematically assessed based on both their computational efficiency and recognition accuracy across continuous and discrete affect recognition tasks.</w:t>
      </w:r>
    </w:p>
    <w:p w14:paraId="04C17279"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0C5150D2" w14:textId="77777777" w:rsidR="00094189" w:rsidRDefault="19290579" w:rsidP="00D14D98">
      <w:pPr>
        <w:pStyle w:val="Headings"/>
      </w:pPr>
      <w:bookmarkStart w:id="2" w:name="_Toc230160069"/>
      <w:r>
        <w:lastRenderedPageBreak/>
        <w:t>Acknowledgements</w:t>
      </w:r>
      <w:bookmarkEnd w:id="2"/>
    </w:p>
    <w:p w14:paraId="49B44114" w14:textId="77777777" w:rsidR="000455E3" w:rsidRDefault="000455E3" w:rsidP="000455E3">
      <w:pPr>
        <w:pStyle w:val="DissertationBodyFirstParagraph"/>
        <w:ind w:firstLine="360"/>
      </w:pPr>
      <w:r>
        <w:t>I would like to express my deepest and most sincere gratitude to my supervisor, Dr Konstantinos Makantasis, whose proficiency, patience, and unwavering support have been crucial to the realisation of this Final Year Project. From the earliest stages of formulating the research direction, through the technical challenges of implementing the baseline architectures and the conformal prediction framework, and on to the final drafting of this dissertation, his guidance has shaped every aspect of the work presented here. I am profoundly thankful for the time and care he has dedicated to this project.</w:t>
      </w:r>
    </w:p>
    <w:p w14:paraId="23316EB0" w14:textId="77777777" w:rsidR="000455E3" w:rsidRDefault="000455E3" w:rsidP="000455E3">
      <w:pPr>
        <w:pStyle w:val="DissertationBody"/>
      </w:pPr>
      <w:r>
        <w:t>Dr Makantasis’ deep expertise in affective computing and machine learning has been a constant source of insight throughout the project. His ability to recognise the weaknesses in an idea, to suggest the precise reference that resolves a question, and to communicate complex concepts with clarity has, more than anything else, taught me what rigorous research looks like in practice. I have benefited enormously from his knowledge of the field, and many of the methodological choices made in this dissertation can be traced directly to his thoughtful advice.</w:t>
      </w:r>
    </w:p>
    <w:p w14:paraId="366614AE" w14:textId="4C261E8E" w:rsidR="00937212" w:rsidRPr="00937212" w:rsidRDefault="000455E3" w:rsidP="000455E3">
      <w:pPr>
        <w:pStyle w:val="DissertationBody"/>
      </w:pPr>
      <w:r>
        <w:t>Beyond his technical proficiency, I am especially grateful for his kindness and helpfulness. He has always been generous with his time, responding promptly and constructively to every question, no matter how small, and offering encouragement during the moments when progress felt slow. The supportive environment he created throughout our meetings has been instrumental not only to this dissertation but also to my growth as a student.</w:t>
      </w:r>
    </w:p>
    <w:bookmarkStart w:id="3" w:name="_Toc230160070"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269638FF" w14:textId="77777777" w:rsidR="007C7D27" w:rsidRDefault="007C7D27" w:rsidP="00D14D98">
          <w:pPr>
            <w:pStyle w:val="Headings"/>
          </w:pPr>
          <w:r>
            <w:t>Contents</w:t>
          </w:r>
          <w:bookmarkEnd w:id="3"/>
        </w:p>
        <w:p w14:paraId="3B7F21F9" w14:textId="0141B33E" w:rsidR="00314B3C" w:rsidRDefault="007C7D27">
          <w:pPr>
            <w:pStyle w:val="TOC1"/>
            <w:rPr>
              <w:rFonts w:asciiTheme="minorHAnsi" w:eastAsiaTheme="minorEastAsia" w:hAnsiTheme="minorHAnsi" w:cstheme="minorBidi"/>
              <w:b w:val="0"/>
              <w:bCs w:val="0"/>
              <w:iCs w:val="0"/>
              <w:noProof/>
              <w:kern w:val="2"/>
              <w:lang w:eastAsia="en-GB"/>
              <w14:ligatures w14:val="standardContextual"/>
            </w:rPr>
          </w:pPr>
          <w:r>
            <w:fldChar w:fldCharType="begin"/>
          </w:r>
          <w:r>
            <w:instrText xml:space="preserve"> TOC \o "2-4" \h \z \t "Heading 1,1,Headings,1,Appendix Heading 1,1" </w:instrText>
          </w:r>
          <w:r>
            <w:fldChar w:fldCharType="separate"/>
          </w:r>
          <w:hyperlink w:anchor="_Toc230160068" w:history="1">
            <w:r w:rsidR="00314B3C" w:rsidRPr="00DF5436">
              <w:rPr>
                <w:rStyle w:val="Hyperlink"/>
                <w:noProof/>
              </w:rPr>
              <w:t>Abstract</w:t>
            </w:r>
            <w:r w:rsidR="00314B3C">
              <w:rPr>
                <w:noProof/>
                <w:webHidden/>
              </w:rPr>
              <w:tab/>
            </w:r>
            <w:r w:rsidR="00314B3C">
              <w:rPr>
                <w:noProof/>
                <w:webHidden/>
              </w:rPr>
              <w:fldChar w:fldCharType="begin"/>
            </w:r>
            <w:r w:rsidR="00314B3C">
              <w:rPr>
                <w:noProof/>
                <w:webHidden/>
              </w:rPr>
              <w:instrText xml:space="preserve"> PAGEREF _Toc230160068 \h </w:instrText>
            </w:r>
            <w:r w:rsidR="00314B3C">
              <w:rPr>
                <w:noProof/>
                <w:webHidden/>
              </w:rPr>
            </w:r>
            <w:r w:rsidR="00314B3C">
              <w:rPr>
                <w:noProof/>
                <w:webHidden/>
              </w:rPr>
              <w:fldChar w:fldCharType="separate"/>
            </w:r>
            <w:r w:rsidR="00314B3C">
              <w:rPr>
                <w:noProof/>
                <w:webHidden/>
              </w:rPr>
              <w:t>ii</w:t>
            </w:r>
            <w:r w:rsidR="00314B3C">
              <w:rPr>
                <w:noProof/>
                <w:webHidden/>
              </w:rPr>
              <w:fldChar w:fldCharType="end"/>
            </w:r>
          </w:hyperlink>
        </w:p>
        <w:p w14:paraId="17472C8B" w14:textId="41243B0B"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69" w:history="1">
            <w:r w:rsidRPr="00DF5436">
              <w:rPr>
                <w:rStyle w:val="Hyperlink"/>
                <w:noProof/>
              </w:rPr>
              <w:t>Acknowledgements</w:t>
            </w:r>
            <w:r>
              <w:rPr>
                <w:noProof/>
                <w:webHidden/>
              </w:rPr>
              <w:tab/>
            </w:r>
            <w:r>
              <w:rPr>
                <w:noProof/>
                <w:webHidden/>
              </w:rPr>
              <w:fldChar w:fldCharType="begin"/>
            </w:r>
            <w:r>
              <w:rPr>
                <w:noProof/>
                <w:webHidden/>
              </w:rPr>
              <w:instrText xml:space="preserve"> PAGEREF _Toc230160069 \h </w:instrText>
            </w:r>
            <w:r>
              <w:rPr>
                <w:noProof/>
                <w:webHidden/>
              </w:rPr>
            </w:r>
            <w:r>
              <w:rPr>
                <w:noProof/>
                <w:webHidden/>
              </w:rPr>
              <w:fldChar w:fldCharType="separate"/>
            </w:r>
            <w:r>
              <w:rPr>
                <w:noProof/>
                <w:webHidden/>
              </w:rPr>
              <w:t>iii</w:t>
            </w:r>
            <w:r>
              <w:rPr>
                <w:noProof/>
                <w:webHidden/>
              </w:rPr>
              <w:fldChar w:fldCharType="end"/>
            </w:r>
          </w:hyperlink>
        </w:p>
        <w:p w14:paraId="2084973B" w14:textId="00019CC8"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0" w:history="1">
            <w:r w:rsidRPr="00DF5436">
              <w:rPr>
                <w:rStyle w:val="Hyperlink"/>
                <w:noProof/>
              </w:rPr>
              <w:t>Contents</w:t>
            </w:r>
            <w:r>
              <w:rPr>
                <w:noProof/>
                <w:webHidden/>
              </w:rPr>
              <w:tab/>
            </w:r>
            <w:r>
              <w:rPr>
                <w:noProof/>
                <w:webHidden/>
              </w:rPr>
              <w:fldChar w:fldCharType="begin"/>
            </w:r>
            <w:r>
              <w:rPr>
                <w:noProof/>
                <w:webHidden/>
              </w:rPr>
              <w:instrText xml:space="preserve"> PAGEREF _Toc230160070 \h </w:instrText>
            </w:r>
            <w:r>
              <w:rPr>
                <w:noProof/>
                <w:webHidden/>
              </w:rPr>
            </w:r>
            <w:r>
              <w:rPr>
                <w:noProof/>
                <w:webHidden/>
              </w:rPr>
              <w:fldChar w:fldCharType="separate"/>
            </w:r>
            <w:r>
              <w:rPr>
                <w:noProof/>
                <w:webHidden/>
              </w:rPr>
              <w:t>iv</w:t>
            </w:r>
            <w:r>
              <w:rPr>
                <w:noProof/>
                <w:webHidden/>
              </w:rPr>
              <w:fldChar w:fldCharType="end"/>
            </w:r>
          </w:hyperlink>
        </w:p>
        <w:p w14:paraId="19AA77E5" w14:textId="6347F082"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1" w:history="1">
            <w:r w:rsidRPr="00DF5436">
              <w:rPr>
                <w:rStyle w:val="Hyperlink"/>
                <w:noProof/>
              </w:rPr>
              <w:t>List of Figures</w:t>
            </w:r>
            <w:r>
              <w:rPr>
                <w:noProof/>
                <w:webHidden/>
              </w:rPr>
              <w:tab/>
            </w:r>
            <w:r>
              <w:rPr>
                <w:noProof/>
                <w:webHidden/>
              </w:rPr>
              <w:fldChar w:fldCharType="begin"/>
            </w:r>
            <w:r>
              <w:rPr>
                <w:noProof/>
                <w:webHidden/>
              </w:rPr>
              <w:instrText xml:space="preserve"> PAGEREF _Toc230160071 \h </w:instrText>
            </w:r>
            <w:r>
              <w:rPr>
                <w:noProof/>
                <w:webHidden/>
              </w:rPr>
            </w:r>
            <w:r>
              <w:rPr>
                <w:noProof/>
                <w:webHidden/>
              </w:rPr>
              <w:fldChar w:fldCharType="separate"/>
            </w:r>
            <w:r>
              <w:rPr>
                <w:noProof/>
                <w:webHidden/>
              </w:rPr>
              <w:t>vi</w:t>
            </w:r>
            <w:r>
              <w:rPr>
                <w:noProof/>
                <w:webHidden/>
              </w:rPr>
              <w:fldChar w:fldCharType="end"/>
            </w:r>
          </w:hyperlink>
        </w:p>
        <w:p w14:paraId="3BC64E47" w14:textId="644835A1"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2" w:history="1">
            <w:r w:rsidRPr="00DF5436">
              <w:rPr>
                <w:rStyle w:val="Hyperlink"/>
                <w:noProof/>
              </w:rPr>
              <w:t>List of Tables</w:t>
            </w:r>
            <w:r>
              <w:rPr>
                <w:noProof/>
                <w:webHidden/>
              </w:rPr>
              <w:tab/>
            </w:r>
            <w:r>
              <w:rPr>
                <w:noProof/>
                <w:webHidden/>
              </w:rPr>
              <w:fldChar w:fldCharType="begin"/>
            </w:r>
            <w:r>
              <w:rPr>
                <w:noProof/>
                <w:webHidden/>
              </w:rPr>
              <w:instrText xml:space="preserve"> PAGEREF _Toc230160072 \h </w:instrText>
            </w:r>
            <w:r>
              <w:rPr>
                <w:noProof/>
                <w:webHidden/>
              </w:rPr>
            </w:r>
            <w:r>
              <w:rPr>
                <w:noProof/>
                <w:webHidden/>
              </w:rPr>
              <w:fldChar w:fldCharType="separate"/>
            </w:r>
            <w:r>
              <w:rPr>
                <w:noProof/>
                <w:webHidden/>
              </w:rPr>
              <w:t>vii</w:t>
            </w:r>
            <w:r>
              <w:rPr>
                <w:noProof/>
                <w:webHidden/>
              </w:rPr>
              <w:fldChar w:fldCharType="end"/>
            </w:r>
          </w:hyperlink>
        </w:p>
        <w:p w14:paraId="41B5DB93" w14:textId="0BB3347A"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3" w:history="1">
            <w:r w:rsidRPr="00DF5436">
              <w:rPr>
                <w:rStyle w:val="Hyperlink"/>
                <w:noProof/>
              </w:rPr>
              <w:t>List of Abbreviations</w:t>
            </w:r>
            <w:r>
              <w:rPr>
                <w:noProof/>
                <w:webHidden/>
              </w:rPr>
              <w:tab/>
            </w:r>
            <w:r>
              <w:rPr>
                <w:noProof/>
                <w:webHidden/>
              </w:rPr>
              <w:fldChar w:fldCharType="begin"/>
            </w:r>
            <w:r>
              <w:rPr>
                <w:noProof/>
                <w:webHidden/>
              </w:rPr>
              <w:instrText xml:space="preserve"> PAGEREF _Toc230160073 \h </w:instrText>
            </w:r>
            <w:r>
              <w:rPr>
                <w:noProof/>
                <w:webHidden/>
              </w:rPr>
            </w:r>
            <w:r>
              <w:rPr>
                <w:noProof/>
                <w:webHidden/>
              </w:rPr>
              <w:fldChar w:fldCharType="separate"/>
            </w:r>
            <w:r>
              <w:rPr>
                <w:noProof/>
                <w:webHidden/>
              </w:rPr>
              <w:t>viii</w:t>
            </w:r>
            <w:r>
              <w:rPr>
                <w:noProof/>
                <w:webHidden/>
              </w:rPr>
              <w:fldChar w:fldCharType="end"/>
            </w:r>
          </w:hyperlink>
        </w:p>
        <w:p w14:paraId="78B571D0" w14:textId="563C987F"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4" w:history="1">
            <w:r w:rsidRPr="00DF5436">
              <w:rPr>
                <w:rStyle w:val="Hyperlink"/>
                <w:noProof/>
              </w:rPr>
              <w:t>1</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Introduction</w:t>
            </w:r>
            <w:r>
              <w:rPr>
                <w:noProof/>
                <w:webHidden/>
              </w:rPr>
              <w:tab/>
            </w:r>
            <w:r>
              <w:rPr>
                <w:noProof/>
                <w:webHidden/>
              </w:rPr>
              <w:fldChar w:fldCharType="begin"/>
            </w:r>
            <w:r>
              <w:rPr>
                <w:noProof/>
                <w:webHidden/>
              </w:rPr>
              <w:instrText xml:space="preserve"> PAGEREF _Toc230160074 \h </w:instrText>
            </w:r>
            <w:r>
              <w:rPr>
                <w:noProof/>
                <w:webHidden/>
              </w:rPr>
            </w:r>
            <w:r>
              <w:rPr>
                <w:noProof/>
                <w:webHidden/>
              </w:rPr>
              <w:fldChar w:fldCharType="separate"/>
            </w:r>
            <w:r>
              <w:rPr>
                <w:noProof/>
                <w:webHidden/>
              </w:rPr>
              <w:t>1</w:t>
            </w:r>
            <w:r>
              <w:rPr>
                <w:noProof/>
                <w:webHidden/>
              </w:rPr>
              <w:fldChar w:fldCharType="end"/>
            </w:r>
          </w:hyperlink>
        </w:p>
        <w:p w14:paraId="63DC297A" w14:textId="0F08EEAE"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75" w:history="1">
            <w:r w:rsidRPr="00DF5436">
              <w:rPr>
                <w:rStyle w:val="Hyperlink"/>
                <w:noProof/>
              </w:rPr>
              <w:t>1.1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Problem Definition</w:t>
            </w:r>
            <w:r>
              <w:rPr>
                <w:noProof/>
                <w:webHidden/>
              </w:rPr>
              <w:tab/>
            </w:r>
            <w:r>
              <w:rPr>
                <w:noProof/>
                <w:webHidden/>
              </w:rPr>
              <w:fldChar w:fldCharType="begin"/>
            </w:r>
            <w:r>
              <w:rPr>
                <w:noProof/>
                <w:webHidden/>
              </w:rPr>
              <w:instrText xml:space="preserve"> PAGEREF _Toc230160075 \h </w:instrText>
            </w:r>
            <w:r>
              <w:rPr>
                <w:noProof/>
                <w:webHidden/>
              </w:rPr>
            </w:r>
            <w:r>
              <w:rPr>
                <w:noProof/>
                <w:webHidden/>
              </w:rPr>
              <w:fldChar w:fldCharType="separate"/>
            </w:r>
            <w:r>
              <w:rPr>
                <w:noProof/>
                <w:webHidden/>
              </w:rPr>
              <w:t>1</w:t>
            </w:r>
            <w:r>
              <w:rPr>
                <w:noProof/>
                <w:webHidden/>
              </w:rPr>
              <w:fldChar w:fldCharType="end"/>
            </w:r>
          </w:hyperlink>
        </w:p>
        <w:p w14:paraId="10302356" w14:textId="31EF76E3"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76" w:history="1">
            <w:r w:rsidRPr="00DF5436">
              <w:rPr>
                <w:rStyle w:val="Hyperlink"/>
                <w:noProof/>
              </w:rPr>
              <w:t>1.2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Motivation</w:t>
            </w:r>
            <w:r>
              <w:rPr>
                <w:noProof/>
                <w:webHidden/>
              </w:rPr>
              <w:tab/>
            </w:r>
            <w:r>
              <w:rPr>
                <w:noProof/>
                <w:webHidden/>
              </w:rPr>
              <w:fldChar w:fldCharType="begin"/>
            </w:r>
            <w:r>
              <w:rPr>
                <w:noProof/>
                <w:webHidden/>
              </w:rPr>
              <w:instrText xml:space="preserve"> PAGEREF _Toc230160076 \h </w:instrText>
            </w:r>
            <w:r>
              <w:rPr>
                <w:noProof/>
                <w:webHidden/>
              </w:rPr>
            </w:r>
            <w:r>
              <w:rPr>
                <w:noProof/>
                <w:webHidden/>
              </w:rPr>
              <w:fldChar w:fldCharType="separate"/>
            </w:r>
            <w:r>
              <w:rPr>
                <w:noProof/>
                <w:webHidden/>
              </w:rPr>
              <w:t>2</w:t>
            </w:r>
            <w:r>
              <w:rPr>
                <w:noProof/>
                <w:webHidden/>
              </w:rPr>
              <w:fldChar w:fldCharType="end"/>
            </w:r>
          </w:hyperlink>
        </w:p>
        <w:p w14:paraId="21C850F1" w14:textId="75C53594"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77" w:history="1">
            <w:r w:rsidRPr="00DF5436">
              <w:rPr>
                <w:rStyle w:val="Hyperlink"/>
                <w:noProof/>
              </w:rPr>
              <w:t>1.3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Aims and Objectives</w:t>
            </w:r>
            <w:r>
              <w:rPr>
                <w:noProof/>
                <w:webHidden/>
              </w:rPr>
              <w:tab/>
            </w:r>
            <w:r>
              <w:rPr>
                <w:noProof/>
                <w:webHidden/>
              </w:rPr>
              <w:fldChar w:fldCharType="begin"/>
            </w:r>
            <w:r>
              <w:rPr>
                <w:noProof/>
                <w:webHidden/>
              </w:rPr>
              <w:instrText xml:space="preserve"> PAGEREF _Toc230160077 \h </w:instrText>
            </w:r>
            <w:r>
              <w:rPr>
                <w:noProof/>
                <w:webHidden/>
              </w:rPr>
            </w:r>
            <w:r>
              <w:rPr>
                <w:noProof/>
                <w:webHidden/>
              </w:rPr>
              <w:fldChar w:fldCharType="separate"/>
            </w:r>
            <w:r>
              <w:rPr>
                <w:noProof/>
                <w:webHidden/>
              </w:rPr>
              <w:t>4</w:t>
            </w:r>
            <w:r>
              <w:rPr>
                <w:noProof/>
                <w:webHidden/>
              </w:rPr>
              <w:fldChar w:fldCharType="end"/>
            </w:r>
          </w:hyperlink>
        </w:p>
        <w:p w14:paraId="1CD5F7F5" w14:textId="49CFFB27"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78" w:history="1">
            <w:r w:rsidRPr="00DF5436">
              <w:rPr>
                <w:rStyle w:val="Hyperlink"/>
                <w:noProof/>
              </w:rPr>
              <w:t>1.4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Document Structure</w:t>
            </w:r>
            <w:r>
              <w:rPr>
                <w:noProof/>
                <w:webHidden/>
              </w:rPr>
              <w:tab/>
            </w:r>
            <w:r>
              <w:rPr>
                <w:noProof/>
                <w:webHidden/>
              </w:rPr>
              <w:fldChar w:fldCharType="begin"/>
            </w:r>
            <w:r>
              <w:rPr>
                <w:noProof/>
                <w:webHidden/>
              </w:rPr>
              <w:instrText xml:space="preserve"> PAGEREF _Toc230160078 \h </w:instrText>
            </w:r>
            <w:r>
              <w:rPr>
                <w:noProof/>
                <w:webHidden/>
              </w:rPr>
            </w:r>
            <w:r>
              <w:rPr>
                <w:noProof/>
                <w:webHidden/>
              </w:rPr>
              <w:fldChar w:fldCharType="separate"/>
            </w:r>
            <w:r>
              <w:rPr>
                <w:noProof/>
                <w:webHidden/>
              </w:rPr>
              <w:t>5</w:t>
            </w:r>
            <w:r>
              <w:rPr>
                <w:noProof/>
                <w:webHidden/>
              </w:rPr>
              <w:fldChar w:fldCharType="end"/>
            </w:r>
          </w:hyperlink>
        </w:p>
        <w:p w14:paraId="579633A4" w14:textId="7C5201BB"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79" w:history="1">
            <w:r w:rsidRPr="00DF5436">
              <w:rPr>
                <w:rStyle w:val="Hyperlink"/>
                <w:noProof/>
              </w:rPr>
              <w:t>2</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Background</w:t>
            </w:r>
            <w:r>
              <w:rPr>
                <w:noProof/>
                <w:webHidden/>
              </w:rPr>
              <w:tab/>
            </w:r>
            <w:r>
              <w:rPr>
                <w:noProof/>
                <w:webHidden/>
              </w:rPr>
              <w:fldChar w:fldCharType="begin"/>
            </w:r>
            <w:r>
              <w:rPr>
                <w:noProof/>
                <w:webHidden/>
              </w:rPr>
              <w:instrText xml:space="preserve"> PAGEREF _Toc230160079 \h </w:instrText>
            </w:r>
            <w:r>
              <w:rPr>
                <w:noProof/>
                <w:webHidden/>
              </w:rPr>
            </w:r>
            <w:r>
              <w:rPr>
                <w:noProof/>
                <w:webHidden/>
              </w:rPr>
              <w:fldChar w:fldCharType="separate"/>
            </w:r>
            <w:r>
              <w:rPr>
                <w:noProof/>
                <w:webHidden/>
              </w:rPr>
              <w:t>6</w:t>
            </w:r>
            <w:r>
              <w:rPr>
                <w:noProof/>
                <w:webHidden/>
              </w:rPr>
              <w:fldChar w:fldCharType="end"/>
            </w:r>
          </w:hyperlink>
        </w:p>
        <w:p w14:paraId="3847F8EA" w14:textId="776FD6B3" w:rsidR="00314B3C" w:rsidRDefault="00314B3C">
          <w:pPr>
            <w:pStyle w:val="TOC2"/>
            <w:rPr>
              <w:rFonts w:asciiTheme="minorHAnsi" w:eastAsiaTheme="minorEastAsia" w:hAnsiTheme="minorHAnsi" w:cstheme="minorBidi"/>
              <w:iCs w:val="0"/>
              <w:noProof/>
              <w:kern w:val="2"/>
              <w:szCs w:val="24"/>
              <w:lang w:eastAsia="en-GB"/>
              <w14:ligatures w14:val="standardContextual"/>
            </w:rPr>
          </w:pPr>
          <w:hyperlink w:anchor="_Toc230160080" w:history="1">
            <w:r w:rsidRPr="00DF5436">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_Toc230160080 \h </w:instrText>
            </w:r>
            <w:r>
              <w:rPr>
                <w:noProof/>
                <w:webHidden/>
              </w:rPr>
            </w:r>
            <w:r>
              <w:rPr>
                <w:noProof/>
                <w:webHidden/>
              </w:rPr>
              <w:fldChar w:fldCharType="separate"/>
            </w:r>
            <w:r>
              <w:rPr>
                <w:noProof/>
                <w:webHidden/>
              </w:rPr>
              <w:t>6</w:t>
            </w:r>
            <w:r>
              <w:rPr>
                <w:noProof/>
                <w:webHidden/>
              </w:rPr>
              <w:fldChar w:fldCharType="end"/>
            </w:r>
          </w:hyperlink>
        </w:p>
        <w:p w14:paraId="3C24F6C9" w14:textId="646FCD62" w:rsidR="00314B3C" w:rsidRDefault="00314B3C">
          <w:pPr>
            <w:pStyle w:val="TOC2"/>
            <w:rPr>
              <w:rFonts w:asciiTheme="minorHAnsi" w:eastAsiaTheme="minorEastAsia" w:hAnsiTheme="minorHAnsi" w:cstheme="minorBidi"/>
              <w:iCs w:val="0"/>
              <w:noProof/>
              <w:kern w:val="2"/>
              <w:szCs w:val="24"/>
              <w:lang w:eastAsia="en-GB"/>
              <w14:ligatures w14:val="standardContextual"/>
            </w:rPr>
          </w:pPr>
          <w:hyperlink w:anchor="_Toc230160081" w:history="1">
            <w:r w:rsidRPr="00DF5436">
              <w:rPr>
                <w:rStyle w:val="Hyperlink"/>
                <w:rFonts w:eastAsia="Lato" w:cs="Lato"/>
                <w:noProof/>
              </w:rPr>
              <w:t>2.2 Audio Feature Extraction</w:t>
            </w:r>
            <w:r>
              <w:rPr>
                <w:noProof/>
                <w:webHidden/>
              </w:rPr>
              <w:tab/>
            </w:r>
            <w:r>
              <w:rPr>
                <w:noProof/>
                <w:webHidden/>
              </w:rPr>
              <w:fldChar w:fldCharType="begin"/>
            </w:r>
            <w:r>
              <w:rPr>
                <w:noProof/>
                <w:webHidden/>
              </w:rPr>
              <w:instrText xml:space="preserve"> PAGEREF _Toc230160081 \h </w:instrText>
            </w:r>
            <w:r>
              <w:rPr>
                <w:noProof/>
                <w:webHidden/>
              </w:rPr>
            </w:r>
            <w:r>
              <w:rPr>
                <w:noProof/>
                <w:webHidden/>
              </w:rPr>
              <w:fldChar w:fldCharType="separate"/>
            </w:r>
            <w:r>
              <w:rPr>
                <w:noProof/>
                <w:webHidden/>
              </w:rPr>
              <w:t>7</w:t>
            </w:r>
            <w:r>
              <w:rPr>
                <w:noProof/>
                <w:webHidden/>
              </w:rPr>
              <w:fldChar w:fldCharType="end"/>
            </w:r>
          </w:hyperlink>
        </w:p>
        <w:p w14:paraId="711C4553" w14:textId="688EE16E" w:rsidR="00314B3C" w:rsidRDefault="00314B3C">
          <w:pPr>
            <w:pStyle w:val="TOC2"/>
            <w:rPr>
              <w:rFonts w:asciiTheme="minorHAnsi" w:eastAsiaTheme="minorEastAsia" w:hAnsiTheme="minorHAnsi" w:cstheme="minorBidi"/>
              <w:iCs w:val="0"/>
              <w:noProof/>
              <w:kern w:val="2"/>
              <w:szCs w:val="24"/>
              <w:lang w:eastAsia="en-GB"/>
              <w14:ligatures w14:val="standardContextual"/>
            </w:rPr>
          </w:pPr>
          <w:hyperlink w:anchor="_Toc230160082" w:history="1">
            <w:r w:rsidRPr="00DF5436">
              <w:rPr>
                <w:rStyle w:val="Hyperlink"/>
                <w:rFonts w:eastAsia="Lato" w:cs="Lato"/>
                <w:noProof/>
              </w:rPr>
              <w:t>2.3 Machine Learning Architectures for Affect Modelling</w:t>
            </w:r>
            <w:r>
              <w:rPr>
                <w:noProof/>
                <w:webHidden/>
              </w:rPr>
              <w:tab/>
            </w:r>
            <w:r>
              <w:rPr>
                <w:noProof/>
                <w:webHidden/>
              </w:rPr>
              <w:fldChar w:fldCharType="begin"/>
            </w:r>
            <w:r>
              <w:rPr>
                <w:noProof/>
                <w:webHidden/>
              </w:rPr>
              <w:instrText xml:space="preserve"> PAGEREF _Toc230160082 \h </w:instrText>
            </w:r>
            <w:r>
              <w:rPr>
                <w:noProof/>
                <w:webHidden/>
              </w:rPr>
            </w:r>
            <w:r>
              <w:rPr>
                <w:noProof/>
                <w:webHidden/>
              </w:rPr>
              <w:fldChar w:fldCharType="separate"/>
            </w:r>
            <w:r>
              <w:rPr>
                <w:noProof/>
                <w:webHidden/>
              </w:rPr>
              <w:t>8</w:t>
            </w:r>
            <w:r>
              <w:rPr>
                <w:noProof/>
                <w:webHidden/>
              </w:rPr>
              <w:fldChar w:fldCharType="end"/>
            </w:r>
          </w:hyperlink>
        </w:p>
        <w:p w14:paraId="649C65DB" w14:textId="450A59A2" w:rsidR="00314B3C" w:rsidRDefault="00314B3C">
          <w:pPr>
            <w:pStyle w:val="TOC2"/>
            <w:rPr>
              <w:rFonts w:asciiTheme="minorHAnsi" w:eastAsiaTheme="minorEastAsia" w:hAnsiTheme="minorHAnsi" w:cstheme="minorBidi"/>
              <w:iCs w:val="0"/>
              <w:noProof/>
              <w:kern w:val="2"/>
              <w:szCs w:val="24"/>
              <w:lang w:eastAsia="en-GB"/>
              <w14:ligatures w14:val="standardContextual"/>
            </w:rPr>
          </w:pPr>
          <w:hyperlink w:anchor="_Toc230160083" w:history="1">
            <w:r w:rsidRPr="00DF5436">
              <w:rPr>
                <w:rStyle w:val="Hyperlink"/>
                <w:rFonts w:eastAsia="Lato" w:cs="Lato"/>
                <w:noProof/>
              </w:rPr>
              <w:t>2.4 Uncertainty in Machine Learning</w:t>
            </w:r>
            <w:r>
              <w:rPr>
                <w:noProof/>
                <w:webHidden/>
              </w:rPr>
              <w:tab/>
            </w:r>
            <w:r>
              <w:rPr>
                <w:noProof/>
                <w:webHidden/>
              </w:rPr>
              <w:fldChar w:fldCharType="begin"/>
            </w:r>
            <w:r>
              <w:rPr>
                <w:noProof/>
                <w:webHidden/>
              </w:rPr>
              <w:instrText xml:space="preserve"> PAGEREF _Toc230160083 \h </w:instrText>
            </w:r>
            <w:r>
              <w:rPr>
                <w:noProof/>
                <w:webHidden/>
              </w:rPr>
            </w:r>
            <w:r>
              <w:rPr>
                <w:noProof/>
                <w:webHidden/>
              </w:rPr>
              <w:fldChar w:fldCharType="separate"/>
            </w:r>
            <w:r>
              <w:rPr>
                <w:noProof/>
                <w:webHidden/>
              </w:rPr>
              <w:t>9</w:t>
            </w:r>
            <w:r>
              <w:rPr>
                <w:noProof/>
                <w:webHidden/>
              </w:rPr>
              <w:fldChar w:fldCharType="end"/>
            </w:r>
          </w:hyperlink>
        </w:p>
        <w:p w14:paraId="5EFC6131" w14:textId="3A07FB2C" w:rsidR="00314B3C" w:rsidRDefault="00314B3C">
          <w:pPr>
            <w:pStyle w:val="TOC2"/>
            <w:rPr>
              <w:rFonts w:asciiTheme="minorHAnsi" w:eastAsiaTheme="minorEastAsia" w:hAnsiTheme="minorHAnsi" w:cstheme="minorBidi"/>
              <w:iCs w:val="0"/>
              <w:noProof/>
              <w:kern w:val="2"/>
              <w:szCs w:val="24"/>
              <w:lang w:eastAsia="en-GB"/>
              <w14:ligatures w14:val="standardContextual"/>
            </w:rPr>
          </w:pPr>
          <w:hyperlink w:anchor="_Toc230160084" w:history="1">
            <w:r w:rsidRPr="00DF5436">
              <w:rPr>
                <w:rStyle w:val="Hyperlink"/>
                <w:rFonts w:eastAsia="Lato" w:cs="Lato"/>
                <w:noProof/>
              </w:rPr>
              <w:t>2.5 Conformal Prediction</w:t>
            </w:r>
            <w:r>
              <w:rPr>
                <w:noProof/>
                <w:webHidden/>
              </w:rPr>
              <w:tab/>
            </w:r>
            <w:r>
              <w:rPr>
                <w:noProof/>
                <w:webHidden/>
              </w:rPr>
              <w:fldChar w:fldCharType="begin"/>
            </w:r>
            <w:r>
              <w:rPr>
                <w:noProof/>
                <w:webHidden/>
              </w:rPr>
              <w:instrText xml:space="preserve"> PAGEREF _Toc230160084 \h </w:instrText>
            </w:r>
            <w:r>
              <w:rPr>
                <w:noProof/>
                <w:webHidden/>
              </w:rPr>
            </w:r>
            <w:r>
              <w:rPr>
                <w:noProof/>
                <w:webHidden/>
              </w:rPr>
              <w:fldChar w:fldCharType="separate"/>
            </w:r>
            <w:r>
              <w:rPr>
                <w:noProof/>
                <w:webHidden/>
              </w:rPr>
              <w:t>11</w:t>
            </w:r>
            <w:r>
              <w:rPr>
                <w:noProof/>
                <w:webHidden/>
              </w:rPr>
              <w:fldChar w:fldCharType="end"/>
            </w:r>
          </w:hyperlink>
        </w:p>
        <w:p w14:paraId="13297E74" w14:textId="0C847C9D"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85" w:history="1">
            <w:r w:rsidRPr="00DF5436">
              <w:rPr>
                <w:rStyle w:val="Hyperlink"/>
                <w:noProof/>
              </w:rPr>
              <w:t>3</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Literature Review</w:t>
            </w:r>
            <w:r>
              <w:rPr>
                <w:noProof/>
                <w:webHidden/>
              </w:rPr>
              <w:tab/>
            </w:r>
            <w:r>
              <w:rPr>
                <w:noProof/>
                <w:webHidden/>
              </w:rPr>
              <w:fldChar w:fldCharType="begin"/>
            </w:r>
            <w:r>
              <w:rPr>
                <w:noProof/>
                <w:webHidden/>
              </w:rPr>
              <w:instrText xml:space="preserve"> PAGEREF _Toc230160085 \h </w:instrText>
            </w:r>
            <w:r>
              <w:rPr>
                <w:noProof/>
                <w:webHidden/>
              </w:rPr>
            </w:r>
            <w:r>
              <w:rPr>
                <w:noProof/>
                <w:webHidden/>
              </w:rPr>
              <w:fldChar w:fldCharType="separate"/>
            </w:r>
            <w:r>
              <w:rPr>
                <w:noProof/>
                <w:webHidden/>
              </w:rPr>
              <w:t>14</w:t>
            </w:r>
            <w:r>
              <w:rPr>
                <w:noProof/>
                <w:webHidden/>
              </w:rPr>
              <w:fldChar w:fldCharType="end"/>
            </w:r>
          </w:hyperlink>
        </w:p>
        <w:p w14:paraId="39E4DFF7" w14:textId="00937476"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86" w:history="1">
            <w:r w:rsidRPr="00DF5436">
              <w:rPr>
                <w:rStyle w:val="Hyperlink"/>
                <w:noProof/>
              </w:rPr>
              <w:t>3.1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Affect Modelling and Affective Datasets</w:t>
            </w:r>
            <w:r>
              <w:rPr>
                <w:noProof/>
                <w:webHidden/>
              </w:rPr>
              <w:tab/>
            </w:r>
            <w:r>
              <w:rPr>
                <w:noProof/>
                <w:webHidden/>
              </w:rPr>
              <w:fldChar w:fldCharType="begin"/>
            </w:r>
            <w:r>
              <w:rPr>
                <w:noProof/>
                <w:webHidden/>
              </w:rPr>
              <w:instrText xml:space="preserve"> PAGEREF _Toc230160086 \h </w:instrText>
            </w:r>
            <w:r>
              <w:rPr>
                <w:noProof/>
                <w:webHidden/>
              </w:rPr>
            </w:r>
            <w:r>
              <w:rPr>
                <w:noProof/>
                <w:webHidden/>
              </w:rPr>
              <w:fldChar w:fldCharType="separate"/>
            </w:r>
            <w:r>
              <w:rPr>
                <w:noProof/>
                <w:webHidden/>
              </w:rPr>
              <w:t>14</w:t>
            </w:r>
            <w:r>
              <w:rPr>
                <w:noProof/>
                <w:webHidden/>
              </w:rPr>
              <w:fldChar w:fldCharType="end"/>
            </w:r>
          </w:hyperlink>
        </w:p>
        <w:p w14:paraId="1C70C692" w14:textId="5621F83C"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87" w:history="1">
            <w:r w:rsidRPr="00DF5436">
              <w:rPr>
                <w:rStyle w:val="Hyperlink"/>
                <w:noProof/>
              </w:rPr>
              <w:t>3.2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Uncertainty Quantification in Deep Learning</w:t>
            </w:r>
            <w:r>
              <w:rPr>
                <w:noProof/>
                <w:webHidden/>
              </w:rPr>
              <w:tab/>
            </w:r>
            <w:r>
              <w:rPr>
                <w:noProof/>
                <w:webHidden/>
              </w:rPr>
              <w:fldChar w:fldCharType="begin"/>
            </w:r>
            <w:r>
              <w:rPr>
                <w:noProof/>
                <w:webHidden/>
              </w:rPr>
              <w:instrText xml:space="preserve"> PAGEREF _Toc230160087 \h </w:instrText>
            </w:r>
            <w:r>
              <w:rPr>
                <w:noProof/>
                <w:webHidden/>
              </w:rPr>
            </w:r>
            <w:r>
              <w:rPr>
                <w:noProof/>
                <w:webHidden/>
              </w:rPr>
              <w:fldChar w:fldCharType="separate"/>
            </w:r>
            <w:r>
              <w:rPr>
                <w:noProof/>
                <w:webHidden/>
              </w:rPr>
              <w:t>16</w:t>
            </w:r>
            <w:r>
              <w:rPr>
                <w:noProof/>
                <w:webHidden/>
              </w:rPr>
              <w:fldChar w:fldCharType="end"/>
            </w:r>
          </w:hyperlink>
        </w:p>
        <w:p w14:paraId="2D7E9F97" w14:textId="6BDD8C21"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88" w:history="1">
            <w:r w:rsidRPr="00DF5436">
              <w:rPr>
                <w:rStyle w:val="Hyperlink"/>
                <w:noProof/>
              </w:rPr>
              <w:t>3.3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Prediction: Theory and Applications</w:t>
            </w:r>
            <w:r>
              <w:rPr>
                <w:noProof/>
                <w:webHidden/>
              </w:rPr>
              <w:tab/>
            </w:r>
            <w:r>
              <w:rPr>
                <w:noProof/>
                <w:webHidden/>
              </w:rPr>
              <w:fldChar w:fldCharType="begin"/>
            </w:r>
            <w:r>
              <w:rPr>
                <w:noProof/>
                <w:webHidden/>
              </w:rPr>
              <w:instrText xml:space="preserve"> PAGEREF _Toc230160088 \h </w:instrText>
            </w:r>
            <w:r>
              <w:rPr>
                <w:noProof/>
                <w:webHidden/>
              </w:rPr>
            </w:r>
            <w:r>
              <w:rPr>
                <w:noProof/>
                <w:webHidden/>
              </w:rPr>
              <w:fldChar w:fldCharType="separate"/>
            </w:r>
            <w:r>
              <w:rPr>
                <w:noProof/>
                <w:webHidden/>
              </w:rPr>
              <w:t>17</w:t>
            </w:r>
            <w:r>
              <w:rPr>
                <w:noProof/>
                <w:webHidden/>
              </w:rPr>
              <w:fldChar w:fldCharType="end"/>
            </w:r>
          </w:hyperlink>
        </w:p>
        <w:p w14:paraId="6DBD2172" w14:textId="4C9824CB"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89" w:history="1">
            <w:r w:rsidRPr="00DF5436">
              <w:rPr>
                <w:rStyle w:val="Hyperlink"/>
                <w:noProof/>
              </w:rPr>
              <w:t>3.4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Research Gap and Positioning</w:t>
            </w:r>
            <w:r>
              <w:rPr>
                <w:noProof/>
                <w:webHidden/>
              </w:rPr>
              <w:tab/>
            </w:r>
            <w:r>
              <w:rPr>
                <w:noProof/>
                <w:webHidden/>
              </w:rPr>
              <w:fldChar w:fldCharType="begin"/>
            </w:r>
            <w:r>
              <w:rPr>
                <w:noProof/>
                <w:webHidden/>
              </w:rPr>
              <w:instrText xml:space="preserve"> PAGEREF _Toc230160089 \h </w:instrText>
            </w:r>
            <w:r>
              <w:rPr>
                <w:noProof/>
                <w:webHidden/>
              </w:rPr>
            </w:r>
            <w:r>
              <w:rPr>
                <w:noProof/>
                <w:webHidden/>
              </w:rPr>
              <w:fldChar w:fldCharType="separate"/>
            </w:r>
            <w:r>
              <w:rPr>
                <w:noProof/>
                <w:webHidden/>
              </w:rPr>
              <w:t>20</w:t>
            </w:r>
            <w:r>
              <w:rPr>
                <w:noProof/>
                <w:webHidden/>
              </w:rPr>
              <w:fldChar w:fldCharType="end"/>
            </w:r>
          </w:hyperlink>
        </w:p>
        <w:p w14:paraId="0BB8F818" w14:textId="38BFBA0D"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090" w:history="1">
            <w:r w:rsidRPr="00DF5436">
              <w:rPr>
                <w:rStyle w:val="Hyperlink"/>
                <w:noProof/>
              </w:rPr>
              <w:t>4</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Specification and Design</w:t>
            </w:r>
            <w:r>
              <w:rPr>
                <w:noProof/>
                <w:webHidden/>
              </w:rPr>
              <w:tab/>
            </w:r>
            <w:r>
              <w:rPr>
                <w:noProof/>
                <w:webHidden/>
              </w:rPr>
              <w:fldChar w:fldCharType="begin"/>
            </w:r>
            <w:r>
              <w:rPr>
                <w:noProof/>
                <w:webHidden/>
              </w:rPr>
              <w:instrText xml:space="preserve"> PAGEREF _Toc230160090 \h </w:instrText>
            </w:r>
            <w:r>
              <w:rPr>
                <w:noProof/>
                <w:webHidden/>
              </w:rPr>
            </w:r>
            <w:r>
              <w:rPr>
                <w:noProof/>
                <w:webHidden/>
              </w:rPr>
              <w:fldChar w:fldCharType="separate"/>
            </w:r>
            <w:r>
              <w:rPr>
                <w:noProof/>
                <w:webHidden/>
              </w:rPr>
              <w:t>22</w:t>
            </w:r>
            <w:r>
              <w:rPr>
                <w:noProof/>
                <w:webHidden/>
              </w:rPr>
              <w:fldChar w:fldCharType="end"/>
            </w:r>
          </w:hyperlink>
        </w:p>
        <w:p w14:paraId="521276ED" w14:textId="031B66B0"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91" w:history="1">
            <w:r w:rsidRPr="00DF5436">
              <w:rPr>
                <w:rStyle w:val="Hyperlink"/>
                <w:noProof/>
              </w:rPr>
              <w:t>4.1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System Architecture Overview</w:t>
            </w:r>
            <w:r>
              <w:rPr>
                <w:noProof/>
                <w:webHidden/>
              </w:rPr>
              <w:tab/>
            </w:r>
            <w:r>
              <w:rPr>
                <w:noProof/>
                <w:webHidden/>
              </w:rPr>
              <w:fldChar w:fldCharType="begin"/>
            </w:r>
            <w:r>
              <w:rPr>
                <w:noProof/>
                <w:webHidden/>
              </w:rPr>
              <w:instrText xml:space="preserve"> PAGEREF _Toc230160091 \h </w:instrText>
            </w:r>
            <w:r>
              <w:rPr>
                <w:noProof/>
                <w:webHidden/>
              </w:rPr>
            </w:r>
            <w:r>
              <w:rPr>
                <w:noProof/>
                <w:webHidden/>
              </w:rPr>
              <w:fldChar w:fldCharType="separate"/>
            </w:r>
            <w:r>
              <w:rPr>
                <w:noProof/>
                <w:webHidden/>
              </w:rPr>
              <w:t>22</w:t>
            </w:r>
            <w:r>
              <w:rPr>
                <w:noProof/>
                <w:webHidden/>
              </w:rPr>
              <w:fldChar w:fldCharType="end"/>
            </w:r>
          </w:hyperlink>
        </w:p>
        <w:p w14:paraId="29694382" w14:textId="078D6CBB"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92" w:history="1">
            <w:r w:rsidRPr="00DF5436">
              <w:rPr>
                <w:rStyle w:val="Hyperlink"/>
                <w:noProof/>
              </w:rPr>
              <w:t>4.2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Dataset Specification</w:t>
            </w:r>
            <w:r>
              <w:rPr>
                <w:noProof/>
                <w:webHidden/>
              </w:rPr>
              <w:tab/>
            </w:r>
            <w:r>
              <w:rPr>
                <w:noProof/>
                <w:webHidden/>
              </w:rPr>
              <w:fldChar w:fldCharType="begin"/>
            </w:r>
            <w:r>
              <w:rPr>
                <w:noProof/>
                <w:webHidden/>
              </w:rPr>
              <w:instrText xml:space="preserve"> PAGEREF _Toc230160092 \h </w:instrText>
            </w:r>
            <w:r>
              <w:rPr>
                <w:noProof/>
                <w:webHidden/>
              </w:rPr>
            </w:r>
            <w:r>
              <w:rPr>
                <w:noProof/>
                <w:webHidden/>
              </w:rPr>
              <w:fldChar w:fldCharType="separate"/>
            </w:r>
            <w:r>
              <w:rPr>
                <w:noProof/>
                <w:webHidden/>
              </w:rPr>
              <w:t>23</w:t>
            </w:r>
            <w:r>
              <w:rPr>
                <w:noProof/>
                <w:webHidden/>
              </w:rPr>
              <w:fldChar w:fldCharType="end"/>
            </w:r>
          </w:hyperlink>
        </w:p>
        <w:p w14:paraId="464F8ACC" w14:textId="71D56FC7"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93" w:history="1">
            <w:r w:rsidRPr="00DF5436">
              <w:rPr>
                <w:rStyle w:val="Hyperlink"/>
                <w:noProof/>
              </w:rPr>
              <w:t>4.3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Preprocessing Design</w:t>
            </w:r>
            <w:r>
              <w:rPr>
                <w:noProof/>
                <w:webHidden/>
              </w:rPr>
              <w:tab/>
            </w:r>
            <w:r>
              <w:rPr>
                <w:noProof/>
                <w:webHidden/>
              </w:rPr>
              <w:fldChar w:fldCharType="begin"/>
            </w:r>
            <w:r>
              <w:rPr>
                <w:noProof/>
                <w:webHidden/>
              </w:rPr>
              <w:instrText xml:space="preserve"> PAGEREF _Toc230160093 \h </w:instrText>
            </w:r>
            <w:r>
              <w:rPr>
                <w:noProof/>
                <w:webHidden/>
              </w:rPr>
            </w:r>
            <w:r>
              <w:rPr>
                <w:noProof/>
                <w:webHidden/>
              </w:rPr>
              <w:fldChar w:fldCharType="separate"/>
            </w:r>
            <w:r>
              <w:rPr>
                <w:noProof/>
                <w:webHidden/>
              </w:rPr>
              <w:t>24</w:t>
            </w:r>
            <w:r>
              <w:rPr>
                <w:noProof/>
                <w:webHidden/>
              </w:rPr>
              <w:fldChar w:fldCharType="end"/>
            </w:r>
          </w:hyperlink>
        </w:p>
        <w:p w14:paraId="748C9344" w14:textId="14D23F65"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094" w:history="1">
            <w:r w:rsidRPr="00DF5436">
              <w:rPr>
                <w:rStyle w:val="Hyperlink"/>
                <w:noProof/>
              </w:rPr>
              <w:t>4.3.1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Participant-Independent Splitting</w:t>
            </w:r>
            <w:r>
              <w:rPr>
                <w:noProof/>
                <w:webHidden/>
              </w:rPr>
              <w:tab/>
            </w:r>
            <w:r>
              <w:rPr>
                <w:noProof/>
                <w:webHidden/>
              </w:rPr>
              <w:fldChar w:fldCharType="begin"/>
            </w:r>
            <w:r>
              <w:rPr>
                <w:noProof/>
                <w:webHidden/>
              </w:rPr>
              <w:instrText xml:space="preserve"> PAGEREF _Toc230160094 \h </w:instrText>
            </w:r>
            <w:r>
              <w:rPr>
                <w:noProof/>
                <w:webHidden/>
              </w:rPr>
            </w:r>
            <w:r>
              <w:rPr>
                <w:noProof/>
                <w:webHidden/>
              </w:rPr>
              <w:fldChar w:fldCharType="separate"/>
            </w:r>
            <w:r>
              <w:rPr>
                <w:noProof/>
                <w:webHidden/>
              </w:rPr>
              <w:t>24</w:t>
            </w:r>
            <w:r>
              <w:rPr>
                <w:noProof/>
                <w:webHidden/>
              </w:rPr>
              <w:fldChar w:fldCharType="end"/>
            </w:r>
          </w:hyperlink>
        </w:p>
        <w:p w14:paraId="4FFA8BC4" w14:textId="274B66A6"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095" w:history="1">
            <w:r w:rsidRPr="00DF5436">
              <w:rPr>
                <w:rStyle w:val="Hyperlink"/>
                <w:noProof/>
              </w:rPr>
              <w:t>4.3.2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Feature Standardisation</w:t>
            </w:r>
            <w:r>
              <w:rPr>
                <w:noProof/>
                <w:webHidden/>
              </w:rPr>
              <w:tab/>
            </w:r>
            <w:r>
              <w:rPr>
                <w:noProof/>
                <w:webHidden/>
              </w:rPr>
              <w:fldChar w:fldCharType="begin"/>
            </w:r>
            <w:r>
              <w:rPr>
                <w:noProof/>
                <w:webHidden/>
              </w:rPr>
              <w:instrText xml:space="preserve"> PAGEREF _Toc230160095 \h </w:instrText>
            </w:r>
            <w:r>
              <w:rPr>
                <w:noProof/>
                <w:webHidden/>
              </w:rPr>
            </w:r>
            <w:r>
              <w:rPr>
                <w:noProof/>
                <w:webHidden/>
              </w:rPr>
              <w:fldChar w:fldCharType="separate"/>
            </w:r>
            <w:r>
              <w:rPr>
                <w:noProof/>
                <w:webHidden/>
              </w:rPr>
              <w:t>25</w:t>
            </w:r>
            <w:r>
              <w:rPr>
                <w:noProof/>
                <w:webHidden/>
              </w:rPr>
              <w:fldChar w:fldCharType="end"/>
            </w:r>
          </w:hyperlink>
        </w:p>
        <w:p w14:paraId="59D0C5FA" w14:textId="2F62AAEF"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096" w:history="1">
            <w:r w:rsidRPr="00DF5436">
              <w:rPr>
                <w:rStyle w:val="Hyperlink"/>
                <w:noProof/>
              </w:rPr>
              <w:t>4.3.3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Temporal Windowing</w:t>
            </w:r>
            <w:r>
              <w:rPr>
                <w:noProof/>
                <w:webHidden/>
              </w:rPr>
              <w:tab/>
            </w:r>
            <w:r>
              <w:rPr>
                <w:noProof/>
                <w:webHidden/>
              </w:rPr>
              <w:fldChar w:fldCharType="begin"/>
            </w:r>
            <w:r>
              <w:rPr>
                <w:noProof/>
                <w:webHidden/>
              </w:rPr>
              <w:instrText xml:space="preserve"> PAGEREF _Toc230160096 \h </w:instrText>
            </w:r>
            <w:r>
              <w:rPr>
                <w:noProof/>
                <w:webHidden/>
              </w:rPr>
            </w:r>
            <w:r>
              <w:rPr>
                <w:noProof/>
                <w:webHidden/>
              </w:rPr>
              <w:fldChar w:fldCharType="separate"/>
            </w:r>
            <w:r>
              <w:rPr>
                <w:noProof/>
                <w:webHidden/>
              </w:rPr>
              <w:t>25</w:t>
            </w:r>
            <w:r>
              <w:rPr>
                <w:noProof/>
                <w:webHidden/>
              </w:rPr>
              <w:fldChar w:fldCharType="end"/>
            </w:r>
          </w:hyperlink>
        </w:p>
        <w:p w14:paraId="3947F79D" w14:textId="1603F334"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097" w:history="1">
            <w:r w:rsidRPr="00DF5436">
              <w:rPr>
                <w:rStyle w:val="Hyperlink"/>
                <w:noProof/>
              </w:rPr>
              <w:t>4.3.4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Label Discretisation</w:t>
            </w:r>
            <w:r>
              <w:rPr>
                <w:noProof/>
                <w:webHidden/>
              </w:rPr>
              <w:tab/>
            </w:r>
            <w:r>
              <w:rPr>
                <w:noProof/>
                <w:webHidden/>
              </w:rPr>
              <w:fldChar w:fldCharType="begin"/>
            </w:r>
            <w:r>
              <w:rPr>
                <w:noProof/>
                <w:webHidden/>
              </w:rPr>
              <w:instrText xml:space="preserve"> PAGEREF _Toc230160097 \h </w:instrText>
            </w:r>
            <w:r>
              <w:rPr>
                <w:noProof/>
                <w:webHidden/>
              </w:rPr>
            </w:r>
            <w:r>
              <w:rPr>
                <w:noProof/>
                <w:webHidden/>
              </w:rPr>
              <w:fldChar w:fldCharType="separate"/>
            </w:r>
            <w:r>
              <w:rPr>
                <w:noProof/>
                <w:webHidden/>
              </w:rPr>
              <w:t>26</w:t>
            </w:r>
            <w:r>
              <w:rPr>
                <w:noProof/>
                <w:webHidden/>
              </w:rPr>
              <w:fldChar w:fldCharType="end"/>
            </w:r>
          </w:hyperlink>
        </w:p>
        <w:p w14:paraId="18F31C2D" w14:textId="7B688856"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098" w:history="1">
            <w:r w:rsidRPr="00DF5436">
              <w:rPr>
                <w:rStyle w:val="Hyperlink"/>
                <w:noProof/>
              </w:rPr>
              <w:t>4.4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Baseline Model Design</w:t>
            </w:r>
            <w:r>
              <w:rPr>
                <w:noProof/>
                <w:webHidden/>
              </w:rPr>
              <w:tab/>
            </w:r>
            <w:r>
              <w:rPr>
                <w:noProof/>
                <w:webHidden/>
              </w:rPr>
              <w:fldChar w:fldCharType="begin"/>
            </w:r>
            <w:r>
              <w:rPr>
                <w:noProof/>
                <w:webHidden/>
              </w:rPr>
              <w:instrText xml:space="preserve"> PAGEREF _Toc230160098 \h </w:instrText>
            </w:r>
            <w:r>
              <w:rPr>
                <w:noProof/>
                <w:webHidden/>
              </w:rPr>
            </w:r>
            <w:r>
              <w:rPr>
                <w:noProof/>
                <w:webHidden/>
              </w:rPr>
              <w:fldChar w:fldCharType="separate"/>
            </w:r>
            <w:r>
              <w:rPr>
                <w:noProof/>
                <w:webHidden/>
              </w:rPr>
              <w:t>27</w:t>
            </w:r>
            <w:r>
              <w:rPr>
                <w:noProof/>
                <w:webHidden/>
              </w:rPr>
              <w:fldChar w:fldCharType="end"/>
            </w:r>
          </w:hyperlink>
        </w:p>
        <w:p w14:paraId="418CB188" w14:textId="53FFEE2E"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099" w:history="1">
            <w:r w:rsidRPr="00DF5436">
              <w:rPr>
                <w:rStyle w:val="Hyperlink"/>
                <w:noProof/>
              </w:rPr>
              <w:t>4.4.1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Linear Baseline</w:t>
            </w:r>
            <w:r>
              <w:rPr>
                <w:noProof/>
                <w:webHidden/>
              </w:rPr>
              <w:tab/>
            </w:r>
            <w:r>
              <w:rPr>
                <w:noProof/>
                <w:webHidden/>
              </w:rPr>
              <w:fldChar w:fldCharType="begin"/>
            </w:r>
            <w:r>
              <w:rPr>
                <w:noProof/>
                <w:webHidden/>
              </w:rPr>
              <w:instrText xml:space="preserve"> PAGEREF _Toc230160099 \h </w:instrText>
            </w:r>
            <w:r>
              <w:rPr>
                <w:noProof/>
                <w:webHidden/>
              </w:rPr>
            </w:r>
            <w:r>
              <w:rPr>
                <w:noProof/>
                <w:webHidden/>
              </w:rPr>
              <w:fldChar w:fldCharType="separate"/>
            </w:r>
            <w:r>
              <w:rPr>
                <w:noProof/>
                <w:webHidden/>
              </w:rPr>
              <w:t>27</w:t>
            </w:r>
            <w:r>
              <w:rPr>
                <w:noProof/>
                <w:webHidden/>
              </w:rPr>
              <w:fldChar w:fldCharType="end"/>
            </w:r>
          </w:hyperlink>
        </w:p>
        <w:p w14:paraId="4D837750" w14:textId="5732A204"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0" w:history="1">
            <w:r w:rsidRPr="00DF5436">
              <w:rPr>
                <w:rStyle w:val="Hyperlink"/>
                <w:noProof/>
              </w:rPr>
              <w:t>4.4.2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Multi-Layer Perceptron</w:t>
            </w:r>
            <w:r>
              <w:rPr>
                <w:noProof/>
                <w:webHidden/>
              </w:rPr>
              <w:tab/>
            </w:r>
            <w:r>
              <w:rPr>
                <w:noProof/>
                <w:webHidden/>
              </w:rPr>
              <w:fldChar w:fldCharType="begin"/>
            </w:r>
            <w:r>
              <w:rPr>
                <w:noProof/>
                <w:webHidden/>
              </w:rPr>
              <w:instrText xml:space="preserve"> PAGEREF _Toc230160100 \h </w:instrText>
            </w:r>
            <w:r>
              <w:rPr>
                <w:noProof/>
                <w:webHidden/>
              </w:rPr>
            </w:r>
            <w:r>
              <w:rPr>
                <w:noProof/>
                <w:webHidden/>
              </w:rPr>
              <w:fldChar w:fldCharType="separate"/>
            </w:r>
            <w:r>
              <w:rPr>
                <w:noProof/>
                <w:webHidden/>
              </w:rPr>
              <w:t>27</w:t>
            </w:r>
            <w:r>
              <w:rPr>
                <w:noProof/>
                <w:webHidden/>
              </w:rPr>
              <w:fldChar w:fldCharType="end"/>
            </w:r>
          </w:hyperlink>
        </w:p>
        <w:p w14:paraId="478507C9" w14:textId="25B578EB"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1" w:history="1">
            <w:r w:rsidRPr="00DF5436">
              <w:rPr>
                <w:rStyle w:val="Hyperlink"/>
                <w:noProof/>
              </w:rPr>
              <w:t>4.4.3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Long Short-Term Memory</w:t>
            </w:r>
            <w:r>
              <w:rPr>
                <w:noProof/>
                <w:webHidden/>
              </w:rPr>
              <w:tab/>
            </w:r>
            <w:r>
              <w:rPr>
                <w:noProof/>
                <w:webHidden/>
              </w:rPr>
              <w:fldChar w:fldCharType="begin"/>
            </w:r>
            <w:r>
              <w:rPr>
                <w:noProof/>
                <w:webHidden/>
              </w:rPr>
              <w:instrText xml:space="preserve"> PAGEREF _Toc230160101 \h </w:instrText>
            </w:r>
            <w:r>
              <w:rPr>
                <w:noProof/>
                <w:webHidden/>
              </w:rPr>
            </w:r>
            <w:r>
              <w:rPr>
                <w:noProof/>
                <w:webHidden/>
              </w:rPr>
              <w:fldChar w:fldCharType="separate"/>
            </w:r>
            <w:r>
              <w:rPr>
                <w:noProof/>
                <w:webHidden/>
              </w:rPr>
              <w:t>27</w:t>
            </w:r>
            <w:r>
              <w:rPr>
                <w:noProof/>
                <w:webHidden/>
              </w:rPr>
              <w:fldChar w:fldCharType="end"/>
            </w:r>
          </w:hyperlink>
        </w:p>
        <w:p w14:paraId="55888E0C" w14:textId="386CAD96"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2" w:history="1">
            <w:r w:rsidRPr="00DF5436">
              <w:rPr>
                <w:rStyle w:val="Hyperlink"/>
                <w:noProof/>
              </w:rPr>
              <w:t>4.4.4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Common Output Head</w:t>
            </w:r>
            <w:r>
              <w:rPr>
                <w:noProof/>
                <w:webHidden/>
              </w:rPr>
              <w:tab/>
            </w:r>
            <w:r>
              <w:rPr>
                <w:noProof/>
                <w:webHidden/>
              </w:rPr>
              <w:fldChar w:fldCharType="begin"/>
            </w:r>
            <w:r>
              <w:rPr>
                <w:noProof/>
                <w:webHidden/>
              </w:rPr>
              <w:instrText xml:space="preserve"> PAGEREF _Toc230160102 \h </w:instrText>
            </w:r>
            <w:r>
              <w:rPr>
                <w:noProof/>
                <w:webHidden/>
              </w:rPr>
            </w:r>
            <w:r>
              <w:rPr>
                <w:noProof/>
                <w:webHidden/>
              </w:rPr>
              <w:fldChar w:fldCharType="separate"/>
            </w:r>
            <w:r>
              <w:rPr>
                <w:noProof/>
                <w:webHidden/>
              </w:rPr>
              <w:t>28</w:t>
            </w:r>
            <w:r>
              <w:rPr>
                <w:noProof/>
                <w:webHidden/>
              </w:rPr>
              <w:fldChar w:fldCharType="end"/>
            </w:r>
          </w:hyperlink>
        </w:p>
        <w:p w14:paraId="72BE4F01" w14:textId="515CE896"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03" w:history="1">
            <w:r w:rsidRPr="00DF5436">
              <w:rPr>
                <w:rStyle w:val="Hyperlink"/>
                <w:noProof/>
              </w:rPr>
              <w:t>4.5</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Prediction Design</w:t>
            </w:r>
            <w:r>
              <w:rPr>
                <w:noProof/>
                <w:webHidden/>
              </w:rPr>
              <w:tab/>
            </w:r>
            <w:r>
              <w:rPr>
                <w:noProof/>
                <w:webHidden/>
              </w:rPr>
              <w:fldChar w:fldCharType="begin"/>
            </w:r>
            <w:r>
              <w:rPr>
                <w:noProof/>
                <w:webHidden/>
              </w:rPr>
              <w:instrText xml:space="preserve"> PAGEREF _Toc230160103 \h </w:instrText>
            </w:r>
            <w:r>
              <w:rPr>
                <w:noProof/>
                <w:webHidden/>
              </w:rPr>
            </w:r>
            <w:r>
              <w:rPr>
                <w:noProof/>
                <w:webHidden/>
              </w:rPr>
              <w:fldChar w:fldCharType="separate"/>
            </w:r>
            <w:r>
              <w:rPr>
                <w:noProof/>
                <w:webHidden/>
              </w:rPr>
              <w:t>28</w:t>
            </w:r>
            <w:r>
              <w:rPr>
                <w:noProof/>
                <w:webHidden/>
              </w:rPr>
              <w:fldChar w:fldCharType="end"/>
            </w:r>
          </w:hyperlink>
        </w:p>
        <w:p w14:paraId="09E9C1BE" w14:textId="45C104A3"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4" w:history="1">
            <w:r w:rsidRPr="00DF5436">
              <w:rPr>
                <w:rStyle w:val="Hyperlink"/>
                <w:noProof/>
              </w:rPr>
              <w:t>4.5.1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Regression</w:t>
            </w:r>
            <w:r>
              <w:rPr>
                <w:noProof/>
                <w:webHidden/>
              </w:rPr>
              <w:tab/>
            </w:r>
            <w:r>
              <w:rPr>
                <w:noProof/>
                <w:webHidden/>
              </w:rPr>
              <w:fldChar w:fldCharType="begin"/>
            </w:r>
            <w:r>
              <w:rPr>
                <w:noProof/>
                <w:webHidden/>
              </w:rPr>
              <w:instrText xml:space="preserve"> PAGEREF _Toc230160104 \h </w:instrText>
            </w:r>
            <w:r>
              <w:rPr>
                <w:noProof/>
                <w:webHidden/>
              </w:rPr>
            </w:r>
            <w:r>
              <w:rPr>
                <w:noProof/>
                <w:webHidden/>
              </w:rPr>
              <w:fldChar w:fldCharType="separate"/>
            </w:r>
            <w:r>
              <w:rPr>
                <w:noProof/>
                <w:webHidden/>
              </w:rPr>
              <w:t>28</w:t>
            </w:r>
            <w:r>
              <w:rPr>
                <w:noProof/>
                <w:webHidden/>
              </w:rPr>
              <w:fldChar w:fldCharType="end"/>
            </w:r>
          </w:hyperlink>
        </w:p>
        <w:p w14:paraId="67BA4A8C" w14:textId="42C04172"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5" w:history="1">
            <w:r w:rsidRPr="00DF5436">
              <w:rPr>
                <w:rStyle w:val="Hyperlink"/>
                <w:noProof/>
              </w:rPr>
              <w:t>4.5.2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Classification</w:t>
            </w:r>
            <w:r>
              <w:rPr>
                <w:noProof/>
                <w:webHidden/>
              </w:rPr>
              <w:tab/>
            </w:r>
            <w:r>
              <w:rPr>
                <w:noProof/>
                <w:webHidden/>
              </w:rPr>
              <w:fldChar w:fldCharType="begin"/>
            </w:r>
            <w:r>
              <w:rPr>
                <w:noProof/>
                <w:webHidden/>
              </w:rPr>
              <w:instrText xml:space="preserve"> PAGEREF _Toc230160105 \h </w:instrText>
            </w:r>
            <w:r>
              <w:rPr>
                <w:noProof/>
                <w:webHidden/>
              </w:rPr>
            </w:r>
            <w:r>
              <w:rPr>
                <w:noProof/>
                <w:webHidden/>
              </w:rPr>
              <w:fldChar w:fldCharType="separate"/>
            </w:r>
            <w:r>
              <w:rPr>
                <w:noProof/>
                <w:webHidden/>
              </w:rPr>
              <w:t>29</w:t>
            </w:r>
            <w:r>
              <w:rPr>
                <w:noProof/>
                <w:webHidden/>
              </w:rPr>
              <w:fldChar w:fldCharType="end"/>
            </w:r>
          </w:hyperlink>
        </w:p>
        <w:p w14:paraId="70CAC35C" w14:textId="3D2FB8FF" w:rsidR="00314B3C" w:rsidRDefault="00314B3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160106" w:history="1">
            <w:r w:rsidRPr="00DF5436">
              <w:rPr>
                <w:rStyle w:val="Hyperlink"/>
                <w:noProof/>
              </w:rPr>
              <w:t>4.5.3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Significance Levels</w:t>
            </w:r>
            <w:r>
              <w:rPr>
                <w:noProof/>
                <w:webHidden/>
              </w:rPr>
              <w:tab/>
            </w:r>
            <w:r>
              <w:rPr>
                <w:noProof/>
                <w:webHidden/>
              </w:rPr>
              <w:fldChar w:fldCharType="begin"/>
            </w:r>
            <w:r>
              <w:rPr>
                <w:noProof/>
                <w:webHidden/>
              </w:rPr>
              <w:instrText xml:space="preserve"> PAGEREF _Toc230160106 \h </w:instrText>
            </w:r>
            <w:r>
              <w:rPr>
                <w:noProof/>
                <w:webHidden/>
              </w:rPr>
            </w:r>
            <w:r>
              <w:rPr>
                <w:noProof/>
                <w:webHidden/>
              </w:rPr>
              <w:fldChar w:fldCharType="separate"/>
            </w:r>
            <w:r>
              <w:rPr>
                <w:noProof/>
                <w:webHidden/>
              </w:rPr>
              <w:t>29</w:t>
            </w:r>
            <w:r>
              <w:rPr>
                <w:noProof/>
                <w:webHidden/>
              </w:rPr>
              <w:fldChar w:fldCharType="end"/>
            </w:r>
          </w:hyperlink>
        </w:p>
        <w:p w14:paraId="2DB58CD8" w14:textId="1AC38B61"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07" w:history="1">
            <w:r w:rsidRPr="00DF5436">
              <w:rPr>
                <w:rStyle w:val="Hyperlink"/>
                <w:noProof/>
              </w:rPr>
              <w:t>4.6</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Evaluation Protocol</w:t>
            </w:r>
            <w:r>
              <w:rPr>
                <w:noProof/>
                <w:webHidden/>
              </w:rPr>
              <w:tab/>
            </w:r>
            <w:r>
              <w:rPr>
                <w:noProof/>
                <w:webHidden/>
              </w:rPr>
              <w:fldChar w:fldCharType="begin"/>
            </w:r>
            <w:r>
              <w:rPr>
                <w:noProof/>
                <w:webHidden/>
              </w:rPr>
              <w:instrText xml:space="preserve"> PAGEREF _Toc230160107 \h </w:instrText>
            </w:r>
            <w:r>
              <w:rPr>
                <w:noProof/>
                <w:webHidden/>
              </w:rPr>
            </w:r>
            <w:r>
              <w:rPr>
                <w:noProof/>
                <w:webHidden/>
              </w:rPr>
              <w:fldChar w:fldCharType="separate"/>
            </w:r>
            <w:r>
              <w:rPr>
                <w:noProof/>
                <w:webHidden/>
              </w:rPr>
              <w:t>29</w:t>
            </w:r>
            <w:r>
              <w:rPr>
                <w:noProof/>
                <w:webHidden/>
              </w:rPr>
              <w:fldChar w:fldCharType="end"/>
            </w:r>
          </w:hyperlink>
        </w:p>
        <w:p w14:paraId="28E90E04" w14:textId="173894D8"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108" w:history="1">
            <w:r w:rsidRPr="00DF5436">
              <w:rPr>
                <w:rStyle w:val="Hyperlink"/>
                <w:noProof/>
              </w:rPr>
              <w:t>5</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Implementation</w:t>
            </w:r>
            <w:r>
              <w:rPr>
                <w:noProof/>
                <w:webHidden/>
              </w:rPr>
              <w:tab/>
            </w:r>
            <w:r>
              <w:rPr>
                <w:noProof/>
                <w:webHidden/>
              </w:rPr>
              <w:fldChar w:fldCharType="begin"/>
            </w:r>
            <w:r>
              <w:rPr>
                <w:noProof/>
                <w:webHidden/>
              </w:rPr>
              <w:instrText xml:space="preserve"> PAGEREF _Toc230160108 \h </w:instrText>
            </w:r>
            <w:r>
              <w:rPr>
                <w:noProof/>
                <w:webHidden/>
              </w:rPr>
            </w:r>
            <w:r>
              <w:rPr>
                <w:noProof/>
                <w:webHidden/>
              </w:rPr>
              <w:fldChar w:fldCharType="separate"/>
            </w:r>
            <w:r>
              <w:rPr>
                <w:noProof/>
                <w:webHidden/>
              </w:rPr>
              <w:t>32</w:t>
            </w:r>
            <w:r>
              <w:rPr>
                <w:noProof/>
                <w:webHidden/>
              </w:rPr>
              <w:fldChar w:fldCharType="end"/>
            </w:r>
          </w:hyperlink>
        </w:p>
        <w:p w14:paraId="0FCB773D" w14:textId="1695C44C"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09" w:history="1">
            <w:r w:rsidRPr="00DF5436">
              <w:rPr>
                <w:rStyle w:val="Hyperlink"/>
                <w:noProof/>
              </w:rPr>
              <w:t>5.1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Data Inspection</w:t>
            </w:r>
            <w:r>
              <w:rPr>
                <w:noProof/>
                <w:webHidden/>
              </w:rPr>
              <w:tab/>
            </w:r>
            <w:r>
              <w:rPr>
                <w:noProof/>
                <w:webHidden/>
              </w:rPr>
              <w:fldChar w:fldCharType="begin"/>
            </w:r>
            <w:r>
              <w:rPr>
                <w:noProof/>
                <w:webHidden/>
              </w:rPr>
              <w:instrText xml:space="preserve"> PAGEREF _Toc230160109 \h </w:instrText>
            </w:r>
            <w:r>
              <w:rPr>
                <w:noProof/>
                <w:webHidden/>
              </w:rPr>
            </w:r>
            <w:r>
              <w:rPr>
                <w:noProof/>
                <w:webHidden/>
              </w:rPr>
              <w:fldChar w:fldCharType="separate"/>
            </w:r>
            <w:r>
              <w:rPr>
                <w:noProof/>
                <w:webHidden/>
              </w:rPr>
              <w:t>32</w:t>
            </w:r>
            <w:r>
              <w:rPr>
                <w:noProof/>
                <w:webHidden/>
              </w:rPr>
              <w:fldChar w:fldCharType="end"/>
            </w:r>
          </w:hyperlink>
        </w:p>
        <w:p w14:paraId="0BAA1317" w14:textId="11AD43D6"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0" w:history="1">
            <w:r w:rsidRPr="00DF5436">
              <w:rPr>
                <w:rStyle w:val="Hyperlink"/>
                <w:noProof/>
              </w:rPr>
              <w:t>5.2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Preprocessing Implementation</w:t>
            </w:r>
            <w:r>
              <w:rPr>
                <w:noProof/>
                <w:webHidden/>
              </w:rPr>
              <w:tab/>
            </w:r>
            <w:r>
              <w:rPr>
                <w:noProof/>
                <w:webHidden/>
              </w:rPr>
              <w:fldChar w:fldCharType="begin"/>
            </w:r>
            <w:r>
              <w:rPr>
                <w:noProof/>
                <w:webHidden/>
              </w:rPr>
              <w:instrText xml:space="preserve"> PAGEREF _Toc230160110 \h </w:instrText>
            </w:r>
            <w:r>
              <w:rPr>
                <w:noProof/>
                <w:webHidden/>
              </w:rPr>
            </w:r>
            <w:r>
              <w:rPr>
                <w:noProof/>
                <w:webHidden/>
              </w:rPr>
              <w:fldChar w:fldCharType="separate"/>
            </w:r>
            <w:r>
              <w:rPr>
                <w:noProof/>
                <w:webHidden/>
              </w:rPr>
              <w:t>33</w:t>
            </w:r>
            <w:r>
              <w:rPr>
                <w:noProof/>
                <w:webHidden/>
              </w:rPr>
              <w:fldChar w:fldCharType="end"/>
            </w:r>
          </w:hyperlink>
        </w:p>
        <w:p w14:paraId="16AB081D" w14:textId="6A2E09F5"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1" w:history="1">
            <w:r w:rsidRPr="00DF5436">
              <w:rPr>
                <w:rStyle w:val="Hyperlink"/>
                <w:noProof/>
              </w:rPr>
              <w:t>5.3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Model Implementation</w:t>
            </w:r>
            <w:r>
              <w:rPr>
                <w:noProof/>
                <w:webHidden/>
              </w:rPr>
              <w:tab/>
            </w:r>
            <w:r>
              <w:rPr>
                <w:noProof/>
                <w:webHidden/>
              </w:rPr>
              <w:fldChar w:fldCharType="begin"/>
            </w:r>
            <w:r>
              <w:rPr>
                <w:noProof/>
                <w:webHidden/>
              </w:rPr>
              <w:instrText xml:space="preserve"> PAGEREF _Toc230160111 \h </w:instrText>
            </w:r>
            <w:r>
              <w:rPr>
                <w:noProof/>
                <w:webHidden/>
              </w:rPr>
            </w:r>
            <w:r>
              <w:rPr>
                <w:noProof/>
                <w:webHidden/>
              </w:rPr>
              <w:fldChar w:fldCharType="separate"/>
            </w:r>
            <w:r>
              <w:rPr>
                <w:noProof/>
                <w:webHidden/>
              </w:rPr>
              <w:t>34</w:t>
            </w:r>
            <w:r>
              <w:rPr>
                <w:noProof/>
                <w:webHidden/>
              </w:rPr>
              <w:fldChar w:fldCharType="end"/>
            </w:r>
          </w:hyperlink>
        </w:p>
        <w:p w14:paraId="3A630133" w14:textId="6F23CE68"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2" w:history="1">
            <w:r w:rsidRPr="00DF5436">
              <w:rPr>
                <w:rStyle w:val="Hyperlink"/>
                <w:noProof/>
              </w:rPr>
              <w:t>5.4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Training Implementation</w:t>
            </w:r>
            <w:r>
              <w:rPr>
                <w:noProof/>
                <w:webHidden/>
              </w:rPr>
              <w:tab/>
            </w:r>
            <w:r>
              <w:rPr>
                <w:noProof/>
                <w:webHidden/>
              </w:rPr>
              <w:fldChar w:fldCharType="begin"/>
            </w:r>
            <w:r>
              <w:rPr>
                <w:noProof/>
                <w:webHidden/>
              </w:rPr>
              <w:instrText xml:space="preserve"> PAGEREF _Toc230160112 \h </w:instrText>
            </w:r>
            <w:r>
              <w:rPr>
                <w:noProof/>
                <w:webHidden/>
              </w:rPr>
            </w:r>
            <w:r>
              <w:rPr>
                <w:noProof/>
                <w:webHidden/>
              </w:rPr>
              <w:fldChar w:fldCharType="separate"/>
            </w:r>
            <w:r>
              <w:rPr>
                <w:noProof/>
                <w:webHidden/>
              </w:rPr>
              <w:t>35</w:t>
            </w:r>
            <w:r>
              <w:rPr>
                <w:noProof/>
                <w:webHidden/>
              </w:rPr>
              <w:fldChar w:fldCharType="end"/>
            </w:r>
          </w:hyperlink>
        </w:p>
        <w:p w14:paraId="0331D201" w14:textId="145BE874"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3" w:history="1">
            <w:r w:rsidRPr="00DF5436">
              <w:rPr>
                <w:rStyle w:val="Hyperlink"/>
                <w:noProof/>
              </w:rPr>
              <w:t>5.5</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Implementation</w:t>
            </w:r>
            <w:r>
              <w:rPr>
                <w:noProof/>
                <w:webHidden/>
              </w:rPr>
              <w:tab/>
            </w:r>
            <w:r>
              <w:rPr>
                <w:noProof/>
                <w:webHidden/>
              </w:rPr>
              <w:fldChar w:fldCharType="begin"/>
            </w:r>
            <w:r>
              <w:rPr>
                <w:noProof/>
                <w:webHidden/>
              </w:rPr>
              <w:instrText xml:space="preserve"> PAGEREF _Toc230160113 \h </w:instrText>
            </w:r>
            <w:r>
              <w:rPr>
                <w:noProof/>
                <w:webHidden/>
              </w:rPr>
            </w:r>
            <w:r>
              <w:rPr>
                <w:noProof/>
                <w:webHidden/>
              </w:rPr>
              <w:fldChar w:fldCharType="separate"/>
            </w:r>
            <w:r>
              <w:rPr>
                <w:noProof/>
                <w:webHidden/>
              </w:rPr>
              <w:t>36</w:t>
            </w:r>
            <w:r>
              <w:rPr>
                <w:noProof/>
                <w:webHidden/>
              </w:rPr>
              <w:fldChar w:fldCharType="end"/>
            </w:r>
          </w:hyperlink>
        </w:p>
        <w:p w14:paraId="295226FD" w14:textId="5ACC6621"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114" w:history="1">
            <w:r w:rsidRPr="00DF5436">
              <w:rPr>
                <w:rStyle w:val="Hyperlink"/>
                <w:noProof/>
              </w:rPr>
              <w:t>6</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Testing and Evaluation</w:t>
            </w:r>
            <w:r>
              <w:rPr>
                <w:noProof/>
                <w:webHidden/>
              </w:rPr>
              <w:tab/>
            </w:r>
            <w:r>
              <w:rPr>
                <w:noProof/>
                <w:webHidden/>
              </w:rPr>
              <w:fldChar w:fldCharType="begin"/>
            </w:r>
            <w:r>
              <w:rPr>
                <w:noProof/>
                <w:webHidden/>
              </w:rPr>
              <w:instrText xml:space="preserve"> PAGEREF _Toc230160114 \h </w:instrText>
            </w:r>
            <w:r>
              <w:rPr>
                <w:noProof/>
                <w:webHidden/>
              </w:rPr>
            </w:r>
            <w:r>
              <w:rPr>
                <w:noProof/>
                <w:webHidden/>
              </w:rPr>
              <w:fldChar w:fldCharType="separate"/>
            </w:r>
            <w:r>
              <w:rPr>
                <w:noProof/>
                <w:webHidden/>
              </w:rPr>
              <w:t>39</w:t>
            </w:r>
            <w:r>
              <w:rPr>
                <w:noProof/>
                <w:webHidden/>
              </w:rPr>
              <w:fldChar w:fldCharType="end"/>
            </w:r>
          </w:hyperlink>
        </w:p>
        <w:p w14:paraId="4FAE7B59" w14:textId="62BA32BA"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5" w:history="1">
            <w:r w:rsidRPr="00DF5436">
              <w:rPr>
                <w:rStyle w:val="Hyperlink"/>
                <w:noProof/>
              </w:rPr>
              <w:t>6.1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Baseline Model Performance</w:t>
            </w:r>
            <w:r>
              <w:rPr>
                <w:noProof/>
                <w:webHidden/>
              </w:rPr>
              <w:tab/>
            </w:r>
            <w:r>
              <w:rPr>
                <w:noProof/>
                <w:webHidden/>
              </w:rPr>
              <w:fldChar w:fldCharType="begin"/>
            </w:r>
            <w:r>
              <w:rPr>
                <w:noProof/>
                <w:webHidden/>
              </w:rPr>
              <w:instrText xml:space="preserve"> PAGEREF _Toc230160115 \h </w:instrText>
            </w:r>
            <w:r>
              <w:rPr>
                <w:noProof/>
                <w:webHidden/>
              </w:rPr>
            </w:r>
            <w:r>
              <w:rPr>
                <w:noProof/>
                <w:webHidden/>
              </w:rPr>
              <w:fldChar w:fldCharType="separate"/>
            </w:r>
            <w:r>
              <w:rPr>
                <w:noProof/>
                <w:webHidden/>
              </w:rPr>
              <w:t>39</w:t>
            </w:r>
            <w:r>
              <w:rPr>
                <w:noProof/>
                <w:webHidden/>
              </w:rPr>
              <w:fldChar w:fldCharType="end"/>
            </w:r>
          </w:hyperlink>
        </w:p>
        <w:p w14:paraId="73BEE217" w14:textId="4EF473BF"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6" w:history="1">
            <w:r w:rsidRPr="00DF5436">
              <w:rPr>
                <w:rStyle w:val="Hyperlink"/>
                <w:noProof/>
              </w:rPr>
              <w:t>6.2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Regression Results</w:t>
            </w:r>
            <w:r>
              <w:rPr>
                <w:noProof/>
                <w:webHidden/>
              </w:rPr>
              <w:tab/>
            </w:r>
            <w:r>
              <w:rPr>
                <w:noProof/>
                <w:webHidden/>
              </w:rPr>
              <w:fldChar w:fldCharType="begin"/>
            </w:r>
            <w:r>
              <w:rPr>
                <w:noProof/>
                <w:webHidden/>
              </w:rPr>
              <w:instrText xml:space="preserve"> PAGEREF _Toc230160116 \h </w:instrText>
            </w:r>
            <w:r>
              <w:rPr>
                <w:noProof/>
                <w:webHidden/>
              </w:rPr>
            </w:r>
            <w:r>
              <w:rPr>
                <w:noProof/>
                <w:webHidden/>
              </w:rPr>
              <w:fldChar w:fldCharType="separate"/>
            </w:r>
            <w:r>
              <w:rPr>
                <w:noProof/>
                <w:webHidden/>
              </w:rPr>
              <w:t>40</w:t>
            </w:r>
            <w:r>
              <w:rPr>
                <w:noProof/>
                <w:webHidden/>
              </w:rPr>
              <w:fldChar w:fldCharType="end"/>
            </w:r>
          </w:hyperlink>
        </w:p>
        <w:p w14:paraId="7CF4879C" w14:textId="63D80F6A"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7" w:history="1">
            <w:r w:rsidRPr="00DF5436">
              <w:rPr>
                <w:rStyle w:val="Hyperlink"/>
                <w:noProof/>
              </w:rPr>
              <w:t>6.3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Conformal Classification Results</w:t>
            </w:r>
            <w:r>
              <w:rPr>
                <w:noProof/>
                <w:webHidden/>
              </w:rPr>
              <w:tab/>
            </w:r>
            <w:r>
              <w:rPr>
                <w:noProof/>
                <w:webHidden/>
              </w:rPr>
              <w:fldChar w:fldCharType="begin"/>
            </w:r>
            <w:r>
              <w:rPr>
                <w:noProof/>
                <w:webHidden/>
              </w:rPr>
              <w:instrText xml:space="preserve"> PAGEREF _Toc230160117 \h </w:instrText>
            </w:r>
            <w:r>
              <w:rPr>
                <w:noProof/>
                <w:webHidden/>
              </w:rPr>
            </w:r>
            <w:r>
              <w:rPr>
                <w:noProof/>
                <w:webHidden/>
              </w:rPr>
              <w:fldChar w:fldCharType="separate"/>
            </w:r>
            <w:r>
              <w:rPr>
                <w:noProof/>
                <w:webHidden/>
              </w:rPr>
              <w:t>42</w:t>
            </w:r>
            <w:r>
              <w:rPr>
                <w:noProof/>
                <w:webHidden/>
              </w:rPr>
              <w:fldChar w:fldCharType="end"/>
            </w:r>
          </w:hyperlink>
        </w:p>
        <w:p w14:paraId="4C03643B" w14:textId="542018DC"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18" w:history="1">
            <w:r w:rsidRPr="00DF5436">
              <w:rPr>
                <w:rStyle w:val="Hyperlink"/>
                <w:noProof/>
              </w:rPr>
              <w:t>6.4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Discussion</w:t>
            </w:r>
            <w:r>
              <w:rPr>
                <w:noProof/>
                <w:webHidden/>
              </w:rPr>
              <w:tab/>
            </w:r>
            <w:r>
              <w:rPr>
                <w:noProof/>
                <w:webHidden/>
              </w:rPr>
              <w:fldChar w:fldCharType="begin"/>
            </w:r>
            <w:r>
              <w:rPr>
                <w:noProof/>
                <w:webHidden/>
              </w:rPr>
              <w:instrText xml:space="preserve"> PAGEREF _Toc230160118 \h </w:instrText>
            </w:r>
            <w:r>
              <w:rPr>
                <w:noProof/>
                <w:webHidden/>
              </w:rPr>
            </w:r>
            <w:r>
              <w:rPr>
                <w:noProof/>
                <w:webHidden/>
              </w:rPr>
              <w:fldChar w:fldCharType="separate"/>
            </w:r>
            <w:r>
              <w:rPr>
                <w:noProof/>
                <w:webHidden/>
              </w:rPr>
              <w:t>43</w:t>
            </w:r>
            <w:r>
              <w:rPr>
                <w:noProof/>
                <w:webHidden/>
              </w:rPr>
              <w:fldChar w:fldCharType="end"/>
            </w:r>
          </w:hyperlink>
        </w:p>
        <w:p w14:paraId="39290F50" w14:textId="7263259B"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119" w:history="1">
            <w:r w:rsidRPr="00DF5436">
              <w:rPr>
                <w:rStyle w:val="Hyperlink"/>
                <w:noProof/>
              </w:rPr>
              <w:t>7</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Future Work</w:t>
            </w:r>
            <w:r>
              <w:rPr>
                <w:noProof/>
                <w:webHidden/>
              </w:rPr>
              <w:tab/>
            </w:r>
            <w:r>
              <w:rPr>
                <w:noProof/>
                <w:webHidden/>
              </w:rPr>
              <w:fldChar w:fldCharType="begin"/>
            </w:r>
            <w:r>
              <w:rPr>
                <w:noProof/>
                <w:webHidden/>
              </w:rPr>
              <w:instrText xml:space="preserve"> PAGEREF _Toc230160119 \h </w:instrText>
            </w:r>
            <w:r>
              <w:rPr>
                <w:noProof/>
                <w:webHidden/>
              </w:rPr>
            </w:r>
            <w:r>
              <w:rPr>
                <w:noProof/>
                <w:webHidden/>
              </w:rPr>
              <w:fldChar w:fldCharType="separate"/>
            </w:r>
            <w:r>
              <w:rPr>
                <w:noProof/>
                <w:webHidden/>
              </w:rPr>
              <w:t>46</w:t>
            </w:r>
            <w:r>
              <w:rPr>
                <w:noProof/>
                <w:webHidden/>
              </w:rPr>
              <w:fldChar w:fldCharType="end"/>
            </w:r>
          </w:hyperlink>
        </w:p>
        <w:p w14:paraId="773D4EC5" w14:textId="762285EB"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0" w:history="1">
            <w:r w:rsidRPr="00DF5436">
              <w:rPr>
                <w:rStyle w:val="Hyperlink"/>
                <w:noProof/>
              </w:rPr>
              <w:t>7.1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Addressing the Exchangeability Violation in AGAIN</w:t>
            </w:r>
            <w:r>
              <w:rPr>
                <w:noProof/>
                <w:webHidden/>
              </w:rPr>
              <w:tab/>
            </w:r>
            <w:r>
              <w:rPr>
                <w:noProof/>
                <w:webHidden/>
              </w:rPr>
              <w:fldChar w:fldCharType="begin"/>
            </w:r>
            <w:r>
              <w:rPr>
                <w:noProof/>
                <w:webHidden/>
              </w:rPr>
              <w:instrText xml:space="preserve"> PAGEREF _Toc230160120 \h </w:instrText>
            </w:r>
            <w:r>
              <w:rPr>
                <w:noProof/>
                <w:webHidden/>
              </w:rPr>
            </w:r>
            <w:r>
              <w:rPr>
                <w:noProof/>
                <w:webHidden/>
              </w:rPr>
              <w:fldChar w:fldCharType="separate"/>
            </w:r>
            <w:r>
              <w:rPr>
                <w:noProof/>
                <w:webHidden/>
              </w:rPr>
              <w:t>46</w:t>
            </w:r>
            <w:r>
              <w:rPr>
                <w:noProof/>
                <w:webHidden/>
              </w:rPr>
              <w:fldChar w:fldCharType="end"/>
            </w:r>
          </w:hyperlink>
        </w:p>
        <w:p w14:paraId="0603CC30" w14:textId="1B4A6AAB"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1" w:history="1">
            <w:r w:rsidRPr="00DF5436">
              <w:rPr>
                <w:rStyle w:val="Hyperlink"/>
                <w:noProof/>
              </w:rPr>
              <w:t>7.2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Conditional Coverage</w:t>
            </w:r>
            <w:r>
              <w:rPr>
                <w:noProof/>
                <w:webHidden/>
              </w:rPr>
              <w:tab/>
            </w:r>
            <w:r>
              <w:rPr>
                <w:noProof/>
                <w:webHidden/>
              </w:rPr>
              <w:fldChar w:fldCharType="begin"/>
            </w:r>
            <w:r>
              <w:rPr>
                <w:noProof/>
                <w:webHidden/>
              </w:rPr>
              <w:instrText xml:space="preserve"> PAGEREF _Toc230160121 \h </w:instrText>
            </w:r>
            <w:r>
              <w:rPr>
                <w:noProof/>
                <w:webHidden/>
              </w:rPr>
            </w:r>
            <w:r>
              <w:rPr>
                <w:noProof/>
                <w:webHidden/>
              </w:rPr>
              <w:fldChar w:fldCharType="separate"/>
            </w:r>
            <w:r>
              <w:rPr>
                <w:noProof/>
                <w:webHidden/>
              </w:rPr>
              <w:t>47</w:t>
            </w:r>
            <w:r>
              <w:rPr>
                <w:noProof/>
                <w:webHidden/>
              </w:rPr>
              <w:fldChar w:fldCharType="end"/>
            </w:r>
          </w:hyperlink>
        </w:p>
        <w:p w14:paraId="5ABD0136" w14:textId="1D2DB374"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2" w:history="1">
            <w:r w:rsidRPr="00DF5436">
              <w:rPr>
                <w:rStyle w:val="Hyperlink"/>
                <w:noProof/>
              </w:rPr>
              <w:t>7.3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Stronger Baseline Architectures</w:t>
            </w:r>
            <w:r>
              <w:rPr>
                <w:noProof/>
                <w:webHidden/>
              </w:rPr>
              <w:tab/>
            </w:r>
            <w:r>
              <w:rPr>
                <w:noProof/>
                <w:webHidden/>
              </w:rPr>
              <w:fldChar w:fldCharType="begin"/>
            </w:r>
            <w:r>
              <w:rPr>
                <w:noProof/>
                <w:webHidden/>
              </w:rPr>
              <w:instrText xml:space="preserve"> PAGEREF _Toc230160122 \h </w:instrText>
            </w:r>
            <w:r>
              <w:rPr>
                <w:noProof/>
                <w:webHidden/>
              </w:rPr>
            </w:r>
            <w:r>
              <w:rPr>
                <w:noProof/>
                <w:webHidden/>
              </w:rPr>
              <w:fldChar w:fldCharType="separate"/>
            </w:r>
            <w:r>
              <w:rPr>
                <w:noProof/>
                <w:webHidden/>
              </w:rPr>
              <w:t>47</w:t>
            </w:r>
            <w:r>
              <w:rPr>
                <w:noProof/>
                <w:webHidden/>
              </w:rPr>
              <w:fldChar w:fldCharType="end"/>
            </w:r>
          </w:hyperlink>
        </w:p>
        <w:p w14:paraId="1FE4622A" w14:textId="2140F3AA"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3" w:history="1">
            <w:r w:rsidRPr="00DF5436">
              <w:rPr>
                <w:rStyle w:val="Hyperlink"/>
                <w:noProof/>
              </w:rPr>
              <w:t>7.4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Real-Time Deployment</w:t>
            </w:r>
            <w:r>
              <w:rPr>
                <w:noProof/>
                <w:webHidden/>
              </w:rPr>
              <w:tab/>
            </w:r>
            <w:r>
              <w:rPr>
                <w:noProof/>
                <w:webHidden/>
              </w:rPr>
              <w:fldChar w:fldCharType="begin"/>
            </w:r>
            <w:r>
              <w:rPr>
                <w:noProof/>
                <w:webHidden/>
              </w:rPr>
              <w:instrText xml:space="preserve"> PAGEREF _Toc230160123 \h </w:instrText>
            </w:r>
            <w:r>
              <w:rPr>
                <w:noProof/>
                <w:webHidden/>
              </w:rPr>
            </w:r>
            <w:r>
              <w:rPr>
                <w:noProof/>
                <w:webHidden/>
              </w:rPr>
              <w:fldChar w:fldCharType="separate"/>
            </w:r>
            <w:r>
              <w:rPr>
                <w:noProof/>
                <w:webHidden/>
              </w:rPr>
              <w:t>48</w:t>
            </w:r>
            <w:r>
              <w:rPr>
                <w:noProof/>
                <w:webHidden/>
              </w:rPr>
              <w:fldChar w:fldCharType="end"/>
            </w:r>
          </w:hyperlink>
        </w:p>
        <w:p w14:paraId="1796AE2A" w14:textId="022CCF43"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124" w:history="1">
            <w:r w:rsidRPr="00DF5436">
              <w:rPr>
                <w:rStyle w:val="Hyperlink"/>
                <w:noProof/>
              </w:rPr>
              <w:t>8</w:t>
            </w:r>
            <w:r>
              <w:rPr>
                <w:rFonts w:asciiTheme="minorHAnsi" w:eastAsiaTheme="minorEastAsia" w:hAnsiTheme="minorHAnsi" w:cstheme="minorBidi"/>
                <w:b w:val="0"/>
                <w:bCs w:val="0"/>
                <w:iCs w:val="0"/>
                <w:noProof/>
                <w:kern w:val="2"/>
                <w:lang w:eastAsia="en-GB"/>
                <w14:ligatures w14:val="standardContextual"/>
              </w:rPr>
              <w:tab/>
            </w:r>
            <w:r w:rsidRPr="00DF5436">
              <w:rPr>
                <w:rStyle w:val="Hyperlink"/>
                <w:noProof/>
              </w:rPr>
              <w:t>Conclusions</w:t>
            </w:r>
            <w:r>
              <w:rPr>
                <w:noProof/>
                <w:webHidden/>
              </w:rPr>
              <w:tab/>
            </w:r>
            <w:r>
              <w:rPr>
                <w:noProof/>
                <w:webHidden/>
              </w:rPr>
              <w:fldChar w:fldCharType="begin"/>
            </w:r>
            <w:r>
              <w:rPr>
                <w:noProof/>
                <w:webHidden/>
              </w:rPr>
              <w:instrText xml:space="preserve"> PAGEREF _Toc230160124 \h </w:instrText>
            </w:r>
            <w:r>
              <w:rPr>
                <w:noProof/>
                <w:webHidden/>
              </w:rPr>
            </w:r>
            <w:r>
              <w:rPr>
                <w:noProof/>
                <w:webHidden/>
              </w:rPr>
              <w:fldChar w:fldCharType="separate"/>
            </w:r>
            <w:r>
              <w:rPr>
                <w:noProof/>
                <w:webHidden/>
              </w:rPr>
              <w:t>50</w:t>
            </w:r>
            <w:r>
              <w:rPr>
                <w:noProof/>
                <w:webHidden/>
              </w:rPr>
              <w:fldChar w:fldCharType="end"/>
            </w:r>
          </w:hyperlink>
        </w:p>
        <w:p w14:paraId="0AA450FC" w14:textId="0CFA198D"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5" w:history="1">
            <w:r w:rsidRPr="00DF5436">
              <w:rPr>
                <w:rStyle w:val="Hyperlink"/>
                <w:noProof/>
              </w:rPr>
              <w:t>8.1</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Summary of Contributions</w:t>
            </w:r>
            <w:r>
              <w:rPr>
                <w:noProof/>
                <w:webHidden/>
              </w:rPr>
              <w:tab/>
            </w:r>
            <w:r>
              <w:rPr>
                <w:noProof/>
                <w:webHidden/>
              </w:rPr>
              <w:fldChar w:fldCharType="begin"/>
            </w:r>
            <w:r>
              <w:rPr>
                <w:noProof/>
                <w:webHidden/>
              </w:rPr>
              <w:instrText xml:space="preserve"> PAGEREF _Toc230160125 \h </w:instrText>
            </w:r>
            <w:r>
              <w:rPr>
                <w:noProof/>
                <w:webHidden/>
              </w:rPr>
            </w:r>
            <w:r>
              <w:rPr>
                <w:noProof/>
                <w:webHidden/>
              </w:rPr>
              <w:fldChar w:fldCharType="separate"/>
            </w:r>
            <w:r>
              <w:rPr>
                <w:noProof/>
                <w:webHidden/>
              </w:rPr>
              <w:t>50</w:t>
            </w:r>
            <w:r>
              <w:rPr>
                <w:noProof/>
                <w:webHidden/>
              </w:rPr>
              <w:fldChar w:fldCharType="end"/>
            </w:r>
          </w:hyperlink>
        </w:p>
        <w:p w14:paraId="5CC39136" w14:textId="7AC6EAAA"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6" w:history="1">
            <w:r w:rsidRPr="00DF5436">
              <w:rPr>
                <w:rStyle w:val="Hyperlink"/>
                <w:noProof/>
              </w:rPr>
              <w:t>8.2</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Key Findings</w:t>
            </w:r>
            <w:r>
              <w:rPr>
                <w:noProof/>
                <w:webHidden/>
              </w:rPr>
              <w:tab/>
            </w:r>
            <w:r>
              <w:rPr>
                <w:noProof/>
                <w:webHidden/>
              </w:rPr>
              <w:fldChar w:fldCharType="begin"/>
            </w:r>
            <w:r>
              <w:rPr>
                <w:noProof/>
                <w:webHidden/>
              </w:rPr>
              <w:instrText xml:space="preserve"> PAGEREF _Toc230160126 \h </w:instrText>
            </w:r>
            <w:r>
              <w:rPr>
                <w:noProof/>
                <w:webHidden/>
              </w:rPr>
            </w:r>
            <w:r>
              <w:rPr>
                <w:noProof/>
                <w:webHidden/>
              </w:rPr>
              <w:fldChar w:fldCharType="separate"/>
            </w:r>
            <w:r>
              <w:rPr>
                <w:noProof/>
                <w:webHidden/>
              </w:rPr>
              <w:t>51</w:t>
            </w:r>
            <w:r>
              <w:rPr>
                <w:noProof/>
                <w:webHidden/>
              </w:rPr>
              <w:fldChar w:fldCharType="end"/>
            </w:r>
          </w:hyperlink>
        </w:p>
        <w:p w14:paraId="55A6B143" w14:textId="05285D15"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7" w:history="1">
            <w:r w:rsidRPr="00DF5436">
              <w:rPr>
                <w:rStyle w:val="Hyperlink"/>
                <w:noProof/>
              </w:rPr>
              <w:t>8.3</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Limitations</w:t>
            </w:r>
            <w:r>
              <w:rPr>
                <w:noProof/>
                <w:webHidden/>
              </w:rPr>
              <w:tab/>
            </w:r>
            <w:r>
              <w:rPr>
                <w:noProof/>
                <w:webHidden/>
              </w:rPr>
              <w:fldChar w:fldCharType="begin"/>
            </w:r>
            <w:r>
              <w:rPr>
                <w:noProof/>
                <w:webHidden/>
              </w:rPr>
              <w:instrText xml:space="preserve"> PAGEREF _Toc230160127 \h </w:instrText>
            </w:r>
            <w:r>
              <w:rPr>
                <w:noProof/>
                <w:webHidden/>
              </w:rPr>
            </w:r>
            <w:r>
              <w:rPr>
                <w:noProof/>
                <w:webHidden/>
              </w:rPr>
              <w:fldChar w:fldCharType="separate"/>
            </w:r>
            <w:r>
              <w:rPr>
                <w:noProof/>
                <w:webHidden/>
              </w:rPr>
              <w:t>52</w:t>
            </w:r>
            <w:r>
              <w:rPr>
                <w:noProof/>
                <w:webHidden/>
              </w:rPr>
              <w:fldChar w:fldCharType="end"/>
            </w:r>
          </w:hyperlink>
        </w:p>
        <w:p w14:paraId="76EB3FB6" w14:textId="082BC2EC" w:rsidR="00314B3C" w:rsidRDefault="00314B3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160128" w:history="1">
            <w:r w:rsidRPr="00DF5436">
              <w:rPr>
                <w:rStyle w:val="Hyperlink"/>
                <w:noProof/>
              </w:rPr>
              <w:t>8.4</w:t>
            </w:r>
            <w:r>
              <w:rPr>
                <w:rFonts w:asciiTheme="minorHAnsi" w:eastAsiaTheme="minorEastAsia" w:hAnsiTheme="minorHAnsi" w:cstheme="minorBidi"/>
                <w:iCs w:val="0"/>
                <w:noProof/>
                <w:kern w:val="2"/>
                <w:szCs w:val="24"/>
                <w:lang w:eastAsia="en-GB"/>
                <w14:ligatures w14:val="standardContextual"/>
              </w:rPr>
              <w:tab/>
            </w:r>
            <w:r w:rsidRPr="00DF5436">
              <w:rPr>
                <w:rStyle w:val="Hyperlink"/>
                <w:noProof/>
              </w:rPr>
              <w:t>Closing Remarks</w:t>
            </w:r>
            <w:r>
              <w:rPr>
                <w:noProof/>
                <w:webHidden/>
              </w:rPr>
              <w:tab/>
            </w:r>
            <w:r>
              <w:rPr>
                <w:noProof/>
                <w:webHidden/>
              </w:rPr>
              <w:fldChar w:fldCharType="begin"/>
            </w:r>
            <w:r>
              <w:rPr>
                <w:noProof/>
                <w:webHidden/>
              </w:rPr>
              <w:instrText xml:space="preserve"> PAGEREF _Toc230160128 \h </w:instrText>
            </w:r>
            <w:r>
              <w:rPr>
                <w:noProof/>
                <w:webHidden/>
              </w:rPr>
            </w:r>
            <w:r>
              <w:rPr>
                <w:noProof/>
                <w:webHidden/>
              </w:rPr>
              <w:fldChar w:fldCharType="separate"/>
            </w:r>
            <w:r>
              <w:rPr>
                <w:noProof/>
                <w:webHidden/>
              </w:rPr>
              <w:t>52</w:t>
            </w:r>
            <w:r>
              <w:rPr>
                <w:noProof/>
                <w:webHidden/>
              </w:rPr>
              <w:fldChar w:fldCharType="end"/>
            </w:r>
          </w:hyperlink>
        </w:p>
        <w:p w14:paraId="39F82A4B" w14:textId="14222E3E" w:rsidR="00314B3C" w:rsidRDefault="00314B3C">
          <w:pPr>
            <w:pStyle w:val="TOC1"/>
            <w:rPr>
              <w:rFonts w:asciiTheme="minorHAnsi" w:eastAsiaTheme="minorEastAsia" w:hAnsiTheme="minorHAnsi" w:cstheme="minorBidi"/>
              <w:b w:val="0"/>
              <w:bCs w:val="0"/>
              <w:iCs w:val="0"/>
              <w:noProof/>
              <w:kern w:val="2"/>
              <w:lang w:eastAsia="en-GB"/>
              <w14:ligatures w14:val="standardContextual"/>
            </w:rPr>
          </w:pPr>
          <w:hyperlink w:anchor="_Toc230160129" w:history="1">
            <w:r w:rsidRPr="00DF5436">
              <w:rPr>
                <w:rStyle w:val="Hyperlink"/>
                <w:noProof/>
              </w:rPr>
              <w:t>References</w:t>
            </w:r>
            <w:r>
              <w:rPr>
                <w:noProof/>
                <w:webHidden/>
              </w:rPr>
              <w:tab/>
            </w:r>
            <w:r>
              <w:rPr>
                <w:noProof/>
                <w:webHidden/>
              </w:rPr>
              <w:fldChar w:fldCharType="begin"/>
            </w:r>
            <w:r>
              <w:rPr>
                <w:noProof/>
                <w:webHidden/>
              </w:rPr>
              <w:instrText xml:space="preserve"> PAGEREF _Toc230160129 \h </w:instrText>
            </w:r>
            <w:r>
              <w:rPr>
                <w:noProof/>
                <w:webHidden/>
              </w:rPr>
            </w:r>
            <w:r>
              <w:rPr>
                <w:noProof/>
                <w:webHidden/>
              </w:rPr>
              <w:fldChar w:fldCharType="separate"/>
            </w:r>
            <w:r>
              <w:rPr>
                <w:noProof/>
                <w:webHidden/>
              </w:rPr>
              <w:t>53</w:t>
            </w:r>
            <w:r>
              <w:rPr>
                <w:noProof/>
                <w:webHidden/>
              </w:rPr>
              <w:fldChar w:fldCharType="end"/>
            </w:r>
          </w:hyperlink>
        </w:p>
        <w:p w14:paraId="04CBABEB" w14:textId="007B5EC9" w:rsidR="007C7D27" w:rsidRDefault="007C7D27">
          <w:r>
            <w:rPr>
              <w:rFonts w:asciiTheme="minorHAnsi" w:hAnsiTheme="minorHAnsi" w:cstheme="majorHAnsi"/>
              <w:b/>
              <w:bCs/>
              <w:iCs/>
            </w:rPr>
            <w:fldChar w:fldCharType="end"/>
          </w:r>
        </w:p>
      </w:sdtContent>
    </w:sdt>
    <w:p w14:paraId="148F025B" w14:textId="77777777" w:rsidR="00A052EE" w:rsidRPr="00D2110E" w:rsidRDefault="00A052EE" w:rsidP="00D2110E">
      <w:pPr>
        <w:pStyle w:val="Headings"/>
      </w:pPr>
      <w:bookmarkStart w:id="4" w:name="_Toc230160071"/>
      <w:r>
        <w:lastRenderedPageBreak/>
        <w:t>List of Figures</w:t>
      </w:r>
      <w:bookmarkEnd w:id="4"/>
    </w:p>
    <w:p w14:paraId="4D5A2870" w14:textId="77777777" w:rsidR="00A052EE" w:rsidRDefault="00A052EE" w:rsidP="00D2110E">
      <w:pPr>
        <w:pStyle w:val="Headings"/>
      </w:pPr>
      <w:bookmarkStart w:id="5" w:name="_Toc230160072"/>
      <w:r>
        <w:lastRenderedPageBreak/>
        <w:t>List of Tables</w:t>
      </w:r>
      <w:bookmarkEnd w:id="5"/>
    </w:p>
    <w:p w14:paraId="15C4A4E1" w14:textId="77777777" w:rsidR="00962197" w:rsidRPr="00962197" w:rsidRDefault="00962197" w:rsidP="00962197">
      <w:pPr>
        <w:pStyle w:val="DissertationBodyFirstParagraph"/>
      </w:pPr>
    </w:p>
    <w:p w14:paraId="16CE2030" w14:textId="77777777" w:rsidR="00741B59" w:rsidRPr="00AC5F93" w:rsidRDefault="007F3369" w:rsidP="00D14D98">
      <w:pPr>
        <w:pStyle w:val="Headings"/>
      </w:pPr>
      <w:bookmarkStart w:id="6" w:name="_Toc94777350"/>
      <w:bookmarkStart w:id="7" w:name="_Toc94777578"/>
      <w:bookmarkStart w:id="8" w:name="_Toc230160073"/>
      <w:bookmarkEnd w:id="6"/>
      <w:bookmarkEnd w:id="7"/>
      <w:r>
        <w:lastRenderedPageBreak/>
        <w:t>List of Abbreviations</w:t>
      </w:r>
      <w:bookmarkEnd w:id="8"/>
    </w:p>
    <w:p w14:paraId="71077DB7" w14:textId="77777777" w:rsidR="15E6CC8A" w:rsidRDefault="15E6CC8A" w:rsidP="3C8F9158">
      <w:pPr>
        <w:pStyle w:val="Abbreviations"/>
      </w:pPr>
      <w:r>
        <w:t>AGAIN</w:t>
      </w:r>
      <w:r>
        <w:tab/>
        <w:t>Arousal Video Game AnnotatIoN dataset</w:t>
      </w:r>
    </w:p>
    <w:p w14:paraId="60CAEDED" w14:textId="77777777" w:rsidR="15E6CC8A" w:rsidRDefault="15E6CC8A" w:rsidP="3C8F9158">
      <w:pPr>
        <w:pStyle w:val="Abbreviations"/>
      </w:pPr>
      <w:r>
        <w:t>AI</w:t>
      </w:r>
      <w:r>
        <w:tab/>
        <w:t>Artificial Intelligence</w:t>
      </w:r>
    </w:p>
    <w:p w14:paraId="06E76231" w14:textId="77777777" w:rsidR="15E6CC8A" w:rsidRDefault="15E6CC8A" w:rsidP="3C8F9158">
      <w:pPr>
        <w:pStyle w:val="Abbreviations"/>
      </w:pPr>
      <w:r>
        <w:t>AM</w:t>
      </w:r>
      <w:r>
        <w:tab/>
        <w:t>Affect Modelling</w:t>
      </w:r>
    </w:p>
    <w:p w14:paraId="724A2B10" w14:textId="77777777" w:rsidR="15E6CC8A" w:rsidRDefault="15E6CC8A" w:rsidP="3C8F9158">
      <w:pPr>
        <w:pStyle w:val="Abbreviations"/>
      </w:pPr>
      <w:r>
        <w:t>AVEC</w:t>
      </w:r>
      <w:r>
        <w:tab/>
        <w:t>Audio-Visual Emotion Challenge</w:t>
      </w:r>
    </w:p>
    <w:p w14:paraId="57450C14" w14:textId="77777777" w:rsidR="15E6CC8A" w:rsidRDefault="15E6CC8A" w:rsidP="3C8F9158">
      <w:pPr>
        <w:pStyle w:val="Abbreviations"/>
      </w:pPr>
      <w:r>
        <w:t>BNN</w:t>
      </w:r>
      <w:r>
        <w:tab/>
        <w:t>Bayesian Neural Network</w:t>
      </w:r>
    </w:p>
    <w:p w14:paraId="3EB7D135" w14:textId="77777777" w:rsidR="15E6CC8A" w:rsidRDefault="15E6CC8A" w:rsidP="3C8F9158">
      <w:pPr>
        <w:pStyle w:val="Abbreviations"/>
      </w:pPr>
      <w:r>
        <w:t>CCC</w:t>
      </w:r>
      <w:r>
        <w:tab/>
        <w:t>Concordance Correlation Coefficient</w:t>
      </w:r>
    </w:p>
    <w:p w14:paraId="1A7B546B" w14:textId="77777777" w:rsidR="15E6CC8A" w:rsidRDefault="15E6CC8A" w:rsidP="3C8F9158">
      <w:pPr>
        <w:pStyle w:val="Abbreviations"/>
      </w:pPr>
      <w:r>
        <w:t>ComParE</w:t>
      </w:r>
      <w:r>
        <w:tab/>
        <w:t>Computational Paralinguistics Challenge feature set</w:t>
      </w:r>
    </w:p>
    <w:p w14:paraId="306E3628" w14:textId="77777777" w:rsidR="15E6CC8A" w:rsidRDefault="15E6CC8A" w:rsidP="3C8F9158">
      <w:pPr>
        <w:pStyle w:val="Abbreviations"/>
      </w:pPr>
      <w:r>
        <w:t>CP</w:t>
      </w:r>
      <w:r>
        <w:tab/>
        <w:t>Conformal Prediction</w:t>
      </w:r>
    </w:p>
    <w:p w14:paraId="7F238DAB" w14:textId="77777777" w:rsidR="15E6CC8A" w:rsidRDefault="15E6CC8A" w:rsidP="3C8F9158">
      <w:pPr>
        <w:pStyle w:val="Abbreviations"/>
      </w:pPr>
      <w:r>
        <w:t>ERC</w:t>
      </w:r>
      <w:r>
        <w:tab/>
        <w:t>Emotion Recognition in Conversation</w:t>
      </w:r>
    </w:p>
    <w:p w14:paraId="4B94CB95" w14:textId="77777777" w:rsidR="15E6CC8A" w:rsidRDefault="15E6CC8A" w:rsidP="3C8F9158">
      <w:pPr>
        <w:pStyle w:val="Abbreviations"/>
      </w:pPr>
      <w:r>
        <w:t>FYP</w:t>
      </w:r>
      <w:r>
        <w:tab/>
        <w:t>Final Year Project</w:t>
      </w:r>
    </w:p>
    <w:p w14:paraId="6E876381" w14:textId="77777777" w:rsidR="15E6CC8A" w:rsidRDefault="15E6CC8A" w:rsidP="3C8F9158">
      <w:pPr>
        <w:pStyle w:val="Abbreviations"/>
      </w:pPr>
      <w:r>
        <w:t>ICP</w:t>
      </w:r>
      <w:r>
        <w:tab/>
        <w:t>Inductive Conformal Prediction</w:t>
      </w:r>
    </w:p>
    <w:p w14:paraId="1A3AF143" w14:textId="77777777" w:rsidR="15E6CC8A" w:rsidRDefault="15E6CC8A" w:rsidP="3C8F9158">
      <w:pPr>
        <w:pStyle w:val="Abbreviations"/>
      </w:pPr>
      <w:r>
        <w:t>LSTM</w:t>
      </w:r>
      <w:r>
        <w:tab/>
        <w:t>Long Short-Term Memory network</w:t>
      </w:r>
    </w:p>
    <w:p w14:paraId="1D09347F" w14:textId="77777777" w:rsidR="15E6CC8A" w:rsidRDefault="15E6CC8A" w:rsidP="3C8F9158">
      <w:pPr>
        <w:pStyle w:val="Abbreviations"/>
      </w:pPr>
      <w:r>
        <w:t>MFCC</w:t>
      </w:r>
      <w:r>
        <w:tab/>
        <w:t>Mel-Frequency Cepstral Coefficient</w:t>
      </w:r>
    </w:p>
    <w:p w14:paraId="6F50DC9C" w14:textId="77777777" w:rsidR="15E6CC8A" w:rsidRDefault="15E6CC8A" w:rsidP="3C8F9158">
      <w:pPr>
        <w:pStyle w:val="Abbreviations"/>
      </w:pPr>
      <w:r>
        <w:t>MLP</w:t>
      </w:r>
      <w:r>
        <w:tab/>
        <w:t>Multi-Layer Perceptron</w:t>
      </w:r>
    </w:p>
    <w:p w14:paraId="5E7432D6" w14:textId="77777777" w:rsidR="15E6CC8A" w:rsidRDefault="15E6CC8A" w:rsidP="3C8F9158">
      <w:pPr>
        <w:pStyle w:val="Abbreviations"/>
      </w:pPr>
      <w:r>
        <w:t>MPIW</w:t>
      </w:r>
      <w:r>
        <w:tab/>
        <w:t>Mean Prediction Interval Width</w:t>
      </w:r>
    </w:p>
    <w:p w14:paraId="0BF235E0" w14:textId="77777777" w:rsidR="15E6CC8A" w:rsidRDefault="15E6CC8A" w:rsidP="3C8F9158">
      <w:pPr>
        <w:pStyle w:val="Abbreviations"/>
      </w:pPr>
      <w:r>
        <w:t>MPSS</w:t>
      </w:r>
      <w:r>
        <w:tab/>
        <w:t>Mean Prediction Set Size</w:t>
      </w:r>
    </w:p>
    <w:p w14:paraId="67684895" w14:textId="77777777" w:rsidR="15E6CC8A" w:rsidRDefault="15E6CC8A" w:rsidP="3C8F9158">
      <w:pPr>
        <w:pStyle w:val="Abbreviations"/>
      </w:pPr>
      <w:r>
        <w:t>MSE</w:t>
      </w:r>
      <w:r>
        <w:tab/>
        <w:t>Mean Squared Error</w:t>
      </w:r>
    </w:p>
    <w:p w14:paraId="0EF2F252" w14:textId="77777777" w:rsidR="15E6CC8A" w:rsidRDefault="15E6CC8A" w:rsidP="3C8F9158">
      <w:pPr>
        <w:pStyle w:val="Abbreviations"/>
      </w:pPr>
      <w:r>
        <w:t>RECOLA</w:t>
      </w:r>
      <w:r>
        <w:tab/>
        <w:t>Remote Collaborative and Affective Interactions corpus</w:t>
      </w:r>
    </w:p>
    <w:p w14:paraId="2DA7FB1C" w14:textId="77777777" w:rsidR="15E6CC8A" w:rsidRDefault="15E6CC8A" w:rsidP="3C8F9158">
      <w:pPr>
        <w:pStyle w:val="Abbreviations"/>
      </w:pPr>
      <w:r>
        <w:t>ReLU</w:t>
      </w:r>
      <w:r>
        <w:tab/>
        <w:t>Rectified Linear Unit</w:t>
      </w:r>
    </w:p>
    <w:p w14:paraId="458787E3" w14:textId="77777777" w:rsidR="15E6CC8A" w:rsidRDefault="15E6CC8A" w:rsidP="3C8F9158">
      <w:pPr>
        <w:pStyle w:val="Abbreviations"/>
      </w:pPr>
      <w:r>
        <w:t>RMSE</w:t>
      </w:r>
      <w:r>
        <w:tab/>
        <w:t>Root Mean Squared Error</w:t>
      </w:r>
    </w:p>
    <w:p w14:paraId="0E388D2A" w14:textId="584A8459" w:rsidR="15E6CC8A" w:rsidRDefault="15E6CC8A" w:rsidP="3C8F9158">
      <w:pPr>
        <w:pStyle w:val="Abbreviations"/>
        <w:sectPr w:rsidR="15E6CC8A" w:rsidSect="00515DB3">
          <w:headerReference w:type="default" r:id="rId9"/>
          <w:footerReference w:type="even" r:id="rId10"/>
          <w:footerReference w:type="default" r:id="rId11"/>
          <w:headerReference w:type="first" r:id="rId12"/>
          <w:footerReference w:type="first" r:id="rId13"/>
          <w:type w:val="oddPage"/>
          <w:pgSz w:w="11900" w:h="16840" w:code="9"/>
          <w:pgMar w:top="1440" w:right="1134" w:bottom="1440" w:left="1134" w:header="709" w:footer="709" w:gutter="567"/>
          <w:pgNumType w:fmt="lowerRoman" w:start="1"/>
          <w:cols w:space="708"/>
          <w:titlePg/>
          <w:docGrid w:linePitch="360"/>
        </w:sectPr>
      </w:pPr>
      <w:r>
        <w:t>UQ</w:t>
      </w:r>
      <w:r>
        <w:tab/>
        <w:t>Uncertainty Quantification</w:t>
      </w:r>
    </w:p>
    <w:p w14:paraId="7CB5A08F" w14:textId="77777777" w:rsidR="0053318F" w:rsidRDefault="038A1066" w:rsidP="00D14D98">
      <w:pPr>
        <w:pStyle w:val="Heading1"/>
      </w:pPr>
      <w:bookmarkStart w:id="9" w:name="_Toc230160074"/>
      <w:r>
        <w:lastRenderedPageBreak/>
        <w:t>Introduction</w:t>
      </w:r>
      <w:bookmarkEnd w:id="9"/>
    </w:p>
    <w:p w14:paraId="5EDD86F5" w14:textId="6316CAE7" w:rsidR="5BC134D0" w:rsidRDefault="5BC134D0" w:rsidP="1D99349C">
      <w:pPr>
        <w:pStyle w:val="DissertationBodyFirstParagraph"/>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24B32781" w:rsidRPr="49DB0BB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1B406E9E" w:rsidRPr="49DB0BB1">
        <w:rPr>
          <w:rFonts w:cs="Calibri Light"/>
          <w:color w:val="000000" w:themeColor="text1"/>
        </w:rPr>
        <w:t xml:space="preserve"> [3], [4]</w:t>
      </w:r>
      <w:r w:rsidRPr="49DB0BB1">
        <w:rPr>
          <w:rFonts w:cs="Calibri Light"/>
          <w:color w:val="000000" w:themeColor="text1"/>
        </w:rPr>
        <w:t xml:space="preserve">. Despite these improvements, a fundamental limitation persists: </w:t>
      </w:r>
      <w:proofErr w:type="gramStart"/>
      <w:r w:rsidRPr="49DB0BB1">
        <w:rPr>
          <w:rFonts w:cs="Calibri Light"/>
          <w:color w:val="000000" w:themeColor="text1"/>
        </w:rPr>
        <w:t>the vast majority of</w:t>
      </w:r>
      <w:proofErr w:type="gramEnd"/>
      <w:r w:rsidRPr="49DB0BB1">
        <w:rPr>
          <w:rFonts w:cs="Calibri Light"/>
          <w:color w:val="000000" w:themeColor="text1"/>
        </w:rPr>
        <w:t xml:space="preserve">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738F4C54" w14:textId="5A5B1BC8" w:rsidR="5BC134D0" w:rsidRDefault="5BC134D0" w:rsidP="1D99349C">
      <w:pPr>
        <w:pStyle w:val="DissertationBodyFirstParagraph"/>
        <w:rPr>
          <w:rFonts w:cs="Calibri Light"/>
          <w:color w:val="000000" w:themeColor="text1"/>
        </w:rPr>
      </w:pPr>
      <w:r w:rsidRPr="49DB0BB1">
        <w:rPr>
          <w:rFonts w:cs="Calibri Light"/>
          <w:color w:val="000000" w:themeColor="text1"/>
        </w:rPr>
        <w:t>This dissertation investigates the application of Conformal Prediction (CP)</w:t>
      </w:r>
      <w:r w:rsidR="737DBC11" w:rsidRPr="49DB0BB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004650E5" w:rsidRPr="49DB0BB1">
        <w:rPr>
          <w:rFonts w:cs="Calibri Light"/>
          <w:color w:val="000000" w:themeColor="text1"/>
        </w:rPr>
        <w:t xml:space="preserve"> [1]</w:t>
      </w:r>
      <w:r w:rsidRPr="49DB0BB1">
        <w:rPr>
          <w:rFonts w:cs="Calibri Light"/>
          <w:color w:val="000000" w:themeColor="text1"/>
        </w:rPr>
        <w:t xml:space="preserve"> and the AGAIN arousal annotation dataset</w:t>
      </w:r>
      <w:r w:rsidR="261CA545" w:rsidRPr="49DB0BB1">
        <w:rPr>
          <w:rFonts w:cs="Calibri Light"/>
          <w:color w:val="000000" w:themeColor="text1"/>
        </w:rPr>
        <w:t xml:space="preserve"> [2]</w:t>
      </w:r>
      <w:r w:rsidRPr="49DB0BB1">
        <w:rPr>
          <w:rFonts w:cs="Calibri Light"/>
          <w:color w:val="000000" w:themeColor="text1"/>
        </w:rPr>
        <w:t>, across three baseline model architectures of increasing complexity.</w:t>
      </w:r>
    </w:p>
    <w:p w14:paraId="5B701EDC" w14:textId="77777777" w:rsidR="591C2233" w:rsidRDefault="591C2233" w:rsidP="1D99349C">
      <w:pPr>
        <w:pStyle w:val="Heading2"/>
        <w:numPr>
          <w:ilvl w:val="0"/>
          <w:numId w:val="0"/>
        </w:numPr>
        <w:rPr>
          <w:rFonts w:eastAsia="Times New Roman" w:cs="Calibri Light"/>
          <w:color w:val="000000" w:themeColor="text1"/>
          <w:sz w:val="24"/>
          <w:szCs w:val="24"/>
        </w:rPr>
      </w:pPr>
      <w:bookmarkStart w:id="10" w:name="_Toc230160075"/>
      <w:r>
        <w:t>1.1</w:t>
      </w:r>
      <w:r>
        <w:tab/>
        <w:t>Problem Definition</w:t>
      </w:r>
      <w:bookmarkEnd w:id="10"/>
    </w:p>
    <w:p w14:paraId="775CD0EF" w14:textId="6427AA12" w:rsidR="5BC134D0" w:rsidRDefault="5BC134D0" w:rsidP="1D99349C">
      <w:pPr>
        <w:pStyle w:val="DissertationBodyFirstParagraph"/>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w:t>
      </w:r>
      <w:r w:rsidRPr="49DB0BB1">
        <w:rPr>
          <w:rFonts w:cs="Calibri Light"/>
          <w:color w:val="000000" w:themeColor="text1"/>
        </w:rPr>
        <w:lastRenderedPageBreak/>
        <w:t>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r w:rsidR="382E59C8" w:rsidRPr="49DB0BB1">
        <w:rPr>
          <w:rFonts w:cs="Calibri Light"/>
          <w:color w:val="000000" w:themeColor="text1"/>
        </w:rPr>
        <w:t xml:space="preserve"> [5], [13]</w:t>
      </w:r>
      <w:r w:rsidRPr="49DB0BB1">
        <w:rPr>
          <w:rFonts w:cs="Calibri Light"/>
          <w:color w:val="000000" w:themeColor="text1"/>
        </w:rPr>
        <w:t>.</w:t>
      </w:r>
    </w:p>
    <w:p w14:paraId="3EC85A0F"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multi-layer </w:t>
      </w:r>
      <w:proofErr w:type="spellStart"/>
      <w:r>
        <w:rPr>
          <w:rFonts w:cs="Calibri Light"/>
          <w:color w:val="000000" w:themeColor="text1"/>
        </w:rPr>
        <w:t>perceptrons</w:t>
      </w:r>
      <w:proofErr w:type="spellEnd"/>
      <w:r>
        <w:rPr>
          <w:rFonts w:cs="Calibri Light"/>
          <w:color w:val="000000" w:themeColor="text1"/>
        </w:rPr>
        <w:t>,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2733C765" w14:textId="0DDCA02D" w:rsidR="5BC134D0" w:rsidRDefault="5BC134D0" w:rsidP="1D99349C">
      <w:pPr>
        <w:pStyle w:val="DissertationBodyFirstParagraph"/>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55408F03" w:rsidRPr="49DB0BB1">
        <w:rPr>
          <w:rFonts w:cs="Calibri Light"/>
          <w:color w:val="000000" w:themeColor="text1"/>
        </w:rPr>
        <w:t xml:space="preserve">represented by </w:t>
      </w:r>
      <w:proofErr w:type="gramStart"/>
      <w:r w:rsidR="55408F03" w:rsidRPr="49DB0BB1">
        <w:rPr>
          <w:rFonts w:cs="Calibri Light"/>
          <w:color w:val="000000" w:themeColor="text1"/>
        </w:rPr>
        <w:t>highly-discriminative</w:t>
      </w:r>
      <w:proofErr w:type="gramEnd"/>
      <w:r w:rsidR="55408F03" w:rsidRPr="49DB0BB1">
        <w:rPr>
          <w:rFonts w:cs="Calibri Light"/>
          <w:color w:val="000000" w:themeColor="text1"/>
        </w:rPr>
        <w:t xml:space="preser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08752E49" w14:textId="77777777" w:rsidR="79E35576" w:rsidRDefault="79E35576" w:rsidP="1D99349C">
      <w:pPr>
        <w:pStyle w:val="Heading2"/>
        <w:numPr>
          <w:ilvl w:val="0"/>
          <w:numId w:val="0"/>
        </w:numPr>
        <w:rPr>
          <w:rFonts w:eastAsia="Times New Roman" w:cs="Calibri Light"/>
          <w:color w:val="000000" w:themeColor="text1"/>
          <w:sz w:val="24"/>
          <w:szCs w:val="24"/>
        </w:rPr>
      </w:pPr>
      <w:bookmarkStart w:id="11" w:name="_Toc230160076"/>
      <w:r>
        <w:t>1.2</w:t>
      </w:r>
      <w:r>
        <w:tab/>
        <w:t>Motivation</w:t>
      </w:r>
      <w:bookmarkEnd w:id="11"/>
    </w:p>
    <w:p w14:paraId="127D49AA"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w:t>
      </w:r>
      <w:r>
        <w:rPr>
          <w:rFonts w:cs="Calibri Light"/>
          <w:color w:val="000000" w:themeColor="text1"/>
        </w:rPr>
        <w:lastRenderedPageBreak/>
        <w:t>distribution of subjective interpretations. A computational system that ignores this distributional character and produces a point estimate is, in a practical sense, making a stronger claim about emotional state than the underlying evidence supports.</w:t>
      </w:r>
    </w:p>
    <w:p w14:paraId="6B7FB980" w14:textId="77777777" w:rsidR="5BC134D0" w:rsidRDefault="5BC134D0" w:rsidP="1D99349C">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14:paraId="1DFC4CED" w14:textId="77777777" w:rsidR="5BC134D0" w:rsidRDefault="5BC134D0" w:rsidP="1D99349C">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731FE973"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lastRenderedPageBreak/>
        <w:t>where non-stationarity and inter-subject variability are significant confounding factors. This dissertation targets this gap directly.</w:t>
      </w:r>
    </w:p>
    <w:p w14:paraId="2A4BDA50" w14:textId="77777777" w:rsidR="14EDF3D4" w:rsidRDefault="14EDF3D4" w:rsidP="1D99349C">
      <w:pPr>
        <w:pStyle w:val="Heading2"/>
        <w:numPr>
          <w:ilvl w:val="0"/>
          <w:numId w:val="0"/>
        </w:numPr>
        <w:rPr>
          <w:rFonts w:eastAsia="Times New Roman" w:cs="Calibri Light"/>
          <w:color w:val="000000" w:themeColor="text1"/>
          <w:sz w:val="24"/>
          <w:szCs w:val="24"/>
        </w:rPr>
      </w:pPr>
      <w:bookmarkStart w:id="12" w:name="_Toc230160077"/>
      <w:r>
        <w:t>1.3</w:t>
      </w:r>
      <w:r>
        <w:tab/>
        <w:t>Aims and Objectives</w:t>
      </w:r>
      <w:bookmarkEnd w:id="12"/>
    </w:p>
    <w:p w14:paraId="3B02FA84" w14:textId="77777777" w:rsidR="5BC134D0" w:rsidRDefault="5BC134D0" w:rsidP="1D99349C">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7C51706B"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5B52AA3C"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14:paraId="0D59B942"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4624DD50"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w:t>
      </w:r>
      <w:proofErr w:type="spellStart"/>
      <w:r>
        <w:rPr>
          <w:rFonts w:cs="Calibri Light"/>
          <w:color w:val="000000" w:themeColor="text1"/>
        </w:rPr>
        <w:t>GroupShuffleSplit</w:t>
      </w:r>
      <w:proofErr w:type="spellEnd"/>
      <w:r>
        <w:rPr>
          <w:rFonts w:cs="Calibri Light"/>
          <w:color w:val="000000" w:themeColor="text1"/>
        </w:rPr>
        <w:t xml:space="preserve">,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0F4B12B8"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4E19C95A" w14:textId="77777777" w:rsidR="58EBA35D" w:rsidRDefault="58EBA35D" w:rsidP="1D99349C">
      <w:pPr>
        <w:pStyle w:val="Heading2"/>
        <w:numPr>
          <w:ilvl w:val="0"/>
          <w:numId w:val="0"/>
        </w:numPr>
      </w:pPr>
      <w:bookmarkStart w:id="13" w:name="_Toc230160078"/>
      <w:r>
        <w:t>1.4</w:t>
      </w:r>
      <w:r>
        <w:tab/>
        <w:t>Document Structure</w:t>
      </w:r>
      <w:bookmarkEnd w:id="13"/>
      <w:r>
        <w:t xml:space="preserve"> </w:t>
      </w:r>
    </w:p>
    <w:p w14:paraId="10C8A527" w14:textId="77777777" w:rsidR="00962197" w:rsidRDefault="00962197" w:rsidP="00962197">
      <w:pPr>
        <w:pStyle w:val="DissertationBodyFirstParagraph"/>
        <w:ind w:firstLine="432"/>
      </w:pPr>
      <w:bookmarkStart w:id="14" w:name="_Ref119414594"/>
      <w:bookmarkStart w:id="15" w:name="_Ref120105597"/>
      <w:bookmarkStart w:id="16" w:name="_Toc230160079"/>
      <w:r>
        <w:t>The remainder of this dissertation is structured as follows. Chapter 2 presents the technical background, covering affective computing, audio feature extraction, the baseline architectures, the aleatoric–epistemic distinction, and the foundations of conformal prediction. Chapter 3 reviews the related literature on affect modelling, uncertainty quantification in deep learning, and prior applications of conformal prediction, culminating in the research gap addressed by this work. Chapter 4 sets out the specification and design, detailing the pipeline architecture, dataset characteristics, preprocessing decisions, and the baseline and conformal design choices, with explicit justification. Chapter 5 covers the implementation, describing the software components developed and the technical decisions taken during development. Chapter 6 presents the testing and evaluation, reporting baseline performance and the full conformal evaluation across all models, datasets, and confidence levels. Chapter 7 discusses future work, and Chapter 8 concludes the dissertation with a summary of contributions and reflections on the research.</w:t>
      </w:r>
    </w:p>
    <w:p w14:paraId="2E7F2F6D" w14:textId="77777777" w:rsidR="0053318F" w:rsidRDefault="00445D10" w:rsidP="00D14D98">
      <w:pPr>
        <w:pStyle w:val="Heading1"/>
      </w:pPr>
      <w:r>
        <w:lastRenderedPageBreak/>
        <w:t>Background</w:t>
      </w:r>
      <w:bookmarkEnd w:id="14"/>
      <w:bookmarkEnd w:id="15"/>
      <w:bookmarkEnd w:id="16"/>
    </w:p>
    <w:p w14:paraId="604B3A58" w14:textId="77777777" w:rsidR="3FC7EE79" w:rsidRDefault="3FC7EE79" w:rsidP="3516EE08">
      <w:pPr>
        <w:pStyle w:val="DissertationBodyFirstParagraph"/>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14:paraId="410A2254" w14:textId="77777777" w:rsidR="3FC7EE79" w:rsidRDefault="3FC7EE79" w:rsidP="3516EE08">
      <w:pPr>
        <w:pStyle w:val="Heading2"/>
        <w:numPr>
          <w:ilvl w:val="0"/>
          <w:numId w:val="0"/>
        </w:numPr>
        <w:rPr>
          <w:rFonts w:eastAsia="Lato" w:cs="Lato"/>
          <w:color w:val="000000" w:themeColor="text1"/>
          <w:szCs w:val="32"/>
        </w:rPr>
      </w:pPr>
      <w:bookmarkStart w:id="17" w:name="_Toc230160080"/>
      <w:r>
        <w:rPr>
          <w:rFonts w:eastAsia="Lato" w:cs="Lato"/>
          <w:color w:val="000000" w:themeColor="text1"/>
          <w:szCs w:val="32"/>
        </w:rPr>
        <w:t>2.1 Affective Computing and Emotion Modelling</w:t>
      </w:r>
      <w:bookmarkEnd w:id="17"/>
    </w:p>
    <w:p w14:paraId="3CD3BA9F" w14:textId="65C0FD7E" w:rsidR="3FC7EE79" w:rsidRDefault="3FC7EE79" w:rsidP="3516EE08">
      <w:pPr>
        <w:pStyle w:val="DissertationBodyFirstParagraph"/>
        <w:rPr>
          <w:rFonts w:eastAsia="Lato" w:cs="Lato"/>
          <w:color w:val="000000" w:themeColor="text1"/>
        </w:rPr>
      </w:pPr>
      <w:r w:rsidRPr="49DB0BB1">
        <w:rPr>
          <w:rFonts w:eastAsia="Lato" w:cs="Lato"/>
          <w:color w:val="000000" w:themeColor="text1"/>
        </w:rPr>
        <w:t>Affective computing is the field concerned with enabling machines to recognise, interpret, and simulate human emotional states. The term was coined by Picard [1</w:t>
      </w:r>
      <w:r w:rsidR="35F0A7B4" w:rsidRPr="49DB0BB1">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381BAF79" w:rsidRPr="49DB0BB1">
        <w:rPr>
          <w:rFonts w:eastAsia="Lato" w:cs="Lato"/>
          <w:color w:val="000000" w:themeColor="text1"/>
        </w:rPr>
        <w:t xml:space="preserve"> [1], [2], [3]</w:t>
      </w:r>
      <w:r w:rsidRPr="49DB0BB1">
        <w:rPr>
          <w:rFonts w:eastAsia="Lato" w:cs="Lato"/>
          <w:color w:val="000000" w:themeColor="text1"/>
        </w:rPr>
        <w:t>.</w:t>
      </w:r>
    </w:p>
    <w:p w14:paraId="0C3ABC8F" w14:textId="78356DA2" w:rsidR="3FC7EE79" w:rsidRDefault="3FC7EE79" w:rsidP="49DB0BB1">
      <w:pPr>
        <w:pStyle w:val="DissertationBodyFirstParagraph"/>
        <w:rPr>
          <w:rFonts w:eastAsia="Lato" w:cs="Lato"/>
          <w:color w:val="000000" w:themeColor="text1"/>
        </w:rPr>
      </w:pPr>
      <w:r w:rsidRPr="49DB0BB1">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2E98012E" w:rsidRPr="49DB0BB1">
        <w:rPr>
          <w:rFonts w:eastAsia="Lato" w:cs="Lato"/>
          <w:color w:val="000000" w:themeColor="text1"/>
        </w:rPr>
        <w:t>, following the universal-emotions taxonomy of Ekman [15]</w:t>
      </w:r>
      <w:r w:rsidRPr="49DB0BB1">
        <w:rPr>
          <w:rFonts w:eastAsia="Lato" w:cs="Lato"/>
          <w:color w:val="000000" w:themeColor="text1"/>
        </w:rPr>
        <w:t>.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14:paraId="3FA5C049" w14:textId="232729EB" w:rsidR="3FC7EE79" w:rsidRDefault="3FC7EE79" w:rsidP="3516EE08">
      <w:pPr>
        <w:pStyle w:val="DissertationBodyFirstParagraph"/>
        <w:rPr>
          <w:rFonts w:eastAsia="Lato" w:cs="Lato"/>
          <w:color w:val="000000" w:themeColor="text1"/>
        </w:rPr>
      </w:pPr>
      <w:r w:rsidRPr="49DB0BB1">
        <w:rPr>
          <w:rFonts w:eastAsia="Lato" w:cs="Lato"/>
          <w:color w:val="000000" w:themeColor="text1"/>
        </w:rPr>
        <w:t xml:space="preserve">For this reason, the datasets used in this dissertation, as well as much of the recent affective computing literature, adopt the dimensional model of emotion, specifically the Circumplex Model of Affect proposed by Russell [2]. This model represents emotional state as a coordinate in a two-dimensional continuous space. The horizontal axis represents Valence, ranging from negative (unpleasant) to positive (pleasant). The vertical axis represents Arousal, ranging from low activation (calm, sleepy) to high activation (excited, alert). Any emotional state can in principle be mapped to a point in this space: boredom corresponds to low arousal and slightly </w:t>
      </w:r>
      <w:r w:rsidRPr="49DB0BB1">
        <w:rPr>
          <w:rFonts w:eastAsia="Lato" w:cs="Lato"/>
          <w:color w:val="000000" w:themeColor="text1"/>
        </w:rPr>
        <w:lastRenderedPageBreak/>
        <w:t>negative valence, while excitement corresponds to high arousal and high positive valence. This continuous representation is better suited to temporal modelling and avoids the arbitrary discretisation inherent in categorical approaches.</w:t>
      </w:r>
    </w:p>
    <w:p w14:paraId="54CE7CCC" w14:textId="39CA5A45" w:rsidR="3FC7EE79" w:rsidRDefault="3FC7EE79" w:rsidP="49DB0BB1">
      <w:pPr>
        <w:pStyle w:val="DissertationBodyFirstParagraph"/>
        <w:rPr>
          <w:rFonts w:eastAsia="Lato" w:cs="Lato"/>
          <w:color w:val="000000" w:themeColor="text1"/>
        </w:rPr>
      </w:pPr>
      <w:r w:rsidRPr="49DB0BB1">
        <w:rPr>
          <w:rFonts w:eastAsia="Lato" w:cs="Lato"/>
          <w:color w:val="000000" w:themeColor="text1"/>
        </w:rPr>
        <w:t>A persistent challenge in the dimensional model is annotation. Human annotators are asked to continuously rate the arousal and valence of a</w:t>
      </w:r>
      <w:r w:rsidR="3905E696" w:rsidRPr="49DB0BB1">
        <w:rPr>
          <w:rFonts w:eastAsia="Lato" w:cs="Lato"/>
          <w:color w:val="000000" w:themeColor="text1"/>
        </w:rPr>
        <w:t xml:space="preserve"> human user</w:t>
      </w:r>
      <w:r w:rsidRPr="49DB0BB1">
        <w:rPr>
          <w:rFonts w:eastAsia="Lato" w:cs="Lato"/>
          <w:color w:val="000000" w:themeColor="text1"/>
        </w:rPr>
        <w:t xml:space="preserve">, typically using a joystick or slider interface. </w:t>
      </w:r>
      <w:r w:rsidR="78A201D0" w:rsidRPr="49DB0BB1">
        <w:rPr>
          <w:rFonts w:eastAsia="Lato" w:cs="Lato"/>
          <w:color w:val="000000" w:themeColor="text1"/>
        </w:rPr>
        <w:t xml:space="preserve">It is important to stress that the annotators do not annotate the stimulus itself, rather, they infer and label the emotional state of the human user being observed. </w:t>
      </w:r>
      <w:r w:rsidRPr="49DB0BB1">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1F1C1E87" w:rsidRPr="49DB0BB1">
        <w:rPr>
          <w:rFonts w:eastAsia="Lato" w:cs="Lato"/>
          <w:color w:val="000000" w:themeColor="text1"/>
        </w:rPr>
        <w:t xml:space="preserve"> [4], [17]</w:t>
      </w:r>
      <w:r w:rsidRPr="49DB0BB1">
        <w:rPr>
          <w:rFonts w:eastAsia="Lato" w:cs="Lato"/>
          <w:color w:val="000000" w:themeColor="text1"/>
        </w:rPr>
        <w:t>. This aggregation, however, discards the variance in annotator opinion, effectively treating a genuinely uncertain emotional signal as if it were a single deterministic ground truth.</w:t>
      </w:r>
    </w:p>
    <w:p w14:paraId="10967481" w14:textId="77777777" w:rsidR="3FC7EE79" w:rsidRDefault="3FC7EE79" w:rsidP="3516EE08">
      <w:pPr>
        <w:pStyle w:val="Heading2"/>
        <w:numPr>
          <w:ilvl w:val="0"/>
          <w:numId w:val="0"/>
        </w:numPr>
        <w:rPr>
          <w:rFonts w:eastAsia="Lato" w:cs="Lato"/>
          <w:color w:val="000000" w:themeColor="text1"/>
          <w:szCs w:val="32"/>
        </w:rPr>
      </w:pPr>
      <w:bookmarkStart w:id="18" w:name="_Toc230160081"/>
      <w:r>
        <w:rPr>
          <w:rFonts w:eastAsia="Lato" w:cs="Lato"/>
          <w:color w:val="000000" w:themeColor="text1"/>
          <w:szCs w:val="32"/>
        </w:rPr>
        <w:t>2.2 Audio Feature Extraction</w:t>
      </w:r>
      <w:bookmarkEnd w:id="18"/>
    </w:p>
    <w:p w14:paraId="77003CE5" w14:textId="6B0A3D20" w:rsidR="3FC7EE79" w:rsidRDefault="3FC7EE79" w:rsidP="3516EE08">
      <w:pPr>
        <w:pStyle w:val="DissertationBodyFirstParagraph"/>
        <w:rPr>
          <w:rFonts w:eastAsia="Lato" w:cs="Lato"/>
          <w:color w:val="000000" w:themeColor="text1"/>
        </w:rPr>
      </w:pPr>
      <w:r w:rsidRPr="49DB0BB1">
        <w:rPr>
          <w:rFonts w:eastAsia="Lato" w:cs="Lato"/>
          <w:color w:val="000000" w:themeColor="text1"/>
        </w:rPr>
        <w:t xml:space="preserve">Affect recognition from audio relies on extracting a compact set of numerical descriptors from the raw waveform. The choice of feature representation significantly influences model performance, particularly when the available training data is limited. This dissertation uses the </w:t>
      </w:r>
      <w:proofErr w:type="spellStart"/>
      <w:r w:rsidRPr="49DB0BB1">
        <w:rPr>
          <w:rFonts w:eastAsia="Lato" w:cs="Lato"/>
          <w:color w:val="000000" w:themeColor="text1"/>
        </w:rPr>
        <w:t>ComParE</w:t>
      </w:r>
      <w:proofErr w:type="spellEnd"/>
      <w:r w:rsidRPr="49DB0BB1">
        <w:rPr>
          <w:rFonts w:eastAsia="Lato" w:cs="Lato"/>
          <w:color w:val="000000" w:themeColor="text1"/>
        </w:rPr>
        <w:t xml:space="preserve"> (Computational Paralinguistics Challenge) feature set</w:t>
      </w:r>
      <w:r w:rsidR="6E35C959" w:rsidRPr="49DB0BB1">
        <w:rPr>
          <w:rFonts w:eastAsia="Lato" w:cs="Lato"/>
          <w:color w:val="000000" w:themeColor="text1"/>
        </w:rPr>
        <w:t xml:space="preserve"> [18]</w:t>
      </w:r>
      <w:r w:rsidRPr="49DB0BB1">
        <w:rPr>
          <w:rFonts w:eastAsia="Lato" w:cs="Lato"/>
          <w:color w:val="000000" w:themeColor="text1"/>
        </w:rPr>
        <w:t>, specifically the 13-dimensional variant referred to as ComParE13. This feature set was selected because it forms the standard benchmark representation in the RECOLA dataset as distributed, making it directly comparable to prior work on that corpus.</w:t>
      </w:r>
    </w:p>
    <w:p w14:paraId="5F2D1AB2" w14:textId="77777777" w:rsidR="3FC7EE79" w:rsidRDefault="3FC7EE79" w:rsidP="3516EE08">
      <w:pPr>
        <w:pStyle w:val="DissertationBodyFirstParagraph"/>
        <w:rPr>
          <w:rFonts w:eastAsia="Lato" w:cs="Lato"/>
          <w:color w:val="000000" w:themeColor="text1"/>
        </w:rPr>
      </w:pPr>
      <w:r>
        <w:rPr>
          <w:rFonts w:eastAsia="Lato" w:cs="Lato"/>
          <w:color w:val="000000" w:themeColor="text1"/>
        </w:rPr>
        <w:t xml:space="preserve">The </w:t>
      </w:r>
      <w:proofErr w:type="spellStart"/>
      <w:r>
        <w:rPr>
          <w:rFonts w:eastAsia="Lato" w:cs="Lato"/>
          <w:color w:val="000000" w:themeColor="text1"/>
        </w:rPr>
        <w:t>ComParE</w:t>
      </w:r>
      <w:proofErr w:type="spellEnd"/>
      <w:r>
        <w:rPr>
          <w:rFonts w:eastAsia="Lato" w:cs="Lato"/>
          <w:color w:val="000000" w:themeColor="text1"/>
        </w:rPr>
        <w:t xml:space="preserve"> feature set is a low-level descriptor set derived from the acoustic properties of speech and audio. It includes energy-based features such as loudness and zero-crossing rate, spectral features such as Mel-frequency cepstral coefficients (MFCCs) and their deltas, pitch-related features including fundamental frequency contours and voicing probability, and prosodic features such as speaking rate. These features capture both the spectral characteristics of phonation and the temporal dynamics of speech production, both of which have been shown to correlate with arousal and valence in spontaneous speech.</w:t>
      </w:r>
    </w:p>
    <w:p w14:paraId="60660218" w14:textId="77777777" w:rsidR="3FC7EE79" w:rsidRDefault="3FC7EE79" w:rsidP="3516EE08">
      <w:pPr>
        <w:pStyle w:val="DissertationBodyFirstParagraph"/>
        <w:rPr>
          <w:rFonts w:eastAsia="Lato" w:cs="Lato"/>
          <w:color w:val="000000" w:themeColor="text1"/>
        </w:rPr>
      </w:pPr>
      <w:r>
        <w:rPr>
          <w:rFonts w:eastAsia="Lato" w:cs="Lato"/>
          <w:color w:val="000000" w:themeColor="text1"/>
        </w:rPr>
        <w:lastRenderedPageBreak/>
        <w:t>Raw audio features are computed at a fixed frame rate, producing a sequence of feature vectors over time. Each vector represents the acoustic state of a short analysis window, typically 25 to 100 milliseconds. For the RECOLA corpus, features are provided at 25 Hz, meaning 25 feature vectors are produced per second of audio. This temporal structure is exploited by the sequential model architectures described in Section 2.3, which process windows of consecutive feature vectors rather than individual frames in isolation.</w:t>
      </w:r>
    </w:p>
    <w:p w14:paraId="446B2DFB" w14:textId="77777777" w:rsidR="3FC7EE79" w:rsidRDefault="3FC7EE79" w:rsidP="3516EE08">
      <w:pPr>
        <w:pStyle w:val="Heading2"/>
        <w:numPr>
          <w:ilvl w:val="0"/>
          <w:numId w:val="0"/>
        </w:numPr>
        <w:rPr>
          <w:rFonts w:eastAsia="Lato" w:cs="Lato"/>
          <w:color w:val="000000" w:themeColor="text1"/>
          <w:szCs w:val="32"/>
        </w:rPr>
      </w:pPr>
      <w:bookmarkStart w:id="19" w:name="_Toc230160082"/>
      <w:r w:rsidRPr="49DB0BB1">
        <w:rPr>
          <w:rFonts w:eastAsia="Lato" w:cs="Lato"/>
          <w:color w:val="000000" w:themeColor="text1"/>
        </w:rPr>
        <w:t>2.3 Machine Learning Architectures for Affect Modelling</w:t>
      </w:r>
      <w:bookmarkEnd w:id="19"/>
    </w:p>
    <w:p w14:paraId="06CE0B8F" w14:textId="4E154043" w:rsidR="287D46AA" w:rsidRDefault="287D46AA" w:rsidP="49DB0BB1">
      <w:pPr>
        <w:pStyle w:val="DissertationBody"/>
        <w:ind w:firstLine="0"/>
        <w:rPr>
          <w:rFonts w:eastAsia="Lato" w:cs="Lato"/>
          <w:color w:val="000000" w:themeColor="text1"/>
        </w:rPr>
      </w:pPr>
      <w:r>
        <w:t xml:space="preserve">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 </w:t>
      </w:r>
    </w:p>
    <w:p w14:paraId="62233EBF" w14:textId="66F9BE1A" w:rsidR="287D46AA" w:rsidRDefault="287D46AA" w:rsidP="49DB0BB1">
      <w:pPr>
        <w:pStyle w:val="DissertationBody"/>
        <w:ind w:firstLine="0"/>
      </w:pPr>
      <w:r>
        <w:t xml:space="preserve">The simplest architecture is the linear model. For regression, this corresponds to ordinary linear regression, which models the output as a weighted sum of the input features plus a bias term. For classification, it corresponds to a single-layer linear classifier. Despite its simplicity, the linear model serves as an important baseline because it is fully interpretable, computationally cheap, and guaranteed to converge. Any non-linear model that does not substantially outperform a linear baseline raises questions about whether the additional complexity is warranted. </w:t>
      </w:r>
    </w:p>
    <w:p w14:paraId="2F7AC442" w14:textId="7A8D5C9F" w:rsidR="287D46AA" w:rsidRDefault="287D46AA" w:rsidP="49DB0BB1">
      <w:pPr>
        <w:pStyle w:val="DissertationBody"/>
        <w:ind w:firstLine="0"/>
      </w:pPr>
      <w:r>
        <w:t>The Multi-Layer Perceptron (MLP) is a feedforward neural network with one or more hidden layers, each applying a linear transformation followed by a non-linear activation function. The non-linearity, typically a rectified linear unit (</w:t>
      </w:r>
      <w:proofErr w:type="spellStart"/>
      <w:r>
        <w:t>ReLU</w:t>
      </w:r>
      <w:proofErr w:type="spellEnd"/>
      <w:r>
        <w:t xml:space="preserve">), allows the MLP to learn complex non-linear mappings between input features and emotional states that a linear model cannot capture. However, an MLP treats each input independently; it has no mechanism for modelling the temporal ordering of feature frames. For this reason, it is referred to as a static model in the affective computing literature. </w:t>
      </w:r>
    </w:p>
    <w:p w14:paraId="2E767735" w14:textId="72866E81" w:rsidR="287D46AA" w:rsidRDefault="287D46AA" w:rsidP="49DB0BB1">
      <w:pPr>
        <w:pStyle w:val="DissertationBody"/>
        <w:ind w:firstLine="0"/>
      </w:pPr>
      <w:r>
        <w:t xml:space="preserve">The Long Short-Term Memory (LSTM) network is a class of recurrent neural network specifically designed to model sequential dependencies over time [19]. Unlike a standard recurrent network, which suffers from vanishing gradients that limit its ability to retain information over long sequences, the LSTM introduces a gating </w:t>
      </w:r>
      <w:r>
        <w:lastRenderedPageBreak/>
        <w:t xml:space="preserve">mechanism comprising an input gate, a forget gate, and an output gate. These gates control how information flows into and out of a cell state, allowing the network to selectively retain relevant historical context. For affect modelling, this is particularly important because emotional state at any given moment is influenced by the immediately preceding acoustic context and by the previous emotional states of the user; however, in the present work only previous measurements of the acoustic input are taken into consideration, since the models do not have direct access to past predicted affect values. An LSTM receiving a window of consecutive feature frames can in principle learn that a sudden rise in loudness and pitch following a period of calm is more predictive of arousal than either observation alone. </w:t>
      </w:r>
    </w:p>
    <w:p w14:paraId="73A79457" w14:textId="0262E257" w:rsidR="287D46AA" w:rsidRDefault="287D46AA" w:rsidP="49DB0BB1">
      <w:pPr>
        <w:pStyle w:val="DissertationBody"/>
        <w:ind w:firstLine="0"/>
      </w:pPr>
      <w:r>
        <w:t xml:space="preserve">Model performance in regression tasks is assessed using the Concordance Correlation Coefficient (CCC), defined as: </w:t>
      </w:r>
    </w:p>
    <w:p w14:paraId="17767CD0" w14:textId="38083C0D" w:rsidR="287D46AA" w:rsidRDefault="287D46AA" w:rsidP="49DB0BB1">
      <w:pPr>
        <w:pStyle w:val="DissertationBody"/>
        <w:jc w:val="center"/>
      </w:pPr>
      <w:r>
        <w:t xml:space="preserve">CCC = (2 · </w:t>
      </w:r>
      <w:proofErr w:type="spellStart"/>
      <w:proofErr w:type="gramStart"/>
      <w:r>
        <w:t>cov</w:t>
      </w:r>
      <w:proofErr w:type="spellEnd"/>
      <w:r>
        <w:t>(</w:t>
      </w:r>
      <w:proofErr w:type="gramEnd"/>
      <w:r>
        <w:t>y, ŷ)) / (var(y) + var(ŷ) + (mean(y) − mean(ŷ</w:t>
      </w:r>
      <w:proofErr w:type="gramStart"/>
      <w:r>
        <w:t>))²</w:t>
      </w:r>
      <w:proofErr w:type="gramEnd"/>
      <w:r>
        <w:t xml:space="preserve">) (2.1) </w:t>
      </w:r>
    </w:p>
    <w:p w14:paraId="504416BB" w14:textId="4E18EE5A" w:rsidR="287D46AA" w:rsidRDefault="287D46AA" w:rsidP="49DB0BB1">
      <w:pPr>
        <w:pStyle w:val="DissertationBody"/>
        <w:ind w:firstLine="0"/>
      </w:pPr>
      <w:r>
        <w:t xml:space="preserve">where y denotes the ground truth annotations, ŷ the model predictions, </w:t>
      </w:r>
      <w:proofErr w:type="spellStart"/>
      <w:r>
        <w:t>cov</w:t>
      </w:r>
      <w:proofErr w:type="spellEnd"/>
      <w:r>
        <w:t xml:space="preserve">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the standard evaluation metric in the AVEC benchmark challenges and in the broader </w:t>
      </w:r>
      <w:proofErr w:type="gramStart"/>
      <w:r>
        <w:t>affect</w:t>
      </w:r>
      <w:proofErr w:type="gramEnd"/>
      <w:r>
        <w:t xml:space="preserve"> modelling literature. </w:t>
      </w:r>
    </w:p>
    <w:p w14:paraId="2E895433" w14:textId="0D77F69E" w:rsidR="287D46AA" w:rsidRDefault="287D46AA" w:rsidP="49DB0BB1">
      <w:pPr>
        <w:pStyle w:val="DissertationBody"/>
        <w:ind w:firstLine="0"/>
      </w:pPr>
      <w:r>
        <w:t xml:space="preserve">Model performance in classification tasks is assessed using </w:t>
      </w:r>
      <w:proofErr w:type="gramStart"/>
      <w:r>
        <w:t>top-1</w:t>
      </w:r>
      <w:proofErr w:type="gramEnd"/>
      <w:r>
        <w:t xml:space="preserve"> accuracy, defined as the fraction of test examples for which the predicted class matches the true class. Because all classification tasks in this dissertation use five balanced ordinal classes derived from training-set quantiles, a uniform-random baseline yields an expected accuracy of 20%, providing a natural reference point against which the trained classifiers can be compared.</w:t>
      </w:r>
    </w:p>
    <w:p w14:paraId="00A68085" w14:textId="77777777" w:rsidR="3FC7EE79" w:rsidRDefault="3FC7EE79" w:rsidP="3516EE08">
      <w:pPr>
        <w:pStyle w:val="Heading2"/>
        <w:numPr>
          <w:ilvl w:val="0"/>
          <w:numId w:val="0"/>
        </w:numPr>
        <w:rPr>
          <w:rFonts w:eastAsia="Lato" w:cs="Lato"/>
          <w:color w:val="000000" w:themeColor="text1"/>
          <w:szCs w:val="32"/>
        </w:rPr>
      </w:pPr>
      <w:bookmarkStart w:id="20" w:name="_Toc230160083"/>
      <w:r w:rsidRPr="49DB0BB1">
        <w:rPr>
          <w:rFonts w:eastAsia="Lato" w:cs="Lato"/>
          <w:color w:val="000000" w:themeColor="text1"/>
        </w:rPr>
        <w:t>2.4 Uncertainty in Machine Learning</w:t>
      </w:r>
      <w:bookmarkEnd w:id="20"/>
    </w:p>
    <w:p w14:paraId="2C22C3A7" w14:textId="1572E188" w:rsidR="6C52F6E4" w:rsidRDefault="6C52F6E4" w:rsidP="49DB0BB1">
      <w:pPr>
        <w:pStyle w:val="DissertationBody"/>
        <w:ind w:firstLine="0"/>
        <w:rPr>
          <w:rFonts w:eastAsia="Lato" w:cs="Lato"/>
          <w:color w:val="000000" w:themeColor="text1"/>
        </w:rPr>
      </w:pPr>
      <w:r>
        <w:t xml:space="preserve">Uncertainty in machine learning systems arises from two fundamentally different sources, which have importantly different implications for how they can be reduced </w:t>
      </w:r>
      <w:r>
        <w:lastRenderedPageBreak/>
        <w:t xml:space="preserve">or communicated. Understanding this distinction is essential for evaluating the appropriateness of different uncertainty quantification methods in the context of affect modelling. </w:t>
      </w:r>
    </w:p>
    <w:p w14:paraId="56E88F49" w14:textId="1660898A" w:rsidR="6C52F6E4" w:rsidRDefault="6C52F6E4" w:rsidP="49DB0BB1">
      <w:pPr>
        <w:pStyle w:val="DissertationBody"/>
        <w:ind w:firstLine="0"/>
      </w:pPr>
      <w:r>
        <w:t xml:space="preserve">Aleatoric uncertainty, sometimes called data uncertainty, refers to the randomness inherent in the data generation process itself [5]. Although it is often referred to as "irreducible" in the sense that it cannot be eliminated for a fixed feature representation by simply collecting more samples drawn from the same generative process, the apparent magnitude of aleatoric uncertainty can in principle be reduced by improving the feature representation itself: features that better discriminate between classes will leave less ambiguity at the decision boundary. The genuine variability in the underlying phenomenon, however, persists. In affective computing, aleatoric uncertainty is directly visible in the disagreement between human annotators: some human emotional states are genuinely ambiguous, and no amount of additional annotation effort or model training will produce a consensus label for such cases. A model trained on the mean of such annotations is operating on a target that does not fully characterise the underlying ground truth. </w:t>
      </w:r>
    </w:p>
    <w:p w14:paraId="63F903B9" w14:textId="4A007E20" w:rsidR="6C52F6E4" w:rsidRDefault="6C52F6E4" w:rsidP="49DB0BB1">
      <w:pPr>
        <w:pStyle w:val="DissertationBody"/>
        <w:ind w:firstLine="0"/>
      </w:pPr>
      <w:r>
        <w:t xml:space="preserve">Epistemic uncertainty, also called model uncertainty or reducible uncertainty, refers to uncertainty arising from insufficient knowledge in the model itself [5], [13]. It occurs when the model is asked to make predictions in regions of the input space that are underrepresented in the training data. Unlike aleatoric uncertainty, epistemic uncertainty can in principle be reduced by providing more training examples from those regions. In the context of this dissertation, epistemic uncertainty is most relevant when the model encounters participants whose acoustic profiles differ substantially from those seen during training, a common occurrence in affect recognition where individual differences are large [3]. </w:t>
      </w:r>
    </w:p>
    <w:p w14:paraId="4619CB75" w14:textId="27516923" w:rsidR="6C52F6E4" w:rsidRDefault="6C52F6E4" w:rsidP="49DB0BB1">
      <w:pPr>
        <w:pStyle w:val="DissertationBody"/>
        <w:ind w:firstLine="0"/>
      </w:pPr>
      <w:r>
        <w:t xml:space="preserve">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w:t>
      </w:r>
      <w:r>
        <w:lastRenderedPageBreak/>
        <w:t xml:space="preserve">incorrect predictions particularly under distribution shift [21]. In safety-sensitive or user-facing applications, this silent overconfidence is a fundamental reliability risk. </w:t>
      </w:r>
    </w:p>
    <w:p w14:paraId="318C65B4" w14:textId="62CB76B9" w:rsidR="6C52F6E4" w:rsidRDefault="6C52F6E4" w:rsidP="49DB0BB1">
      <w:pPr>
        <w:pStyle w:val="DissertationBody"/>
        <w:ind w:firstLine="0"/>
      </w:pPr>
      <w:r>
        <w:t xml:space="preserve">Bayesian Neural Networks (BNNs) [22] address this by placing a prior probability distribution over the network weights and computing a posterior distribution conditioned on the training data. At inference time, the posterior is marginalised to produce a predictive distribution rather than a point estimate. However, exact Bayesian inference in neural networks is computationally intractable for all but the smallest architectures, requiring approximation methods that introduce their own assumptions and errors [23]. Furthermore, the choice of prior distribution is rarely principled in practice, and the resulting uncertainty estimates are sensitive to this choice [13]. </w:t>
      </w:r>
    </w:p>
    <w:p w14:paraId="54599C67" w14:textId="587E90E9" w:rsidR="6C52F6E4" w:rsidRDefault="6C52F6E4" w:rsidP="49DB0BB1">
      <w:pPr>
        <w:pStyle w:val="DissertationBody"/>
        <w:ind w:firstLine="0"/>
      </w:pPr>
      <w:r>
        <w:t xml:space="preserve">Monte Carlo Dropout, proposed by Gal and Ghahramani [6], offers a practical approximation to Bayesian inference by keeping dropout active at inference time and performing multiple stochastic forward passes. The variance across these passes is used as a proxy for predictive uncertainty. While computationally more tractable than full BNNs, MC Dropout increases inference latency by a factor equal to the number of forward passes, which can be prohibitive in real-time applications such as interactive affect-aware games. Additionally, the resulting uncertainty estimates do not carry any formal coverage guarantee. </w:t>
      </w:r>
    </w:p>
    <w:p w14:paraId="1A9FF6D9" w14:textId="7DFBF691" w:rsidR="6C52F6E4" w:rsidRDefault="6C52F6E4" w:rsidP="49DB0BB1">
      <w:pPr>
        <w:pStyle w:val="DissertationBody"/>
        <w:ind w:firstLine="0"/>
      </w:pPr>
      <w:r>
        <w:t>Deep Ensembles, proposed by Lakshminarayanan et al. [7], train multiple independent neural networks with different random weight initialisations and aggregate their predictions at inference time. This approach has been shown empirically to produce well-calibrated uncertainty estimates and is robust to distribution shift. However, it multiplies training time and memory requirements linearly with the ensemble size, making it costly to deploy on large affective datasets. Like MC Dropout, Deep Ensembles provide no theoretical guarantee on the validity of their uncertainty estimates.</w:t>
      </w:r>
    </w:p>
    <w:p w14:paraId="723ADC0D" w14:textId="77777777" w:rsidR="3FC7EE79" w:rsidRDefault="3FC7EE79" w:rsidP="3516EE08">
      <w:pPr>
        <w:pStyle w:val="Heading2"/>
        <w:numPr>
          <w:ilvl w:val="0"/>
          <w:numId w:val="0"/>
        </w:numPr>
        <w:rPr>
          <w:rFonts w:eastAsia="Lato" w:cs="Lato"/>
          <w:color w:val="000000" w:themeColor="text1"/>
          <w:szCs w:val="32"/>
        </w:rPr>
      </w:pPr>
      <w:bookmarkStart w:id="21" w:name="_Toc230160084"/>
      <w:r w:rsidRPr="49DB0BB1">
        <w:rPr>
          <w:rFonts w:eastAsia="Lato" w:cs="Lato"/>
          <w:color w:val="000000" w:themeColor="text1"/>
        </w:rPr>
        <w:t>2.5 Conformal Prediction</w:t>
      </w:r>
      <w:bookmarkEnd w:id="21"/>
    </w:p>
    <w:p w14:paraId="4B7D7FE3" w14:textId="7AB95662" w:rsidR="07AB41C3" w:rsidRDefault="07AB41C3" w:rsidP="49DB0BB1">
      <w:pPr>
        <w:pStyle w:val="DissertationBody"/>
        <w:ind w:firstLine="0"/>
        <w:rPr>
          <w:rFonts w:eastAsia="Lato" w:cs="Lato"/>
          <w:color w:val="000000" w:themeColor="text1"/>
        </w:rPr>
      </w:pPr>
      <w:r>
        <w:t xml:space="preserve">Conformal prediction is a framework for constructing prediction regions with guaranteed coverage, developed within the framework of algorithmic learning theory by Vovk, </w:t>
      </w:r>
      <w:proofErr w:type="spellStart"/>
      <w:r>
        <w:t>Gammerman</w:t>
      </w:r>
      <w:proofErr w:type="spellEnd"/>
      <w:r>
        <w:t xml:space="preserve">, and Shafer [8]. Unlike the Bayesian and ensemble-based </w:t>
      </w:r>
      <w:r>
        <w:lastRenderedPageBreak/>
        <w:t xml:space="preserve">approaches described in Section 2.4,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14:paraId="51AB2309" w14:textId="76A4BA2B" w:rsidR="07AB41C3" w:rsidRDefault="07AB41C3" w:rsidP="49DB0BB1">
      <w:pPr>
        <w:pStyle w:val="DissertationBody"/>
        <w:ind w:firstLine="0"/>
        <w:rPr>
          <w:rFonts w:eastAsia="Lato" w:cs="Lato"/>
          <w:color w:val="000000" w:themeColor="text1"/>
        </w:rPr>
      </w:pPr>
      <w:r>
        <w:t xml:space="preserve">The core mechanism of conformal prediction is the non-conformity score. Given a pre-trained model and a calibration set of labelled examples that the model has not seen during training, a non-conformity score is computed for each calibration example. The non-conformity score measures how poorly the model prediction agrees with the true label. For regression, the standard choice of non-conformity score is the absolute residual: </w:t>
      </w:r>
    </w:p>
    <w:p w14:paraId="1714CF76" w14:textId="41194820" w:rsidR="07AB41C3" w:rsidRDefault="07AB41C3" w:rsidP="49DB0BB1">
      <w:pPr>
        <w:pStyle w:val="DissertationBody"/>
        <w:jc w:val="center"/>
      </w:pPr>
      <w:proofErr w:type="spellStart"/>
      <w:r>
        <w:t>s_i</w:t>
      </w:r>
      <w:proofErr w:type="spellEnd"/>
      <w:r>
        <w:t xml:space="preserve"> = | </w:t>
      </w:r>
      <w:proofErr w:type="spellStart"/>
      <w:r>
        <w:t>y_i</w:t>
      </w:r>
      <w:proofErr w:type="spellEnd"/>
      <w:r>
        <w:t xml:space="preserve"> − </w:t>
      </w:r>
      <w:proofErr w:type="spellStart"/>
      <w:r>
        <w:t>ŷ_i</w:t>
      </w:r>
      <w:proofErr w:type="spellEnd"/>
      <w:r>
        <w:t xml:space="preserve"> | (2.2) </w:t>
      </w:r>
    </w:p>
    <w:p w14:paraId="6CD1D930" w14:textId="26DB48F4" w:rsidR="07AB41C3" w:rsidRDefault="07AB41C3" w:rsidP="49DB0BB1">
      <w:pPr>
        <w:pStyle w:val="DissertationBody"/>
        <w:ind w:firstLine="0"/>
      </w:pPr>
      <w:r>
        <w:t xml:space="preserve">where </w:t>
      </w:r>
      <w:proofErr w:type="spellStart"/>
      <w:r>
        <w:t>y_i</w:t>
      </w:r>
      <w:proofErr w:type="spellEnd"/>
      <w:r>
        <w:t xml:space="preserve"> is the true label and </w:t>
      </w:r>
      <w:proofErr w:type="spellStart"/>
      <w:r>
        <w:t>ŷ_i</w:t>
      </w:r>
      <w:proofErr w:type="spellEnd"/>
      <w:r>
        <w:t xml:space="preserve"> is the model prediction for calibration example </w:t>
      </w:r>
      <w:proofErr w:type="spellStart"/>
      <w:r>
        <w:t>i</w:t>
      </w:r>
      <w:proofErr w:type="spellEnd"/>
      <w:r>
        <w:t xml:space="preserve">. A large residual indicates that the prediction was far from the truth, and hence that the example was highly non-conforming. </w:t>
      </w:r>
    </w:p>
    <w:p w14:paraId="2439C5DB" w14:textId="5372ACD4" w:rsidR="07AB41C3" w:rsidRDefault="07AB41C3" w:rsidP="49DB0BB1">
      <w:pPr>
        <w:pStyle w:val="DissertationBody"/>
        <w:ind w:firstLine="0"/>
      </w:pPr>
      <w:r>
        <w:t xml:space="preserve">To construct a prediction interval at a user-specified significance level α, the (1 − α) quantile of the calibration non-conformity scores is computed; call this quantile q. For a new test input x, the model produces a point prediction ŷ, and the prediction interval is constructed as [ ŷ − </w:t>
      </w:r>
      <w:proofErr w:type="gramStart"/>
      <w:r>
        <w:t>q,  ŷ</w:t>
      </w:r>
      <w:proofErr w:type="gramEnd"/>
      <w:r>
        <w:t xml:space="preserve"> + </w:t>
      </w:r>
      <w:proofErr w:type="gramStart"/>
      <w:r>
        <w:t>q ]</w:t>
      </w:r>
      <w:proofErr w:type="gramEnd"/>
      <w:r>
        <w:t xml:space="preserve">. This interval is guaranteed to contain the true value y with probability at least 1 − α, provided the exchangeability assumption holds. Formally, the empirical coverage over a test set satisfies: </w:t>
      </w:r>
    </w:p>
    <w:p w14:paraId="2D25BF03" w14:textId="5BE91C1D" w:rsidR="07AB41C3" w:rsidRDefault="07AB41C3" w:rsidP="49DB0BB1">
      <w:pPr>
        <w:pStyle w:val="DissertationBody"/>
        <w:jc w:val="center"/>
      </w:pPr>
      <w:proofErr w:type="gramStart"/>
      <w:r>
        <w:t>P( y</w:t>
      </w:r>
      <w:proofErr w:type="gramEnd"/>
      <w:r>
        <w:t xml:space="preserve"> ∈ [ ŷ − </w:t>
      </w:r>
      <w:proofErr w:type="gramStart"/>
      <w:r>
        <w:t>q,  ŷ</w:t>
      </w:r>
      <w:proofErr w:type="gramEnd"/>
      <w:r>
        <w:t xml:space="preserve"> + </w:t>
      </w:r>
      <w:proofErr w:type="gramStart"/>
      <w:r>
        <w:t>q ]</w:t>
      </w:r>
      <w:proofErr w:type="gramEnd"/>
      <w:r>
        <w:t xml:space="preserve"> ) ≥ 1 − α (2.3) </w:t>
      </w:r>
    </w:p>
    <w:p w14:paraId="5F224E05" w14:textId="65002444" w:rsidR="07AB41C3" w:rsidRDefault="07AB41C3" w:rsidP="49DB0BB1">
      <w:pPr>
        <w:pStyle w:val="DissertationBody"/>
        <w:ind w:firstLine="0"/>
      </w:pPr>
      <w:r>
        <w:t xml:space="preserve">This is known as the marginal coverage guarantee. </w:t>
      </w:r>
    </w:p>
    <w:p w14:paraId="49C20009" w14:textId="5703B43E" w:rsidR="07AB41C3" w:rsidRDefault="07AB41C3" w:rsidP="49DB0BB1">
      <w:pPr>
        <w:pStyle w:val="DissertationBody"/>
        <w:ind w:firstLine="0"/>
      </w:pPr>
      <w:r>
        <w:t xml:space="preserve">For classification tasks, the mechanism is analogous. A non-conformity score is defined for each class, typically based on the </w:t>
      </w:r>
      <w:proofErr w:type="spellStart"/>
      <w:r>
        <w:t>softmax</w:t>
      </w:r>
      <w:proofErr w:type="spellEnd"/>
      <w:r>
        <w:t xml:space="preserve"> probability output of the classifier. The hinge score, for example, is defined as one minus the probability assigned to the true class. A prediction set is then constructed by including all classes whose non-conformity score falls below the calibration quantile. The resulting prediction set is guaranteed to contain the true class with probability at least 1 − α. Unlike a single predicted class, a prediction set communicates ambiguity directly: a set </w:t>
      </w:r>
      <w:r>
        <w:lastRenderedPageBreak/>
        <w:t xml:space="preserve">of size one indicates high model confidence, while a set containing all classes indicates that the model is essentially uninformative at the requested confidence level. </w:t>
      </w:r>
    </w:p>
    <w:p w14:paraId="1C13339E" w14:textId="0844CA7A" w:rsidR="07AB41C3" w:rsidRDefault="07AB41C3" w:rsidP="49DB0BB1">
      <w:pPr>
        <w:pStyle w:val="DissertationBody"/>
        <w:ind w:firstLine="0"/>
      </w:pPr>
      <w:r>
        <w:t xml:space="preserve">The specific variant of conformal prediction used in this dissertation is Inductive Conformal Prediction (ICP), also called Split Conformal Prediction [8], [9]. In ICP, the training set is divided into a proper training set, used to fit the base model, and a calibration set, used to compute non-conformity scores. This separation is essential: if the calibration set overlaps with the training set, the non-conformity scores will be artificially small (the model has memorised those examples), and the resulting intervals will be too narrow, violating the coverage guarantee. In this dissertation, the participant-independent split ensures that all participants in the calibration set are distinct from those in the training set. </w:t>
      </w:r>
    </w:p>
    <w:p w14:paraId="5AD8F358" w14:textId="502F14F2" w:rsidR="07AB41C3" w:rsidRDefault="07AB41C3" w:rsidP="49DB0BB1">
      <w:pPr>
        <w:pStyle w:val="DissertationBody"/>
      </w:pPr>
      <w:proofErr w:type="spellStart"/>
      <w:r>
        <w:t>Qw</w:t>
      </w:r>
      <w:proofErr w:type="spellEnd"/>
      <w:r>
        <w:t xml:space="preserve"> </w:t>
      </w:r>
      <w:proofErr w:type="spellStart"/>
      <w:r>
        <w:t>hnqA</w:t>
      </w:r>
      <w:proofErr w:type="spellEnd"/>
      <w:r>
        <w:t xml:space="preserve"> key property of conformal prediction is efficiency, which refers to how tight the prediction intervals or how small the prediction sets are on average. Achieving valid coverage is a necessary but not sufficient condition for a useful predictor. A predictor that always outputs the interval (−∞, +∞) is technically valid but completely uninformative. Efficiency is typically measured by the mean prediction interval width for regression and the mean prediction set size for classification. A more accurate underlying model generally produces more efficient conformal predictors, because its point predictions are closer to the true values, resulting in smaller calibration residuals and hence narrower intervals. This creates a direct link between conventional model accuracy and conformal prediction utility, which is a central theme in the evaluation presented in Chapter 6. </w:t>
      </w:r>
    </w:p>
    <w:p w14:paraId="758B2EA5" w14:textId="7C0072F2" w:rsidR="07AB41C3" w:rsidRDefault="07AB41C3" w:rsidP="49DB0BB1">
      <w:pPr>
        <w:pStyle w:val="DissertationBody"/>
      </w:pPr>
      <w:r>
        <w:t xml:space="preserve">This chapter has introduced the technical concepts and frameworks that underpin the remainder of this dissertation. Affective computing and the dimensional model of emotion establish the problem domain. The </w:t>
      </w:r>
      <w:proofErr w:type="spellStart"/>
      <w:r>
        <w:t>ComParE</w:t>
      </w:r>
      <w:proofErr w:type="spellEnd"/>
      <w:r>
        <w:t xml:space="preserve"> feature set, linear models, MLPs, and LSTMs define the computational building blocks. The distinction between aleatoric and epistemic uncertainty motivates the need for uncertainty quantification, and the theory of conformal prediction provides the formal framework used to address it. The following chapter reviews the existing literature in these areas and identifies the specific research gap that this dissertation aims to fill.</w:t>
      </w:r>
    </w:p>
    <w:p w14:paraId="49B61CE4" w14:textId="77777777" w:rsidR="6F07A89C" w:rsidRDefault="6F07A89C" w:rsidP="0A2C24A4">
      <w:pPr>
        <w:pStyle w:val="Heading1"/>
      </w:pPr>
      <w:bookmarkStart w:id="22" w:name="_Toc230160085"/>
      <w:r>
        <w:lastRenderedPageBreak/>
        <w:t>Literature Review</w:t>
      </w:r>
      <w:bookmarkEnd w:id="22"/>
    </w:p>
    <w:p w14:paraId="6A7F2E7E" w14:textId="77777777" w:rsidR="007A092A" w:rsidRDefault="008E4E48">
      <w:pPr>
        <w:pStyle w:val="DissertationBodyFirstParagraph"/>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14:paraId="2C27858B" w14:textId="17F0E25C" w:rsidR="007A092A" w:rsidRDefault="008E4E48">
      <w:pPr>
        <w:pStyle w:val="Heading2"/>
      </w:pPr>
      <w:bookmarkStart w:id="23" w:name="_LR_S31"/>
      <w:bookmarkStart w:id="24" w:name="_Toc230160086"/>
      <w:r>
        <w:t>Affect Modelling and Affective Datasets</w:t>
      </w:r>
      <w:bookmarkEnd w:id="23"/>
      <w:bookmarkEnd w:id="24"/>
    </w:p>
    <w:p w14:paraId="70EE4CB3" w14:textId="2C135AA0" w:rsidR="5854D116" w:rsidRDefault="5854D116" w:rsidP="684EB1EB">
      <w:pPr>
        <w:pStyle w:val="DissertationBody"/>
        <w:ind w:firstLine="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14:paraId="2C217F2A" w14:textId="21AEC9EC" w:rsidR="5854D116" w:rsidRDefault="5854D116" w:rsidP="684EB1EB">
      <w:pPr>
        <w:pStyle w:val="DissertationBody"/>
        <w:ind w:firstLine="0"/>
      </w:pPr>
      <w:r>
        <w:t xml:space="preserve">The RECOLA (Remote Collaborative and Affective Interactions) corpus, introduced by </w:t>
      </w:r>
      <w:proofErr w:type="spellStart"/>
      <w:r>
        <w:t>Ringeval</w:t>
      </w:r>
      <w:proofErr w:type="spellEnd"/>
      <w:r>
        <w:t xml:space="preserve">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annotators inferred the emotional state of the participants by observing their reactions, including their facial expressions and the prosody of their voice. A key design feature of RECOLA is that affect is elicited spontaneously rather than performed, producing more nuanced and realistic emotional signals than acted datasets. However, this naturalistic quality also introduces substantial inter-annotator disagreement, particularly for valence, which is notoriously difficult to judge reliably from visual data alone. The RECOLA corpus has since become a standard benchmark in the Audio-Visual Emotion Challenge (AVEC) series, making its performance figures directly comparable to published baselines. </w:t>
      </w:r>
    </w:p>
    <w:p w14:paraId="191EA292" w14:textId="1BF7C68F" w:rsidR="5854D116" w:rsidRDefault="5854D116" w:rsidP="684EB1EB">
      <w:pPr>
        <w:pStyle w:val="DissertationBody"/>
        <w:ind w:firstLine="0"/>
      </w:pPr>
      <w:r>
        <w:t xml:space="preserve">The AGAIN (Arousal Video Game </w:t>
      </w:r>
      <w:proofErr w:type="spellStart"/>
      <w:r>
        <w:t>AnnotatIoN</w:t>
      </w:r>
      <w:proofErr w:type="spellEnd"/>
      <w:r>
        <w:t xml:space="preserve">) dataset, introduced by </w:t>
      </w:r>
      <w:proofErr w:type="spellStart"/>
      <w:r>
        <w:t>Melhart</w:t>
      </w:r>
      <w:proofErr w:type="spellEnd"/>
      <w:r>
        <w:t xml:space="preserve">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w:t>
      </w:r>
      <w:r>
        <w:lastRenderedPageBreak/>
        <w:t xml:space="preserve">collected arousal annotations from 124 participants across nine game titles spanning three genres, including Shooter, Platformer, and Racing. </w:t>
      </w:r>
      <w:proofErr w:type="spellStart"/>
      <w:r>
        <w:t>Melhart</w:t>
      </w:r>
      <w:proofErr w:type="spellEnd"/>
      <w:r>
        <w:t xml:space="preserve"> et al. demonstrate 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 </w:t>
      </w:r>
    </w:p>
    <w:p w14:paraId="2AF56ADC" w14:textId="7D468E42" w:rsidR="5854D116" w:rsidRDefault="5854D116" w:rsidP="684EB1EB">
      <w:pPr>
        <w:pStyle w:val="DissertationBody"/>
        <w:ind w:firstLine="0"/>
      </w:pPr>
      <w:proofErr w:type="spellStart"/>
      <w:r>
        <w:t>Makantasis</w:t>
      </w:r>
      <w:proofErr w:type="spellEnd"/>
      <w:r>
        <w:t xml:space="preserve">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14:paraId="7C96F12F" w14:textId="64FFAD2A" w:rsidR="5854D116" w:rsidRDefault="5854D116" w:rsidP="684EB1EB">
      <w:pPr>
        <w:pStyle w:val="DissertationBody"/>
        <w:ind w:firstLine="0"/>
      </w:pPr>
      <w:r>
        <w:t xml:space="preserve">A broader theoretical concern raised by the annotation methodology used in RECOLA is the treatment of inter-annotator disagreement. Aroyo and Welty [4] argue that the standard practice of aggregating multiple annotations into a single mean label, commonly referred to as the gold standard, systematically destroys information. In cases where annotators are genuinely divided, the mean label may correspond to a value that no individual annotator </w:t>
      </w:r>
      <w:proofErr w:type="gramStart"/>
      <w:r>
        <w:t>actually assigned</w:t>
      </w:r>
      <w:proofErr w:type="gramEnd"/>
      <w:r>
        <w:t xml:space="preserve">, creating a fictitious ground truth. Aroyo and Welty advocate for treating disagreement as a signal rather than noise, a perspective that directly motivates the uncertainty quantification approach taken in this dissertation. It should be emphasised that this aggregation problem applies to RECOLA only: in the case of AGAIN there is exactly one annotation value per data point, provided by the gamer themselves, so there is no inter-annotator disagreement to aggregate. Nevertheless, AGAIN exhibits a closely related but distinct phenomenon, namely substantial inter-participant differences in self-reported arousal under identical game events, which is itself a non-trivial source of uncertainty. Rather than attempting to resolve or explain this disagreement and variability, this work </w:t>
      </w:r>
      <w:r>
        <w:lastRenderedPageBreak/>
        <w:t>accepts it as an intrinsic property of the affective signal and uses conformal prediction to propagate it into the model’s output.</w:t>
      </w:r>
    </w:p>
    <w:p w14:paraId="3ECA34A7" w14:textId="305D3718" w:rsidR="007A092A" w:rsidRDefault="008E4E48">
      <w:pPr>
        <w:pStyle w:val="Heading2"/>
      </w:pPr>
      <w:bookmarkStart w:id="25" w:name="_LR_S32"/>
      <w:bookmarkStart w:id="26" w:name="_Toc230160087"/>
      <w:r>
        <w:t>Uncertainty Quantification in Deep Learning</w:t>
      </w:r>
      <w:bookmarkEnd w:id="25"/>
      <w:bookmarkEnd w:id="26"/>
    </w:p>
    <w:p w14:paraId="1FA23964" w14:textId="6767E332" w:rsidR="630A605D" w:rsidRDefault="630A605D" w:rsidP="684EB1EB">
      <w:pPr>
        <w:pStyle w:val="DissertationBody"/>
        <w:ind w:firstLine="0"/>
      </w:pPr>
      <w:r>
        <w:t xml:space="preserve">The problem of quantifying predictive uncertainty in neural networks has received substantial attention since the resurgence of deep learning. The dominant approaches can be broadly categorised into Bayesian methods [22], approximate inference techniques [6], [24], and ensemble methods [7]. This section reviews each in turn and assesses their suitability for the affective computing context. </w:t>
      </w:r>
    </w:p>
    <w:p w14:paraId="182EBEFA" w14:textId="186DA6A1" w:rsidR="630A605D" w:rsidRDefault="630A605D" w:rsidP="684EB1EB">
      <w:pPr>
        <w:pStyle w:val="DissertationBody"/>
        <w:ind w:firstLine="0"/>
      </w:pPr>
      <w:r>
        <w:t xml:space="preserve">The principled statistical approach to uncertainty in neural networks is provided by Bayesian deep learning, as formalised by Kendall and Gal [5]. In this framework, a prior distribution is placed over the network weights, and inference produces a posterior distribution that quantifies both aleatoric uncertainty, arising from irreducible noise in the data, and epistemic uncertainty, arising from insufficient model knowledge. The predictive distribution for a new input is obtained by marginalising over the posterior, yielding an output that reflects both sources of uncertainty. While theoretically elegant, exact Bayesian inference is computationally intractable for networks with more than a few hundred parameters [23]. The practical consequence is that Bayesian methods require either restrictive approximations such as mean-field variational inference [24], which underestimates posterior variance, or expensive sampling procedures such as Hamiltonian Monte Carlo [25], which do not scale to the dataset sizes used in affective computing. </w:t>
      </w:r>
    </w:p>
    <w:p w14:paraId="352CE4DE" w14:textId="06172052" w:rsidR="630A605D" w:rsidRDefault="630A605D" w:rsidP="684EB1EB">
      <w:pPr>
        <w:pStyle w:val="DissertationBody"/>
        <w:ind w:firstLine="0"/>
      </w:pPr>
      <w:r>
        <w:t xml:space="preserve">Gal and Ghahramani [6] proposed Monte Carlo Dropout as a practical approximation to Bayesian inference. The key insight is that a neural network with dropout applied at every layer is equivalent, under certain conditions, to a deep Gaussian process. Performing T stochastic forward passes through the network with dropout active at inference time produces T different outputs, whose mean and variance approximate the predictive mean and uncertainty of the Bayesian model. The method is appealing because it requires no modification to standard training procedures: dropout is already widely used as a </w:t>
      </w:r>
      <w:proofErr w:type="spellStart"/>
      <w:proofErr w:type="gramStart"/>
      <w:r>
        <w:t>regulariser</w:t>
      </w:r>
      <w:proofErr w:type="spellEnd"/>
      <w:r>
        <w:t>, and</w:t>
      </w:r>
      <w:proofErr w:type="gramEnd"/>
      <w:r>
        <w:t xml:space="preserve"> keeping it active at inference requires only a change in the evaluation flag. However, the approach has two significant limitations in the context of this dissertation. First, inference latency is multiplied by T, which is </w:t>
      </w:r>
      <w:r>
        <w:lastRenderedPageBreak/>
        <w:t xml:space="preserve">typically set to 30 or 50 to achieve stable variance estimates. In a real-time </w:t>
      </w:r>
      <w:proofErr w:type="gramStart"/>
      <w:r>
        <w:t>affect</w:t>
      </w:r>
      <w:proofErr w:type="gramEnd"/>
      <w:r>
        <w:t xml:space="preserve"> recognition loop such as an adaptive game, this overhead may be prohibitive. Second, and more critically, the resulting uncertainty estimates carry no formal validity guarantee. A reported 95% credible interval may contain the true value substantially less than 95% of the time if the model’s implicit distributional assumptions are violated, which is common in affective data. </w:t>
      </w:r>
    </w:p>
    <w:p w14:paraId="791B109A" w14:textId="4C376C63" w:rsidR="630A605D" w:rsidRDefault="630A605D" w:rsidP="684EB1EB">
      <w:pPr>
        <w:pStyle w:val="DissertationBody"/>
        <w:ind w:firstLine="0"/>
      </w:pPr>
      <w:r>
        <w:t xml:space="preserve">Lakshminarayanan et al. [7] demonstrated that Deep Ensembles, which train M independent networks with different random initialisations of the network weights, produce superior uncertainty estimates compared to MC Dropout in terms of both calibration and out-of-distribution detection. Aggregating the predictions of M networks produces a mixture distribution </w:t>
      </w:r>
      <w:proofErr w:type="gramStart"/>
      <w:r>
        <w:t>whose</w:t>
      </w:r>
      <w:proofErr w:type="gramEnd"/>
      <w:r>
        <w:t xml:space="preserve"> mean and variance capture both functional uncertainty and diversity of model hypotheses. In practice, M = 5 is typically sufficient to obtain stable estimates. Despite their strong empirical performance, Deep Ensembles multiply both training time and memory requirements by M, making them costly for the large affective datasets used in this dissertation. Furthermore, like MC Dropout, they provide no theoretical guarantee on interval validity. </w:t>
      </w:r>
    </w:p>
    <w:p w14:paraId="43EE60B0" w14:textId="354029B6" w:rsidR="630A605D" w:rsidRDefault="630A605D" w:rsidP="684EB1EB">
      <w:pPr>
        <w:pStyle w:val="DissertationBody"/>
        <w:ind w:firstLine="0"/>
      </w:pPr>
      <w:r>
        <w:t>The shared limitation of all three approaches above is the absence of a formal coverage guarantee. This is not a minor technical detail: without such a guarantee, a practitioner deploying a Bayesian or ensemble-based affect recognition system cannot make any principled statement about the reliability of the reported uncertainty. Aggregate calibration, which measures how well the predicted confidence levels match the empirical error rates averaged over the full evaluation set, may still appear acceptable even when the model is systematically overconfident on the specific subgroups where uncertainty communication matters most, such as out-of-distribution participants or particularly ambiguous stimuli.</w:t>
      </w:r>
    </w:p>
    <w:p w14:paraId="62DF4D19" w14:textId="433111C5" w:rsidR="007A092A" w:rsidRDefault="008E4E48">
      <w:pPr>
        <w:pStyle w:val="Heading2"/>
      </w:pPr>
      <w:bookmarkStart w:id="27" w:name="_LR_S33"/>
      <w:bookmarkStart w:id="28" w:name="_Toc230160088"/>
      <w:r>
        <w:t>Conformal Prediction: Theory and Applications</w:t>
      </w:r>
      <w:bookmarkEnd w:id="27"/>
      <w:bookmarkEnd w:id="28"/>
    </w:p>
    <w:p w14:paraId="32A90A76" w14:textId="4D52A767" w:rsidR="0E97B181" w:rsidRDefault="0E97B181" w:rsidP="684EB1EB">
      <w:pPr>
        <w:pStyle w:val="DissertationBody"/>
        <w:ind w:firstLine="0"/>
      </w:pPr>
      <w:r>
        <w:t xml:space="preserve">Conformal prediction was introduced by Vovk, </w:t>
      </w:r>
      <w:proofErr w:type="spellStart"/>
      <w:r>
        <w:t>Gammerman</w:t>
      </w:r>
      <w:proofErr w:type="spellEnd"/>
      <w:r>
        <w:t>, and Shafer [8] as a framework for constructing prediction regions with provable coverage guarantees under the mild assumption of exchangeability. Exchangeability is a weaker condition than the more familiar independent and identically distributed (</w:t>
      </w:r>
      <w:proofErr w:type="spellStart"/>
      <w:r>
        <w:t>i.i.d.</w:t>
      </w:r>
      <w:proofErr w:type="spellEnd"/>
      <w:r>
        <w:t xml:space="preserve">) assumption: it </w:t>
      </w:r>
      <w:r>
        <w:lastRenderedPageBreak/>
        <w:t xml:space="preserve">requires only that the joint distribution of the calibration and test points is invariant under permutation of their order, which is automatically satisfied whenever the data are drawn </w:t>
      </w:r>
      <w:proofErr w:type="spellStart"/>
      <w:r>
        <w:t>i.i.d.</w:t>
      </w:r>
      <w:proofErr w:type="spellEnd"/>
      <w:r>
        <w:t xml:space="preserve"> from the same distribution. Unlike Bayesian methods, conformal prediction is entirely distribution-free: it makes no assumption about the functional form of the data-generating process, the noise distribution, or the model architecture. The theoretical guarantee is stated as a finite-sample marginal coverage bound. For a significance level α ∈ (0, 1) and a calibration set of size n, the conformal predictor Γ^α satisfies: </w:t>
      </w:r>
    </w:p>
    <w:p w14:paraId="6183E6B3" w14:textId="442DEE5D" w:rsidR="0E97B181" w:rsidRDefault="0E97B181" w:rsidP="684EB1EB">
      <w:pPr>
        <w:pStyle w:val="DissertationBody"/>
        <w:jc w:val="center"/>
      </w:pPr>
      <w:proofErr w:type="gramStart"/>
      <w:r>
        <w:t>P( Y</w:t>
      </w:r>
      <w:proofErr w:type="gramEnd"/>
      <w:r>
        <w:t>_{n+1} ∈ Γ^</w:t>
      </w:r>
      <w:proofErr w:type="gramStart"/>
      <w:r>
        <w:t>α( X</w:t>
      </w:r>
      <w:proofErr w:type="gramEnd"/>
      <w:r>
        <w:t>_{n+1</w:t>
      </w:r>
      <w:proofErr w:type="gramStart"/>
      <w:r>
        <w:t>} )</w:t>
      </w:r>
      <w:proofErr w:type="gramEnd"/>
      <w:r>
        <w:t xml:space="preserve"> ) ≥ 1 − α</w:t>
      </w:r>
    </w:p>
    <w:p w14:paraId="69139B74" w14:textId="1F0A2624" w:rsidR="0E97B181" w:rsidRDefault="0E97B181" w:rsidP="684EB1EB">
      <w:pPr>
        <w:pStyle w:val="DissertationBody"/>
        <w:ind w:firstLine="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14:paraId="47B54548" w14:textId="7E3F4745" w:rsidR="0E97B181" w:rsidRDefault="0E97B181" w:rsidP="684EB1EB">
      <w:pPr>
        <w:pStyle w:val="DissertationBody"/>
        <w:ind w:firstLine="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strategy used in Chapter 6, which examines efficiency across model architectures of increasing predictive power. </w:t>
      </w:r>
    </w:p>
    <w:p w14:paraId="7CA75069" w14:textId="116359E5" w:rsidR="0E97B181" w:rsidRDefault="0E97B181" w:rsidP="684EB1EB">
      <w:pPr>
        <w:pStyle w:val="DissertationBody"/>
        <w:ind w:firstLine="0"/>
      </w:pPr>
      <w:r>
        <w:t xml:space="preserve">The crepes library, documented by Boström [10], provides a modular and well-tested Python implementation of Inductive Conformal Prediction for both regression and classification. The library implements the standard split conformal predictor alongside Mondrian variants for conditional coverage and difficulty-based normalisation for adaptive intervals, which are particularly useful when, for example, one deals with </w:t>
      </w:r>
      <w:r>
        <w:lastRenderedPageBreak/>
        <w:t xml:space="preserve">imbalanced classification problems or with subgroups whose conditional coverage may differ from the marginal rate. A notable design decision in crepes is the separation of the non-conformity score computation from the calibration and prediction steps, which makes it straightforward to apply different non-conformity functions to the same base model. This modularity is particularly relevant for the present dissertation, where the same three model architectures are evaluated under both regression and classification CP wrappers. The library was selected over alternatives such as MAPIE because of its explicit documentation of the exchangeability assumption and its native support for the hinge non-conformity score used in multiclass classification. </w:t>
      </w:r>
    </w:p>
    <w:p w14:paraId="154C2619" w14:textId="098779D5" w:rsidR="0E97B181" w:rsidRDefault="0E97B181" w:rsidP="684EB1EB">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w:t>
      </w:r>
      <w:proofErr w:type="gramStart"/>
      <w:r>
        <w:t>AGAIN</w:t>
      </w:r>
      <w:proofErr w:type="gramEnd"/>
      <w:r>
        <w:t xml:space="preserve"> does not exhibit the same disagreement problem, since each data point carries a single self-reported arousal value, but it does exhibit closely related inter-participant differences whose effect on the conformal intervals is examined empirically in Chapter 6. </w:t>
      </w:r>
    </w:p>
    <w:p w14:paraId="4CEECA85" w14:textId="31E65896" w:rsidR="0E97B181" w:rsidRDefault="0E97B181" w:rsidP="684EB1EB">
      <w:pPr>
        <w:pStyle w:val="DissertationBody"/>
        <w:ind w:firstLine="0"/>
      </w:pPr>
      <w:r>
        <w:t>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w:t>
      </w:r>
      <w:r>
        <w:lastRenderedPageBreak/>
        <w:t xml:space="preserve">formulated emotion recognition, as done in the classification experiments of this dissertation. </w:t>
      </w:r>
    </w:p>
    <w:p w14:paraId="762E33E9" w14:textId="19276938" w:rsidR="0E97B181" w:rsidRDefault="0E97B181" w:rsidP="684EB1EB">
      <w:pPr>
        <w:pStyle w:val="DissertationBody"/>
        <w:ind w:firstLine="0"/>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14:paraId="1DA97C70" w14:textId="03BCB7F5" w:rsidR="007A092A" w:rsidRDefault="008E4E48">
      <w:pPr>
        <w:pStyle w:val="Heading2"/>
      </w:pPr>
      <w:bookmarkStart w:id="29" w:name="_LR_S34"/>
      <w:bookmarkStart w:id="30" w:name="_Toc230160089"/>
      <w:r>
        <w:t>Research Gap and Positioning</w:t>
      </w:r>
      <w:bookmarkEnd w:id="29"/>
      <w:bookmarkEnd w:id="30"/>
    </w:p>
    <w:p w14:paraId="52C1CA66" w14:textId="157A3BF3" w:rsidR="0ED1E4AD" w:rsidRDefault="0ED1E4AD" w:rsidP="684EB1EB">
      <w:pPr>
        <w:pStyle w:val="DissertationBody"/>
        <w:ind w:firstLine="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continuous affect recognition, particularly in interactive scenarios where the underlying data are temporally correlated and inter-subject variability is large. </w:t>
      </w:r>
    </w:p>
    <w:p w14:paraId="08726DA4" w14:textId="370DE7D2" w:rsidR="0ED1E4AD" w:rsidRDefault="0ED1E4AD" w:rsidP="684EB1EB">
      <w:pPr>
        <w:pStyle w:val="DissertationBody"/>
        <w:ind w:firstLine="0"/>
      </w:pPr>
      <w:r>
        <w:t xml:space="preserve">The specific contributions of this dissertation in relation to the literature are threefold. 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w:t>
      </w:r>
      <w:r>
        <w:lastRenderedPageBreak/>
        <w:t xml:space="preserve">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Third, it examines the empirical behaviour of the coverage guarantee under the temporal autocorrelation conditions characteristic of interactive affective tasks, more generally;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14:paraId="422AB523" w14:textId="504A1EDB" w:rsidR="0ED1E4AD" w:rsidRDefault="0ED1E4AD" w:rsidP="684EB1EB">
      <w:pPr>
        <w:pStyle w:val="DissertationBody"/>
        <w:ind w:firstLine="0"/>
      </w:pPr>
      <w:r>
        <w:t>These contributions are directly tied to the five objectives defined in Section 1.3 and are evaluated against them in Chapter 6. The methodological decisions described in Chapter 4, from the choice of participant-independent splits for both datasets to the selection of the Shooter genre for AGAIN and the window size, are grounded in the literature reviewed above and are justified explicitly in the following chapter.</w:t>
      </w:r>
    </w:p>
    <w:p w14:paraId="023A3A30" w14:textId="161623D3" w:rsidR="684EB1EB" w:rsidRDefault="684EB1EB" w:rsidP="684EB1EB">
      <w:pPr>
        <w:pStyle w:val="DissertationBody"/>
        <w:sectPr w:rsidR="684EB1EB" w:rsidSect="009A4CDF">
          <w:headerReference w:type="default" r:id="rId14"/>
          <w:headerReference w:type="first" r:id="rId15"/>
          <w:footerReference w:type="first" r:id="rId16"/>
          <w:pgSz w:w="11900" w:h="16840" w:code="9"/>
          <w:pgMar w:top="1440" w:right="1134" w:bottom="1440" w:left="1134" w:header="709" w:footer="709" w:gutter="567"/>
          <w:pgNumType w:start="1"/>
          <w:cols w:space="708"/>
          <w:titlePg/>
          <w:docGrid w:linePitch="360"/>
        </w:sectPr>
      </w:pPr>
    </w:p>
    <w:p w14:paraId="4FC64901" w14:textId="0626F34A" w:rsidR="3C8F9158" w:rsidRDefault="3C8F9158" w:rsidP="3C8F9158">
      <w:pPr>
        <w:pStyle w:val="DissertationBody"/>
        <w:ind w:firstLine="0"/>
        <w:sectPr w:rsidR="3C8F9158" w:rsidSect="00515DB3">
          <w:headerReference w:type="default" r:id="rId17"/>
          <w:headerReference w:type="first" r:id="rId18"/>
          <w:type w:val="continuous"/>
          <w:pgSz w:w="11900" w:h="16840" w:code="9"/>
          <w:pgMar w:top="1440" w:right="1134" w:bottom="1440" w:left="1134" w:header="709" w:footer="709" w:gutter="567"/>
          <w:cols w:space="708"/>
          <w:titlePg/>
          <w:docGrid w:linePitch="360"/>
        </w:sectPr>
      </w:pPr>
    </w:p>
    <w:p w14:paraId="5A60F236" w14:textId="3D6B85F4" w:rsidR="5F15DCDC" w:rsidRDefault="5F15DCDC" w:rsidP="3C8F9158">
      <w:pPr>
        <w:pStyle w:val="Heading1"/>
      </w:pPr>
      <w:bookmarkStart w:id="31" w:name="_Toc230160090"/>
      <w:r>
        <w:lastRenderedPageBreak/>
        <w:t>Specification and Design</w:t>
      </w:r>
      <w:bookmarkEnd w:id="31"/>
    </w:p>
    <w:p w14:paraId="7908C3B9" w14:textId="46D9E0CE" w:rsidR="7AEEB530" w:rsidRDefault="7AEEB530" w:rsidP="0056667C">
      <w:pPr>
        <w:pStyle w:val="DissertationBody"/>
        <w:ind w:firstLine="432"/>
      </w:pPr>
      <w:r>
        <w:t xml:space="preserve">This chapter outlines the design decisions and the overall system architecture underpinning the experimental pipeline. The pipeline is composed of six sequential stages: data acquisition and inspection, preprocessing (including participant-independent splitting, feature standardisation, temporal windowing, and label discretisation), baseline model training, conformal calibration, evaluation, and result aggregation. Each stage is encapsulated in a dedicated Python module, ensuring reproducibility, modularity, and a clear separation of concerns. The remainder of this chapter discusses each stage in turn, providing both the rationale for the design choices and the technical specifications that the implementation in Chapter 5 instantiates. </w:t>
      </w:r>
    </w:p>
    <w:p w14:paraId="6FFD9EE0" w14:textId="28CC1237" w:rsidR="7AEEB530" w:rsidRDefault="7AEEB530" w:rsidP="684EB1EB">
      <w:pPr>
        <w:pStyle w:val="Heading2"/>
      </w:pPr>
      <w:bookmarkStart w:id="32" w:name="_Toc230160091"/>
      <w:r>
        <w:t>System Architecture Overview</w:t>
      </w:r>
      <w:bookmarkEnd w:id="32"/>
      <w:r>
        <w:t xml:space="preserve"> </w:t>
      </w:r>
    </w:p>
    <w:p w14:paraId="55F302C8" w14:textId="54014DCC" w:rsidR="7AEEB530" w:rsidRDefault="7AEEB530" w:rsidP="0056667C">
      <w:pPr>
        <w:pStyle w:val="DissertationBody"/>
      </w:pPr>
      <w:r>
        <w:t xml:space="preserve">The pipeline is designed to be dataset-agnostic at the training and conformal calibration stages, so that the same model classes and the same conformal wrappers can be applied to both RECOLA and AGAIN without modification. Dataset-specific logic, </w:t>
      </w:r>
      <w:proofErr w:type="gramStart"/>
      <w:r>
        <w:t>in particular</w:t>
      </w:r>
      <w:proofErr w:type="gramEnd"/>
      <w:r>
        <w:t xml:space="preserve"> the parsing of raw files, the selection of feature columns, the choice of the regression targets, and the genre filter for AGAIN, is isolated entirely within the preprocessing module. All intermediate outputs </w:t>
      </w:r>
      <w:proofErr w:type="gramStart"/>
      <w:r>
        <w:t>are persisted</w:t>
      </w:r>
      <w:proofErr w:type="gramEnd"/>
      <w:r>
        <w:t xml:space="preserve"> to disk: </w:t>
      </w:r>
      <w:proofErr w:type="spellStart"/>
      <w:r>
        <w:t>preprocessed</w:t>
      </w:r>
      <w:proofErr w:type="spellEnd"/>
      <w:r>
        <w:t xml:space="preserve"> feature and label arrays are serialised as NumPy compressed binary files (.</w:t>
      </w:r>
      <w:proofErr w:type="spellStart"/>
      <w:r>
        <w:t>npy</w:t>
      </w:r>
      <w:proofErr w:type="spellEnd"/>
      <w:r>
        <w:t xml:space="preserve">), trained model weights are saved as </w:t>
      </w:r>
      <w:proofErr w:type="spellStart"/>
      <w:r>
        <w:t>PyTorch</w:t>
      </w:r>
      <w:proofErr w:type="spellEnd"/>
      <w:r>
        <w:t xml:space="preserve"> state dictionaries (.</w:t>
      </w:r>
      <w:proofErr w:type="spellStart"/>
      <w:r>
        <w:t>pth</w:t>
      </w:r>
      <w:proofErr w:type="spellEnd"/>
      <w:r>
        <w:t xml:space="preserve">), and the empirical results of the baseline and conformal evaluations are written to plain-text log files. This design has two practical advantages. First, any stage of the pipeline can be re-run independently of the others without repeating upstream computations, which is essential during experimentation </w:t>
      </w:r>
      <w:proofErr w:type="gramStart"/>
      <w:r>
        <w:t>where</w:t>
      </w:r>
      <w:proofErr w:type="gramEnd"/>
      <w:r>
        <w:t xml:space="preserve">, for example, only the conformal hyperparameters might change. Second, the persisted artefacts constitute a complete and reproducible record of every experiment reported in this dissertation. </w:t>
      </w:r>
    </w:p>
    <w:p w14:paraId="73159C1D" w14:textId="0E0287D2" w:rsidR="7AEEB530" w:rsidRDefault="7AEEB530" w:rsidP="0056667C">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w:t>
      </w:r>
      <w:r>
        <w:lastRenderedPageBreak/>
        <w:t xml:space="preserve">conformal stage to produce empirical coverage and efficiency metrics. There are no cyclic dependencies between stages, and the only shared state is the on-disk artefact directory. This permits the conformal stage to be re-evaluated under different significance levels, or with different non-conformity scores, without any impact on the upstream training or preprocessing logic. </w:t>
      </w:r>
    </w:p>
    <w:p w14:paraId="2E711594" w14:textId="4AA6DB42" w:rsidR="7AEEB530" w:rsidRDefault="7AEEB530" w:rsidP="684EB1EB">
      <w:pPr>
        <w:pStyle w:val="Heading2"/>
      </w:pPr>
      <w:bookmarkStart w:id="33" w:name="_Toc230160092"/>
      <w:r>
        <w:t>Dataset Specification</w:t>
      </w:r>
      <w:bookmarkEnd w:id="33"/>
      <w:r>
        <w:t xml:space="preserve"> </w:t>
      </w:r>
    </w:p>
    <w:p w14:paraId="1C34BADA" w14:textId="584D0469" w:rsidR="7AEEB530" w:rsidRDefault="7AEEB530" w:rsidP="0056667C">
      <w:pPr>
        <w:pStyle w:val="DissertationBody"/>
      </w:pPr>
      <w:r>
        <w:t xml:space="preserve">Two datasets are used in this dissertation. Their selection was motivated by the desire to evaluate conformal prediction across two qualitatively different affective tasks: spontaneous dyadic interaction captured in a controlled laboratory setting, and self-reported arousal collected from individual players during interactive gameplay. </w:t>
      </w:r>
    </w:p>
    <w:p w14:paraId="5F142FBF" w14:textId="5350BBAF" w:rsidR="7AEEB530" w:rsidRDefault="7AEEB530" w:rsidP="684EB1EB">
      <w:pPr>
        <w:pStyle w:val="DissertationBody"/>
        <w:ind w:firstLine="0"/>
      </w:pPr>
      <w:r>
        <w:t xml:space="preserve">The RECOLA corpus provides synchronised audio-visual recordings of 46 French-speaking participants engaged in a remote collaborative survival task, together with continuous arousal and valence annotations from six trained annotators sampled at 25 Hz. For this work, the audio modality is used exclusively, represented by the 13-dimensional ComParE13 acoustic feature set distributed with the dataset.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14:paraId="0345E227" w14:textId="79A23CC0" w:rsidR="7AEEB530" w:rsidRDefault="7AEEB530" w:rsidP="0056667C">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w:t>
      </w:r>
      <w:proofErr w:type="gramStart"/>
      <w:r>
        <w:t>single genre controls</w:t>
      </w:r>
      <w:proofErr w:type="gramEnd"/>
      <w:r>
        <w:t xml:space="preserve"> for genre-level confounds in arousal dynamics that have been documented by </w:t>
      </w:r>
      <w:proofErr w:type="spellStart"/>
      <w:r>
        <w:t>Melhart</w:t>
      </w:r>
      <w:proofErr w:type="spellEnd"/>
      <w:r>
        <w:t xml:space="preserve"> et al. [2]; mixing genres would confound the inter-subject variability of interest with the inter-genre differences in event structure. Because AGAIN provides </w:t>
      </w:r>
      <w:r>
        <w:lastRenderedPageBreak/>
        <w:t xml:space="preserve">only a single regression target, the dataset yields two task variants: arousal regression and arousal classification. </w:t>
      </w:r>
    </w:p>
    <w:p w14:paraId="289DFC2F" w14:textId="55487796" w:rsidR="7AEEB530" w:rsidRDefault="7AEEB530" w:rsidP="0056667C">
      <w:pPr>
        <w:pStyle w:val="DissertationBody"/>
      </w:pPr>
      <w:r>
        <w:t xml:space="preserve">Across both datasets, then, the experimental matrix consists of six (dataset, target, task) combinations: RECOLA arousal regression, RECOLA arousal classification, 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14:paraId="2A20C5DD" w14:textId="06643106" w:rsidR="7AEEB530" w:rsidRDefault="7AEEB530" w:rsidP="684EB1EB">
      <w:pPr>
        <w:pStyle w:val="Heading2"/>
      </w:pPr>
      <w:bookmarkStart w:id="34" w:name="_Toc230160093"/>
      <w:r>
        <w:t>Preprocessing Design</w:t>
      </w:r>
      <w:bookmarkEnd w:id="34"/>
      <w:r>
        <w:t xml:space="preserve"> </w:t>
      </w:r>
    </w:p>
    <w:p w14:paraId="320F6886" w14:textId="16B7CBD6" w:rsidR="7AEEB530" w:rsidRDefault="7AEEB530" w:rsidP="0056667C">
      <w:pPr>
        <w:pStyle w:val="DissertationBody"/>
      </w:pPr>
      <w:r>
        <w:t xml:space="preserve">Preprocessing is the most consequential stage of the pipeline because, as discussed in Section 2.5,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14:paraId="6BFCD0A8" w14:textId="1109207B" w:rsidR="7AEEB530" w:rsidRDefault="7AEEB530" w:rsidP="684EB1EB">
      <w:pPr>
        <w:pStyle w:val="Heading3"/>
      </w:pPr>
      <w:bookmarkStart w:id="35" w:name="_Toc230160094"/>
      <w:r>
        <w:t>Participant-Independent Splitting</w:t>
      </w:r>
      <w:bookmarkEnd w:id="35"/>
      <w:r>
        <w:t xml:space="preserve"> </w:t>
      </w:r>
    </w:p>
    <w:p w14:paraId="6AD867C5" w14:textId="3D3F23A9" w:rsidR="7AEEB530" w:rsidRDefault="7AEEB530" w:rsidP="0056667C">
      <w:pPr>
        <w:pStyle w:val="DissertationBody"/>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of the cross-subject generalisation task. To avoid this, all splits in this work are constructed at the level of participant identity using scikit-</w:t>
      </w:r>
      <w:proofErr w:type="spellStart"/>
      <w:r>
        <w:t>learn’s</w:t>
      </w:r>
      <w:proofErr w:type="spellEnd"/>
      <w:r>
        <w:t xml:space="preserve"> </w:t>
      </w:r>
      <w:proofErr w:type="spellStart"/>
      <w:r>
        <w:t>GroupShuffleSplit</w:t>
      </w:r>
      <w:proofErr w:type="spellEnd"/>
      <w:r>
        <w:t xml:space="preserve"> utility, which guarantees that no participant appears in more than one partition. </w:t>
      </w:r>
    </w:p>
    <w:p w14:paraId="248761C2" w14:textId="4AFC4CD1" w:rsidR="7AEEB530" w:rsidRDefault="7AEEB530" w:rsidP="0056667C">
      <w:pPr>
        <w:pStyle w:val="DissertationBody"/>
      </w:pPr>
      <w:r>
        <w:t xml:space="preserve">The split proportions are 60% for training, 20% for validation, and 20% for testing, realised through two consecutive </w:t>
      </w:r>
      <w:proofErr w:type="spellStart"/>
      <w:r>
        <w:t>GroupShuffleSplit</w:t>
      </w:r>
      <w:proofErr w:type="spellEnd"/>
      <w:r>
        <w:t xml:space="preserve"> applications: a primary 60/40 split, followed by a 50/50 split of the 40% pool into validation and test. Both </w:t>
      </w:r>
      <w:r>
        <w:lastRenderedPageBreak/>
        <w:t xml:space="preserve">splits use a fixed random seed to ensure reproducibility. The validation partition serves a dual purpose in this work: during baseline training it acts as the early-stopping criterion against which model checkpoints are selected, and during conformal calibration it acts as the calibration set from which the non-conformity 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14:paraId="22D16A08" w14:textId="7EC15904" w:rsidR="7AEEB530" w:rsidRDefault="7AEEB530" w:rsidP="684EB1EB">
      <w:pPr>
        <w:pStyle w:val="Heading3"/>
      </w:pPr>
      <w:bookmarkStart w:id="36" w:name="_Toc230160095"/>
      <w:r>
        <w:t>Feature Standardisation</w:t>
      </w:r>
      <w:bookmarkEnd w:id="36"/>
      <w:r>
        <w:t xml:space="preserve"> </w:t>
      </w:r>
    </w:p>
    <w:p w14:paraId="516E952A" w14:textId="73E8F982" w:rsidR="7AEEB530" w:rsidRDefault="7AEEB530" w:rsidP="0056667C">
      <w:pPr>
        <w:pStyle w:val="DissertationBody"/>
      </w:pPr>
      <w:r>
        <w:t xml:space="preserve">The ComParE13 feature vectors in RECOLA and the engineered feature vectors in AGAIN have very different numerical ranges across dimensions, which can destabilise gradient-based optimisation and bias the loss towards the high-variance features. To address this, a scikit-learn </w:t>
      </w:r>
      <w:proofErr w:type="spellStart"/>
      <w:r>
        <w:t>StandardScaler</w:t>
      </w:r>
      <w:proofErr w:type="spellEnd"/>
      <w:r>
        <w:t xml:space="preserve">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 this principle applies to every transformation in the pipeline whose parameters are estimated from data. </w:t>
      </w:r>
    </w:p>
    <w:p w14:paraId="248FE561" w14:textId="65B14936" w:rsidR="7AEEB530" w:rsidRDefault="7AEEB530" w:rsidP="684EB1EB">
      <w:pPr>
        <w:pStyle w:val="Heading3"/>
      </w:pPr>
      <w:bookmarkStart w:id="37" w:name="_Toc230160096"/>
      <w:r>
        <w:t>Temporal Windowing</w:t>
      </w:r>
      <w:bookmarkEnd w:id="37"/>
      <w:r>
        <w:t xml:space="preserve"> </w:t>
      </w:r>
    </w:p>
    <w:p w14:paraId="0DF6F4C1" w14:textId="4E988B02" w:rsidR="7AEEB530" w:rsidRDefault="7AEEB530" w:rsidP="0056667C">
      <w:pPr>
        <w:pStyle w:val="DissertationBody"/>
      </w:pPr>
      <w:r>
        <w:t xml:space="preserve">Both datasets provide affect annotations at frame-level resolution, with each frame representing a fraction of a second. For the static models (Linear and MLP), an individual frame contains no temporal context; for the sequential model (LSTM), the temporal structure across consecutive frames is precisely what the architecture is designed to exploit. To support all three architectures within a uniform input pipeline, the preprocessing module emits overlapping temporal windows of fixed length W = 20 frames. At 25 Hz, this corresponds to 0.8 seconds of context, a duration that is short enough to capture instantaneous acoustic events relevant to arousal yet long enough to encode local dynamics such as rising or falling pitch contours. Within each participant’s frame sequence, every contiguous run of W frames forms one window, and the label associated with the window is taken from its final frame, consistent with the conventional next-step prediction setup. Windows are not allowed to span </w:t>
      </w:r>
      <w:r>
        <w:lastRenderedPageBreak/>
        <w:t xml:space="preserve">participant boundaries, preserving the participant-independent structure of the splits. The resulting tensors have shape (N, W, F), where N is the number of windows in the partition and F is the feature dimensionality. </w:t>
      </w:r>
    </w:p>
    <w:p w14:paraId="21362BB6" w14:textId="35F0CCAB" w:rsidR="7AEEB530" w:rsidRDefault="7AEEB530" w:rsidP="684EB1EB">
      <w:pPr>
        <w:pStyle w:val="Heading3"/>
      </w:pPr>
      <w:bookmarkStart w:id="38" w:name="_Toc230160097"/>
      <w:r>
        <w:t>Label Discretisation</w:t>
      </w:r>
      <w:bookmarkEnd w:id="38"/>
      <w:r>
        <w:t xml:space="preserve"> </w:t>
      </w:r>
    </w:p>
    <w:p w14:paraId="6FCA56E6" w14:textId="5F69CF7F" w:rsidR="7AEEB530" w:rsidRDefault="7AEEB530" w:rsidP="0056667C">
      <w:pPr>
        <w:pStyle w:val="DissertationBody"/>
      </w:pPr>
      <w:r>
        <w:t xml:space="preserve">To support the classification formulation of the </w:t>
      </w:r>
      <w:proofErr w:type="gramStart"/>
      <w:r>
        <w:t>affect</w:t>
      </w:r>
      <w:proofErr w:type="gramEnd"/>
      <w:r>
        <w:t xml:space="preserve"> recognition task, the continuous regression labels in both datasets are discretised into five ordinal classes. The class boundaries are derived from the 20th, 40th, 60th, and 80th percentiles of the training-set labels, with a small uniform jitter (on the order of 10⁻⁶) added to break ties at repeated label values. Because the boundaries are computed from the training labels only, the discretisation introduces no statistical leakage from the validation or test partitions. </w:t>
      </w:r>
    </w:p>
    <w:p w14:paraId="4E574FEC" w14:textId="20D775C9" w:rsidR="7AEEB530" w:rsidRDefault="7AEEB530" w:rsidP="0056667C">
      <w:pPr>
        <w:pStyle w:val="DissertationBody"/>
      </w:pPr>
      <w:r>
        <w:t xml:space="preserve">Beyond the technical motivation of producing a multi-class formulation, label discretisation serves an important methodological purpose specific to affective data: it helps to mitigate the subjectivity bias that pervades continuous emotion annotations. For example, two annotators may disagree on the precise valence value assigned to a particular moment, one rating it at 0.62 and another at 0.71, yet they may both agree that the emotion is broadly pleasant. By collapsing the continuous scale into a small number of ordinal bins, the classification formulation absorbs much of the fine-grained inter-annotator disagreement while preserving the coarse-grained signal that all annotators share. This makes the classification task a useful complement to the regression task: any conformal predictor that produces tight prediction sets under classification but wide prediction intervals under regression is precisely tracking the part of the affective signal that is shared across annotators, while flagging as uncertain the part that is not. </w:t>
      </w:r>
    </w:p>
    <w:p w14:paraId="28B674DB" w14:textId="473CE7D0" w:rsidR="7AEEB530" w:rsidRDefault="7AEEB530" w:rsidP="0056667C">
      <w:pPr>
        <w:pStyle w:val="DissertationBody"/>
      </w:pPr>
      <w:r>
        <w:t xml:space="preserve">The choice of five classes, rather than two or three, is a compromise between informativeness and class balance. Quintile-based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14:paraId="5494D598" w14:textId="2A796B9B" w:rsidR="7AEEB530" w:rsidRDefault="7AEEB530" w:rsidP="684EB1EB">
      <w:pPr>
        <w:pStyle w:val="Heading2"/>
      </w:pPr>
      <w:bookmarkStart w:id="39" w:name="_Toc230160098"/>
      <w:r>
        <w:lastRenderedPageBreak/>
        <w:t>Baseline Model Design</w:t>
      </w:r>
      <w:bookmarkEnd w:id="39"/>
      <w:r>
        <w:t xml:space="preserve"> </w:t>
      </w:r>
    </w:p>
    <w:p w14:paraId="42C00CE9" w14:textId="3F452E25" w:rsidR="7AEEB530" w:rsidRDefault="7AEEB530" w:rsidP="0056667C">
      <w:pPr>
        <w:pStyle w:val="DissertationBody"/>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14:paraId="66CDA6C5" w14:textId="0353173A" w:rsidR="7AEEB530" w:rsidRDefault="7AEEB530" w:rsidP="684EB1EB">
      <w:pPr>
        <w:pStyle w:val="Heading3"/>
      </w:pPr>
      <w:bookmarkStart w:id="40" w:name="_Toc230160099"/>
      <w:r>
        <w:t>Linear Baseline</w:t>
      </w:r>
      <w:bookmarkEnd w:id="40"/>
      <w:r>
        <w:t xml:space="preserve"> </w:t>
      </w:r>
    </w:p>
    <w:p w14:paraId="1CD09008" w14:textId="759CD157" w:rsidR="7AEEB530" w:rsidRDefault="7AEEB530" w:rsidP="684EB1EB">
      <w:pPr>
        <w:pStyle w:val="DissertationBody"/>
      </w:pPr>
      <w:r>
        <w:t xml:space="preserve">The Linear baseline applies a single </w:t>
      </w:r>
      <w:proofErr w:type="gramStart"/>
      <w:r>
        <w:t>fully-connected</w:t>
      </w:r>
      <w:proofErr w:type="gramEnd"/>
      <w:r>
        <w:t xml:space="preserve"> layer to the final frame of the input window, that is, to the slice x</w:t>
      </w:r>
      <w:proofErr w:type="gramStart"/>
      <w:r>
        <w:t>[:,</w:t>
      </w:r>
      <w:proofErr w:type="gramEnd"/>
      <w:r>
        <w:t xml:space="preserve"> −1</w:t>
      </w:r>
      <w:proofErr w:type="gramStart"/>
      <w:r>
        <w:t>, :</w:t>
      </w:r>
      <w:proofErr w:type="gramEnd"/>
      <w:r>
        <w:t xml:space="preserve">] of the input tensor. For regression, this corresponds to ordinary linear regression on the most recent feature frame; for classification, it corresponds to a multinomial logistic regression model with five output logits. The Linear baseline serves as a sanity check that the chosen features carry a discriminative signal at </w:t>
      </w:r>
      <w:proofErr w:type="gramStart"/>
      <w:r>
        <w:t>all, and</w:t>
      </w:r>
      <w:proofErr w:type="gramEnd"/>
      <w:r>
        <w:t xml:space="preserve"> provides a lower bound on the predictive power that any more sophisticated architecture must surpass to justify its additional complexity. </w:t>
      </w:r>
    </w:p>
    <w:p w14:paraId="6FE7959F" w14:textId="5372330C" w:rsidR="7AEEB530" w:rsidRDefault="7AEEB530" w:rsidP="684EB1EB">
      <w:pPr>
        <w:pStyle w:val="Heading3"/>
      </w:pPr>
      <w:bookmarkStart w:id="41" w:name="_Toc230160100"/>
      <w:r>
        <w:t>Multi-Layer Perceptron</w:t>
      </w:r>
      <w:bookmarkEnd w:id="41"/>
      <w:r>
        <w:t xml:space="preserve"> </w:t>
      </w:r>
    </w:p>
    <w:p w14:paraId="4559F41F" w14:textId="56EB2BB5" w:rsidR="7AEEB530" w:rsidRDefault="7AEEB530" w:rsidP="0056667C">
      <w:pPr>
        <w:pStyle w:val="DissertationBody"/>
      </w:pPr>
      <w:r>
        <w:t xml:space="preserve">The Multi-Layer Perceptron (MLP) baseline applies a feedforward network </w:t>
      </w:r>
      <w:proofErr w:type="gramStart"/>
      <w:r>
        <w:t>with two hidden layers,</w:t>
      </w:r>
      <w:proofErr w:type="gramEnd"/>
      <w:r>
        <w:t xml:space="preserve"> of dimensionality 128 and 64 respectively, each followed by a </w:t>
      </w:r>
      <w:proofErr w:type="spellStart"/>
      <w:r>
        <w:t>ReLU</w:t>
      </w:r>
      <w:proofErr w:type="spellEnd"/>
      <w:r>
        <w:t xml:space="preserve"> activation and a dropout layer (with dropout probabilities p = 0.3 and p = 0.2). Like the Linear baseline, the MLP operates on the final frame of the input window, x</w:t>
      </w:r>
      <w:proofErr w:type="gramStart"/>
      <w:r>
        <w:t>[:,</w:t>
      </w:r>
      <w:proofErr w:type="gramEnd"/>
      <w:r>
        <w:t xml:space="preserve"> −1</w:t>
      </w:r>
      <w:proofErr w:type="gramStart"/>
      <w:r>
        <w:t>, :</w:t>
      </w:r>
      <w:proofErr w:type="gramEnd"/>
      <w:r>
        <w:t xml:space="preserve">];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14:paraId="0CE6D8C0" w14:textId="2E77CB14" w:rsidR="7AEEB530" w:rsidRDefault="7AEEB530" w:rsidP="684EB1EB">
      <w:pPr>
        <w:pStyle w:val="Heading3"/>
      </w:pPr>
      <w:bookmarkStart w:id="42" w:name="_Toc230160101"/>
      <w:r>
        <w:t>Long Short-Term Memory</w:t>
      </w:r>
      <w:bookmarkEnd w:id="42"/>
      <w:r>
        <w:t xml:space="preserve"> </w:t>
      </w:r>
    </w:p>
    <w:p w14:paraId="75E72CB6" w14:textId="1C3DE83B" w:rsidR="7AEEB530" w:rsidRDefault="7AEEB530" w:rsidP="0056667C">
      <w:pPr>
        <w:pStyle w:val="DissertationBody"/>
      </w:pPr>
      <w:r>
        <w:t xml:space="preserve">The Long Short-Term Memory (LSTM) baseline processes the full W = 20 frame sequence through a single recurrent layer with a 64-dimensional hidden state, </w:t>
      </w:r>
      <w:r>
        <w:lastRenderedPageBreak/>
        <w:t xml:space="preserve">followed by a </w:t>
      </w:r>
      <w:proofErr w:type="gramStart"/>
      <w:r>
        <w:t>fully-connected</w:t>
      </w:r>
      <w:proofErr w:type="gramEnd"/>
      <w:r>
        <w:t xml:space="preserve"> output head applied to the final hidden state, out</w:t>
      </w:r>
      <w:proofErr w:type="gramStart"/>
      <w:r>
        <w:t>[:,</w:t>
      </w:r>
      <w:proofErr w:type="gramEnd"/>
      <w:r>
        <w:t xml:space="preserve"> −1</w:t>
      </w:r>
      <w:proofErr w:type="gramStart"/>
      <w:r>
        <w:t>, :</w:t>
      </w:r>
      <w:proofErr w:type="gramEnd"/>
      <w:r>
        <w:t xml:space="preserve">]. The LSTM is the only one of the three architectures that has direct access to the temporal ordering of the feature frames within the window; any improvement in CCC or classification accuracy over the MLP can therefore be attributed to the modelling of temporal dynamics rather than to additional non-linear capacity, since the LSTM’s parameter count is comparable to that of the MLP. </w:t>
      </w:r>
    </w:p>
    <w:p w14:paraId="758B30DF" w14:textId="68B57000" w:rsidR="7AEEB530" w:rsidRDefault="7AEEB530" w:rsidP="684EB1EB">
      <w:pPr>
        <w:pStyle w:val="Heading3"/>
      </w:pPr>
      <w:bookmarkStart w:id="43" w:name="_Toc230160102"/>
      <w:r>
        <w:t>Common Output Head</w:t>
      </w:r>
      <w:bookmarkEnd w:id="43"/>
      <w:r>
        <w:t xml:space="preserve"> </w:t>
      </w:r>
    </w:p>
    <w:p w14:paraId="08B1C38C" w14:textId="088F2FFF" w:rsidR="7AEEB530" w:rsidRDefault="7AEEB530" w:rsidP="0056667C">
      <w:pPr>
        <w:pStyle w:val="DissertationBody"/>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w:t>
      </w:r>
      <w:proofErr w:type="gramStart"/>
      <w:r>
        <w:t>affect</w:t>
      </w:r>
      <w:proofErr w:type="gramEnd"/>
      <w:r>
        <w:t xml:space="preserve"> value; for classification, the logits are passed through a </w:t>
      </w:r>
      <w:proofErr w:type="spellStart"/>
      <w:r>
        <w:t>softmax</w:t>
      </w:r>
      <w:proofErr w:type="spellEnd"/>
      <w:r>
        <w:t xml:space="preserve"> to obtain class probabilities, which are required by the hinge non-conformity score described in Section 4.5. Mean squared error is used as the regression loss and cross-entropy as the classification loss, both of which align with the standard maximum-likelihood interpretation of the respective output heads under Gaussian and categorical likelihoods. </w:t>
      </w:r>
    </w:p>
    <w:p w14:paraId="3CC73C19" w14:textId="42186CF4" w:rsidR="7AEEB530" w:rsidRDefault="7AEEB530" w:rsidP="684EB1EB">
      <w:pPr>
        <w:pStyle w:val="Heading2"/>
      </w:pPr>
      <w:bookmarkStart w:id="44" w:name="_Toc230160103"/>
      <w:r>
        <w:t>Conformal Prediction Design</w:t>
      </w:r>
      <w:bookmarkEnd w:id="44"/>
      <w:r>
        <w:t xml:space="preserve"> </w:t>
      </w:r>
    </w:p>
    <w:p w14:paraId="5EA1A385" w14:textId="55689239" w:rsidR="7AEEB530" w:rsidRDefault="7AEEB530" w:rsidP="0056667C">
      <w:pPr>
        <w:pStyle w:val="DissertationBody"/>
      </w:pPr>
      <w:r>
        <w:t xml:space="preserve">Each trained baseline model is wrapped with an Inductive Conformal Predictor using the crepes library [10]. The choice of crepes over alternative libraries such as MAPIE was discussed in Section 3.3;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14:paraId="7F5DD07F" w14:textId="703E2F60" w:rsidR="7AEEB530" w:rsidRDefault="7AEEB530" w:rsidP="684EB1EB">
      <w:pPr>
        <w:pStyle w:val="Heading3"/>
      </w:pPr>
      <w:bookmarkStart w:id="45" w:name="_Toc230160104"/>
      <w:r>
        <w:t>Conformal Regression</w:t>
      </w:r>
      <w:bookmarkEnd w:id="45"/>
      <w:r>
        <w:t xml:space="preserve"> </w:t>
      </w:r>
    </w:p>
    <w:p w14:paraId="15269284" w14:textId="11B23BC3" w:rsidR="7AEEB530" w:rsidRDefault="7AEEB530" w:rsidP="684EB1EB">
      <w:pPr>
        <w:pStyle w:val="DissertationBody"/>
      </w:pPr>
      <w:r>
        <w:t xml:space="preserve">For each regression task, the trained baseline model is applied to the calibration (validation) partition to produce point predictions, and the per-example absolute residuals </w:t>
      </w:r>
      <w:proofErr w:type="spellStart"/>
      <w:r>
        <w:t>s_i</w:t>
      </w:r>
      <w:proofErr w:type="spellEnd"/>
      <w:r>
        <w:t xml:space="preserve"> = | </w:t>
      </w:r>
      <w:proofErr w:type="spellStart"/>
      <w:r>
        <w:t>y_i</w:t>
      </w:r>
      <w:proofErr w:type="spellEnd"/>
      <w:r>
        <w:t xml:space="preserve"> − </w:t>
      </w:r>
      <w:proofErr w:type="spellStart"/>
      <w:r>
        <w:t>ŷ_i</w:t>
      </w:r>
      <w:proofErr w:type="spellEnd"/>
      <w:r>
        <w:t xml:space="preserve"> | are computed. These residuals are passed to a </w:t>
      </w:r>
      <w:proofErr w:type="spellStart"/>
      <w:r>
        <w:t>ConformalRegressor</w:t>
      </w:r>
      <w:proofErr w:type="spellEnd"/>
      <w:r>
        <w:t xml:space="preserve"> instance, which fits the empirical distribution of the calibration scores. At inference time, for a new test input x, the conformal regressor combines </w:t>
      </w:r>
      <w:r>
        <w:lastRenderedPageBreak/>
        <w:t xml:space="preserve">the baseline’s point prediction ŷ with the (1 − α) empirical quantile q of the calibration residuals to produce the prediction interval [ ŷ − </w:t>
      </w:r>
      <w:proofErr w:type="gramStart"/>
      <w:r>
        <w:t>q,  ŷ</w:t>
      </w:r>
      <w:proofErr w:type="gramEnd"/>
      <w:r>
        <w:t xml:space="preserve"> + </w:t>
      </w:r>
      <w:proofErr w:type="gramStart"/>
      <w:r>
        <w:t>q ]</w:t>
      </w:r>
      <w:proofErr w:type="gramEnd"/>
      <w:r>
        <w:t xml:space="preserve">. The marginal coverage guarantee (Equation 3.1) then ensures that, under exchangeability of the calibration and test points, the true label y lies within this interval with probability at least 1 − α. </w:t>
      </w:r>
    </w:p>
    <w:p w14:paraId="1B304815" w14:textId="42774D16" w:rsidR="7AEEB530" w:rsidRDefault="7AEEB530" w:rsidP="684EB1EB">
      <w:pPr>
        <w:pStyle w:val="Heading3"/>
      </w:pPr>
      <w:bookmarkStart w:id="46" w:name="_Toc230160105"/>
      <w:r>
        <w:t>Conformal Classification</w:t>
      </w:r>
      <w:bookmarkEnd w:id="46"/>
      <w:r>
        <w:t xml:space="preserve"> </w:t>
      </w:r>
    </w:p>
    <w:p w14:paraId="582DC4E2" w14:textId="1BA14335" w:rsidR="7AEEB530" w:rsidRDefault="7AEEB530" w:rsidP="0056667C">
      <w:pPr>
        <w:pStyle w:val="DissertationBody"/>
      </w:pPr>
      <w:r>
        <w:t xml:space="preserve">For each classification task, the trained classifier is applied to the calibration partition to produce </w:t>
      </w:r>
      <w:proofErr w:type="spellStart"/>
      <w:r>
        <w:t>softmax</w:t>
      </w:r>
      <w:proofErr w:type="spellEnd"/>
      <w:r>
        <w:t xml:space="preserve"> probability vectors over the five ordinal classes. The hinge non-conformity score, </w:t>
      </w:r>
      <w:proofErr w:type="spellStart"/>
      <w:r>
        <w:t>s_i</w:t>
      </w:r>
      <w:proofErr w:type="spellEnd"/>
      <w:r>
        <w:t xml:space="preserve"> = 1 − p_{</w:t>
      </w:r>
      <w:proofErr w:type="spellStart"/>
      <w:r>
        <w:t>y_i</w:t>
      </w:r>
      <w:proofErr w:type="spellEnd"/>
      <w:r>
        <w:t>}, is computed, where p_{</w:t>
      </w:r>
      <w:proofErr w:type="spellStart"/>
      <w:r>
        <w:t>y_i</w:t>
      </w:r>
      <w:proofErr w:type="spellEnd"/>
      <w:r>
        <w:t xml:space="preserve">} is the probability assigned to the true class of the calibration example. These scores are passed to a </w:t>
      </w:r>
      <w:proofErr w:type="spellStart"/>
      <w:r>
        <w:t>ConformalClassifier</w:t>
      </w:r>
      <w:proofErr w:type="spellEnd"/>
      <w:r>
        <w:t xml:space="preserve"> instance. At inference time, the test </w:t>
      </w:r>
      <w:proofErr w:type="spellStart"/>
      <w:r>
        <w:t>softmax</w:t>
      </w:r>
      <w:proofErr w:type="spellEnd"/>
      <w:r>
        <w:t xml:space="preserve"> vectors are transformed into per-class non-conformity scores in the same way, and the prediction set is constructed by including every class whose score falls below the (1 − α) empirical quantile of the calibration scores. The resulting set is guaranteed to contain the true class with probability at least 1 − α. </w:t>
      </w:r>
    </w:p>
    <w:p w14:paraId="000CA0AD" w14:textId="0C083188" w:rsidR="7AEEB530" w:rsidRDefault="7AEEB530" w:rsidP="684EB1EB">
      <w:pPr>
        <w:pStyle w:val="Heading3"/>
      </w:pPr>
      <w:bookmarkStart w:id="47" w:name="_Toc230160106"/>
      <w:r>
        <w:t>Significance Levels</w:t>
      </w:r>
      <w:bookmarkEnd w:id="47"/>
      <w:r>
        <w:t xml:space="preserve"> </w:t>
      </w:r>
    </w:p>
    <w:p w14:paraId="55026230" w14:textId="4ED50DDE" w:rsidR="7AEEB530" w:rsidRDefault="7AEEB530" w:rsidP="0056667C">
      <w:pPr>
        <w:pStyle w:val="DissertationBody"/>
      </w:pPr>
      <w:r>
        <w:t xml:space="preserve">Conformal coverage and efficiency are evaluated at five significance levels, α ∈ </w:t>
      </w:r>
      <w:proofErr w:type="gramStart"/>
      <w:r>
        <w:t>{ 0.01</w:t>
      </w:r>
      <w:proofErr w:type="gramEnd"/>
      <w:r>
        <w:t xml:space="preserve">, 0.05, 0.10, 0.20, </w:t>
      </w:r>
      <w:proofErr w:type="gramStart"/>
      <w:r>
        <w:t>0.40 }</w:t>
      </w:r>
      <w:proofErr w:type="gramEnd"/>
      <w:r>
        <w:t xml:space="preserve">, corresponding to target confidence levels of 99%, 95%, 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 at high α, the intervals and sets are tight and the empirical coverage approaches the lower end of the useful operating range, providing a stringent test of the calibration in regions where many predictions are excluded from the set. </w:t>
      </w:r>
    </w:p>
    <w:p w14:paraId="4E499D59" w14:textId="3927ED62" w:rsidR="7AEEB530" w:rsidRDefault="7AEEB530" w:rsidP="684EB1EB">
      <w:pPr>
        <w:pStyle w:val="Heading2"/>
      </w:pPr>
      <w:bookmarkStart w:id="48" w:name="_Toc230160107"/>
      <w:r>
        <w:t>Evaluation Protocol</w:t>
      </w:r>
      <w:bookmarkEnd w:id="48"/>
      <w:r>
        <w:t xml:space="preserve"> </w:t>
      </w:r>
    </w:p>
    <w:p w14:paraId="012B36E3" w14:textId="44A2CF05" w:rsidR="7AEEB530" w:rsidRDefault="7AEEB530" w:rsidP="0056667C">
      <w:pPr>
        <w:pStyle w:val="DissertationBody"/>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w:t>
      </w:r>
      <w:r>
        <w:lastRenderedPageBreak/>
        <w:t xml:space="preserve">point predictor is, while the conformal metrics quantify the quality of the uncertainty estimate that the wrapper produces around that point prediction. </w:t>
      </w:r>
    </w:p>
    <w:p w14:paraId="1C847C11" w14:textId="2C2813EE" w:rsidR="7AEEB530" w:rsidRDefault="7AEEB530" w:rsidP="684EB1EB">
      <w:pPr>
        <w:pStyle w:val="DissertationBody"/>
      </w:pPr>
      <w:r>
        <w:t xml:space="preserve">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 RMSE is reported as a complementary metric on the same scale as the labels themselves, which is useful for interpreting the absolute magnitude of the prediction errors. For classification tasks, baseline predictive performance is reported using </w:t>
      </w:r>
      <w:proofErr w:type="gramStart"/>
      <w:r>
        <w:t>top-1</w:t>
      </w:r>
      <w:proofErr w:type="gramEnd"/>
      <w:r>
        <w:t xml:space="preserve"> accuracy on the held-out test set, with the 20% uniform-random level serving as the natural reference baseline given the quintile-based class construction. </w:t>
      </w:r>
    </w:p>
    <w:p w14:paraId="44F08AB9" w14:textId="60836D8C" w:rsidR="7AEEB530" w:rsidRDefault="7AEEB530" w:rsidP="0056667C">
      <w:pPr>
        <w:pStyle w:val="DissertationBody"/>
      </w:pPr>
      <w:r>
        <w:t xml:space="preserve">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(MPIW) for regression and the Mean Prediction Set Size (MPSS) for classification. Smaller values of MPIW and MPSS at a fixed coverage level indicate a more informative predictor; the trade-off between coverage and efficiency is examined explicitly across the five significance levels. </w:t>
      </w:r>
    </w:p>
    <w:p w14:paraId="7F1A024B" w14:textId="62F5DB29" w:rsidR="7AEEB530" w:rsidRDefault="7AEEB530" w:rsidP="0056667C">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w:t>
      </w:r>
      <w:proofErr w:type="gramStart"/>
      <w:r>
        <w:t>memorisation, and</w:t>
      </w:r>
      <w:proofErr w:type="gramEnd"/>
      <w:r>
        <w:t xml:space="preserve"> provides the most realistic estimate of the predictor’s behaviour in deployment. </w:t>
      </w:r>
    </w:p>
    <w:p w14:paraId="76D79CD0" w14:textId="62F754C3" w:rsidR="7AEEB530" w:rsidRDefault="7AEEB530" w:rsidP="684EB1EB">
      <w:pPr>
        <w:pStyle w:val="DissertationBody"/>
        <w:ind w:firstLine="0"/>
      </w:pPr>
      <w:r>
        <w:t xml:space="preserve">Finally, it must be emphasised that no hyperparameter tuning was performed for any of the baseline architectures, beyond the standard defaults specified in Section 4.4. The learning rate, batch size, number of epochs, hidden dimensionalities, and dropout probabilities were all fixed before the conformal evaluation was conducted, and no </w:t>
      </w:r>
      <w:r>
        <w:lastRenderedPageBreak/>
        <w:t xml:space="preserve">subsequent search over these values was undertaken. This choice is deliberate: the objective of this dissertation is not to produce state-of-the-art predictive performance on RECOLA or AGAIN, but to investigate the effectiveness and the validity of the conformal prediction framework when applied to standard, untuned baselines. Reporting conformal results on tuned models would risk conflating gains from the wrapper itself with gains from the underlying point </w:t>
      </w:r>
      <w:proofErr w:type="gramStart"/>
      <w:r>
        <w:t>predictor, and</w:t>
      </w:r>
      <w:proofErr w:type="gramEnd"/>
      <w:r>
        <w:t xml:space="preserve"> would make it harder to attribute the observed coverage and efficiency to the conformal procedure as opposed to model selection on the calibration data.</w:t>
      </w:r>
    </w:p>
    <w:p w14:paraId="4CC8AA19" w14:textId="77777777" w:rsidR="00445D10" w:rsidRDefault="00445D10" w:rsidP="00D14D98">
      <w:pPr>
        <w:pStyle w:val="Heading1"/>
      </w:pPr>
      <w:bookmarkStart w:id="49" w:name="_Ref119055571"/>
      <w:bookmarkStart w:id="50" w:name="_Toc230160108"/>
      <w:bookmarkEnd w:id="49"/>
      <w:r>
        <w:lastRenderedPageBreak/>
        <w:t>Implementation</w:t>
      </w:r>
      <w:bookmarkEnd w:id="50"/>
    </w:p>
    <w:p w14:paraId="6F128886" w14:textId="122FF440" w:rsidR="0196BD44" w:rsidRDefault="0196BD44" w:rsidP="0056667C">
      <w:pPr>
        <w:pStyle w:val="DissertationBody"/>
        <w:ind w:firstLine="432"/>
      </w:pPr>
      <w:r>
        <w:t xml:space="preserve">This chapter describes how the design decisions outlined in Chapter 4 are realised as executable Python code, and documents the technical choices made at the level of individual scripts, function signatures, and library calls. The pipeline is implemented across five modules, inspect_data.py, process_data.py, models.py, train.py, and conformal.py, each corresponding directly to one of the pipeline stages introduced in Section 4.1. The implementation uses Python 3 with NumPy and pandas for numerical and tabular manipulation, scikit-learn for participant-grouped splitting and standardisation, </w:t>
      </w:r>
      <w:proofErr w:type="spellStart"/>
      <w:r>
        <w:t>PyTorch</w:t>
      </w:r>
      <w:proofErr w:type="spellEnd"/>
      <w:r>
        <w:t xml:space="preserve"> for model definition and training, and the crepes library [10] for conformal calibration. All scripts are designed to be runnable independently from the command line, and all intermediate artefacts (</w:t>
      </w:r>
      <w:proofErr w:type="spellStart"/>
      <w:r>
        <w:t>preprocessed</w:t>
      </w:r>
      <w:proofErr w:type="spellEnd"/>
      <w:r>
        <w:t xml:space="preserve"> arrays, trained checkpoints, evaluation logs) </w:t>
      </w:r>
      <w:proofErr w:type="gramStart"/>
      <w:r>
        <w:t>are persisted</w:t>
      </w:r>
      <w:proofErr w:type="gramEnd"/>
      <w:r>
        <w:t xml:space="preserve"> to disk so that any individual stage can be re-executed without repeating upstream work. The full source code, together with the configuration required to reproduce the results reported in Chapter 6, is released as an open-access GitHub repository accompanying this dissertation, addressing the final deliverable objective stated in Section 1.3.  </w:t>
      </w:r>
    </w:p>
    <w:p w14:paraId="06B424F3" w14:textId="26971FF5" w:rsidR="00453FBC" w:rsidRDefault="3C8F9158">
      <w:pPr>
        <w:pStyle w:val="Heading2"/>
      </w:pPr>
      <w:bookmarkStart w:id="51" w:name="_IM_S51"/>
      <w:bookmarkStart w:id="52" w:name="_Toc230160109"/>
      <w:r>
        <w:t>Data Inspection</w:t>
      </w:r>
      <w:bookmarkEnd w:id="51"/>
      <w:bookmarkEnd w:id="52"/>
    </w:p>
    <w:p w14:paraId="0ABD79DB" w14:textId="286BCF99" w:rsidR="73AA56BC" w:rsidRDefault="73AA56BC" w:rsidP="0056667C">
      <w:pPr>
        <w:pStyle w:val="DissertationBody"/>
      </w:pPr>
      <w:r>
        <w:t xml:space="preserve">The inspect_data.py script performs a non-destructive audit of both raw datasets prior to any modelling. For the AGAIN dataset [2], the script unzips the distributed archive on first execution, locates the cleaned CSV file recursively under the resulting </w:t>
      </w:r>
      <w:proofErr w:type="spellStart"/>
      <w:r>
        <w:t>AGAIN_Extracted</w:t>
      </w:r>
      <w:proofErr w:type="spellEnd"/>
      <w:r>
        <w:t xml:space="preserve"> directory, and loads it with </w:t>
      </w:r>
      <w:proofErr w:type="spellStart"/>
      <w:proofErr w:type="gramStart"/>
      <w:r>
        <w:t>pandas.read</w:t>
      </w:r>
      <w:proofErr w:type="gramEnd"/>
      <w:r>
        <w:t>_csv</w:t>
      </w:r>
      <w:proofErr w:type="spellEnd"/>
      <w:r>
        <w:t xml:space="preserve"> using </w:t>
      </w:r>
      <w:proofErr w:type="spellStart"/>
      <w:r>
        <w:t>low_memory</w:t>
      </w:r>
      <w:proofErr w:type="spellEnd"/>
      <w:r>
        <w:t>=False to avoid mixed-type column inference. It then reports the total number of frame-level rows, the per-genre data point count, the number of unique participants per genre (resolved via the [control]</w:t>
      </w:r>
      <w:proofErr w:type="spellStart"/>
      <w:r>
        <w:t>player_id</w:t>
      </w:r>
      <w:proofErr w:type="spellEnd"/>
      <w:r>
        <w:t xml:space="preserve"> column), and the descriptive statistics of the arousal target. Running this audit on the distributed corpus confirmed 487,176 total frames across three genres, with the Shooter genre containing 162,570 frames from 121 unique participants and arousal values uniformly distributed across the unit interval with a sample mean of 0.46 and standard deviation of 0.29. These statistics directly motivate the choice of the Shooter genre for the experiments reported in Chapter 6, as justified in Section 4.2. </w:t>
      </w:r>
    </w:p>
    <w:p w14:paraId="52D9457D" w14:textId="76C3571A" w:rsidR="73AA56BC" w:rsidRDefault="73AA56BC" w:rsidP="0056667C">
      <w:pPr>
        <w:pStyle w:val="DissertationBody"/>
      </w:pPr>
      <w:r>
        <w:lastRenderedPageBreak/>
        <w:t xml:space="preserve">For the RECOLA corpus [1], the script enumerates all CSV feature files in the RECOLA subdirectory, loads a representative file, and reports the number of files, the shape of the per-file feature matrix, and the inter-frame time step derived from the </w:t>
      </w:r>
      <w:proofErr w:type="spellStart"/>
      <w:r>
        <w:t>frameTime</w:t>
      </w:r>
      <w:proofErr w:type="spellEnd"/>
      <w:r>
        <w:t xml:space="preserve"> column. The frame rate inferred from this inspection (40 milliseconds per frame, equivalent to 25 Hz) is consistent with the published RECOLA documentation [1] and is the value used by the windowing step described in Section 5.2.</w:t>
      </w:r>
    </w:p>
    <w:p w14:paraId="26B57E8C" w14:textId="68CC2F7F" w:rsidR="00453FBC" w:rsidRDefault="3C8F9158">
      <w:pPr>
        <w:pStyle w:val="Heading2"/>
      </w:pPr>
      <w:bookmarkStart w:id="53" w:name="_IM_S52"/>
      <w:bookmarkStart w:id="54" w:name="_Toc230160110"/>
      <w:r>
        <w:t>Preprocessing Implementation</w:t>
      </w:r>
      <w:bookmarkEnd w:id="53"/>
      <w:bookmarkEnd w:id="54"/>
    </w:p>
    <w:p w14:paraId="7BDD1F44" w14:textId="6CEF59E3" w:rsidR="456DE2E3" w:rsidRDefault="456DE2E3" w:rsidP="0056667C">
      <w:pPr>
        <w:pStyle w:val="DissertationBody"/>
      </w:pPr>
      <w:r>
        <w:t xml:space="preserve">The process_data.py module operationalises the four-step preprocessing design described in Section 4.3. It exposes a shared </w:t>
      </w:r>
      <w:proofErr w:type="spellStart"/>
      <w:r>
        <w:t>split_and_save</w:t>
      </w:r>
      <w:proofErr w:type="spellEnd"/>
      <w:r>
        <w:t xml:space="preserve"> function that is invoked separately by </w:t>
      </w:r>
      <w:proofErr w:type="spellStart"/>
      <w:r>
        <w:t>process_recola</w:t>
      </w:r>
      <w:proofErr w:type="spellEnd"/>
      <w:r>
        <w:t xml:space="preserve"> and </w:t>
      </w:r>
      <w:proofErr w:type="spellStart"/>
      <w:r>
        <w:t>process_again</w:t>
      </w:r>
      <w:proofErr w:type="spellEnd"/>
      <w:r>
        <w:t xml:space="preserve">, ensuring that the splitting, standardisation, windowing, and label-discretisation logic is identical across the two datasets, while the dataset-specific parsing logic (column selection, genre filtering, target naming) is isolated within the respective wrappers. </w:t>
      </w:r>
    </w:p>
    <w:p w14:paraId="2A73A75E" w14:textId="1F25792A" w:rsidR="456DE2E3" w:rsidRDefault="456DE2E3" w:rsidP="0056667C">
      <w:pPr>
        <w:pStyle w:val="DissertationBody"/>
      </w:pPr>
      <w:r>
        <w:t>Participant-independent splitting is implemented using scikit-</w:t>
      </w:r>
      <w:proofErr w:type="spellStart"/>
      <w:r>
        <w:t>learn’s</w:t>
      </w:r>
      <w:proofErr w:type="spellEnd"/>
      <w:r>
        <w:t xml:space="preserve"> </w:t>
      </w:r>
      <w:proofErr w:type="spellStart"/>
      <w:r>
        <w:t>GroupShuffleSplit</w:t>
      </w:r>
      <w:proofErr w:type="spellEnd"/>
      <w:r>
        <w:t xml:space="preserve">, applied in two stages with a fixed random seed of 42. The first stage produces a 60/40 split by passing </w:t>
      </w:r>
      <w:proofErr w:type="spellStart"/>
      <w:r>
        <w:t>train_size</w:t>
      </w:r>
      <w:proofErr w:type="spellEnd"/>
      <w:r>
        <w:t xml:space="preserve">=0.6 together with the participant identifier array as the </w:t>
      </w:r>
      <w:proofErr w:type="gramStart"/>
      <w:r>
        <w:t>groups</w:t>
      </w:r>
      <w:proofErr w:type="gramEnd"/>
      <w:r>
        <w:t xml:space="preserve"> argument, the second stage further splits the remaining 40% pool in half by passing </w:t>
      </w:r>
      <w:proofErr w:type="spellStart"/>
      <w:r>
        <w:t>test_size</w:t>
      </w:r>
      <w:proofErr w:type="spellEnd"/>
      <w:r>
        <w:t xml:space="preserve">=0.5 to a second </w:t>
      </w:r>
      <w:proofErr w:type="spellStart"/>
      <w:r>
        <w:t>GroupShuffleSplit</w:t>
      </w:r>
      <w:proofErr w:type="spellEnd"/>
      <w:r>
        <w:t xml:space="preserve"> instance. The two-stage construction is necessary because scikit-</w:t>
      </w:r>
      <w:proofErr w:type="spellStart"/>
      <w:r>
        <w:t>learn’s</w:t>
      </w:r>
      <w:proofErr w:type="spellEnd"/>
      <w:r>
        <w:t xml:space="preserve"> grouped splitters do not accept three-way proportions natively. The second split is applied to indices into the temporary pool, and the resulting validation and test row indices are then mapped back to the original dataset, preserving the participant-grouping guarantee throughout. </w:t>
      </w:r>
    </w:p>
    <w:p w14:paraId="0CECE2FA" w14:textId="0F4BB08A" w:rsidR="456DE2E3" w:rsidRDefault="456DE2E3" w:rsidP="0056667C">
      <w:pPr>
        <w:pStyle w:val="DissertationBody"/>
      </w:pPr>
      <w:r>
        <w:t xml:space="preserve">Feature standardisation is implemented with </w:t>
      </w:r>
      <w:proofErr w:type="spellStart"/>
      <w:proofErr w:type="gramStart"/>
      <w:r>
        <w:t>sklearn.preprocessing</w:t>
      </w:r>
      <w:proofErr w:type="gramEnd"/>
      <w:r>
        <w:t>.StandardScaler</w:t>
      </w:r>
      <w:proofErr w:type="spellEnd"/>
      <w:r>
        <w:t>.</w:t>
      </w:r>
      <w:r w:rsidR="0056667C">
        <w:t xml:space="preserve"> </w:t>
      </w:r>
      <w:r>
        <w:t xml:space="preserve">The scaler is fitted on the training rows only and then applied to the validation and test rows via the same fitted object. This sequencing is essential: fitting the scaler on the union of all rows, or fitting it separately per split, would leak information from the validation and test partitions into the training transformation and inflate the apparent performance of every downstream model. </w:t>
      </w:r>
    </w:p>
    <w:p w14:paraId="2D631608" w14:textId="2D967D4E" w:rsidR="456DE2E3" w:rsidRDefault="456DE2E3" w:rsidP="0056667C">
      <w:pPr>
        <w:pStyle w:val="DissertationBody"/>
      </w:pPr>
      <w:r>
        <w:lastRenderedPageBreak/>
        <w:t xml:space="preserve">Temporal windowing is implemented by the </w:t>
      </w:r>
      <w:proofErr w:type="spellStart"/>
      <w:r>
        <w:t>make_windows</w:t>
      </w:r>
      <w:proofErr w:type="spellEnd"/>
      <w:r>
        <w:t xml:space="preserve"> function. For each unique participant, the function iterates over all contiguous windows of length WINDOW_SIZE = 20 and emits the windowed feature tensor together with the label of the final frame. Windows are not allowed to span participant boundaries, preserving the </w:t>
      </w:r>
      <w:proofErr w:type="spellStart"/>
      <w:r>
        <w:t>disjointness</w:t>
      </w:r>
      <w:proofErr w:type="spellEnd"/>
      <w:r>
        <w:t xml:space="preserve"> of the splits at the participant level. The choice of W = 20, equivalent to 0.8 seconds at 25 Hz, is justified in Section 4.3.3. The output is reshaped into a tensor of shape (N, W, F), where N is the number of windows, W = 20, and F is the feature dimensionality (13 for the RECOLA ComParE13 features [18], a larger value for AGAIN’s engineered features). </w:t>
      </w:r>
    </w:p>
    <w:p w14:paraId="05761AC3" w14:textId="5F8A6511" w:rsidR="456DE2E3" w:rsidRDefault="456DE2E3" w:rsidP="0056667C">
      <w:pPr>
        <w:pStyle w:val="DissertationBody"/>
      </w:pPr>
      <w:r>
        <w:t xml:space="preserve">Label discretisation is implemented by the </w:t>
      </w:r>
      <w:proofErr w:type="spellStart"/>
      <w:r>
        <w:t>get_bins</w:t>
      </w:r>
      <w:proofErr w:type="spellEnd"/>
      <w:r>
        <w:t xml:space="preserve"> helper, which computes the 20th, 40th, 60th, and 80th percentiles of the training-set labels after the addition of a uniform jitter on the order of 10⁻⁶. The jitter is necessary because both datasets contain repeated label values, in particular, AGAIN’s self-reported arousal annotations include many ties at the extremes of the scale, and exact ties at percentile boundaries would otherwise cause </w:t>
      </w:r>
      <w:proofErr w:type="spellStart"/>
      <w:r>
        <w:t>pandas.cut</w:t>
      </w:r>
      <w:proofErr w:type="spellEnd"/>
      <w:r>
        <w:t xml:space="preserve"> to silently merge bins and produce an unbalanced class distribution. The bin edges are bounded by −∞ and +∞ to ensure that no validation or test label falls outside the discretisation range. The resulting bins are applied identically to all three splits, so that the class boundaries are derived from the training set alone and no test-set information leaks into the discretisation step. </w:t>
      </w:r>
    </w:p>
    <w:p w14:paraId="59F84719" w14:textId="1D9D4422" w:rsidR="456DE2E3" w:rsidRDefault="456DE2E3" w:rsidP="37314A9C">
      <w:pPr>
        <w:pStyle w:val="DissertationBody"/>
        <w:ind w:firstLine="0"/>
      </w:pPr>
      <w:r>
        <w:t xml:space="preserve">All </w:t>
      </w:r>
      <w:proofErr w:type="spellStart"/>
      <w:r>
        <w:t>preprocessed</w:t>
      </w:r>
      <w:proofErr w:type="spellEnd"/>
      <w:r>
        <w:t xml:space="preserve"> arrays are serialised as NumPy .</w:t>
      </w:r>
      <w:proofErr w:type="spellStart"/>
      <w:r>
        <w:t>npy</w:t>
      </w:r>
      <w:proofErr w:type="spellEnd"/>
      <w:r>
        <w:t xml:space="preserve"> files under the </w:t>
      </w:r>
      <w:proofErr w:type="spellStart"/>
      <w:r>
        <w:t>DataSetsProcessed</w:t>
      </w:r>
      <w:proofErr w:type="spellEnd"/>
      <w:r w:rsidR="0056667C">
        <w:t xml:space="preserve"> </w:t>
      </w:r>
      <w:r>
        <w:t>directory, named according to the convention {dataset}_{</w:t>
      </w:r>
      <w:proofErr w:type="spellStart"/>
      <w:r>
        <w:t>X|</w:t>
      </w:r>
      <w:proofErr w:type="gramStart"/>
      <w:r>
        <w:t>y</w:t>
      </w:r>
      <w:proofErr w:type="spellEnd"/>
      <w:r>
        <w:t>}_</w:t>
      </w:r>
      <w:proofErr w:type="gramEnd"/>
      <w:r>
        <w:t>{target}_{task}_{split</w:t>
      </w:r>
      <w:proofErr w:type="gramStart"/>
      <w:r>
        <w:t>}.</w:t>
      </w:r>
      <w:proofErr w:type="spellStart"/>
      <w:r>
        <w:t>npy</w:t>
      </w:r>
      <w:proofErr w:type="spellEnd"/>
      <w:proofErr w:type="gramEnd"/>
      <w:r>
        <w:t>. This naming convention is consumed unchanged by both the training and conformal scripts, providing a clean interface between the preprocessing stage and the remainder of the pipeline.</w:t>
      </w:r>
    </w:p>
    <w:p w14:paraId="7506AEFD" w14:textId="08043C31" w:rsidR="00453FBC" w:rsidRDefault="3C8F9158">
      <w:pPr>
        <w:pStyle w:val="Heading2"/>
      </w:pPr>
      <w:bookmarkStart w:id="55" w:name="_IM_S53"/>
      <w:bookmarkStart w:id="56" w:name="_Toc230160111"/>
      <w:r>
        <w:t>Model Implementation</w:t>
      </w:r>
      <w:bookmarkEnd w:id="55"/>
      <w:bookmarkEnd w:id="56"/>
    </w:p>
    <w:p w14:paraId="2501AE73" w14:textId="65BFC8FD" w:rsidR="0B1402C2" w:rsidRDefault="0B1402C2" w:rsidP="0056667C">
      <w:pPr>
        <w:pStyle w:val="DissertationBody"/>
      </w:pPr>
      <w:r>
        <w:t xml:space="preserve">The models.py module defines the three baseline architectures as subclasses of </w:t>
      </w:r>
      <w:proofErr w:type="spellStart"/>
      <w:r>
        <w:t>torch.</w:t>
      </w:r>
      <w:proofErr w:type="gramStart"/>
      <w:r>
        <w:t>nn.Module</w:t>
      </w:r>
      <w:proofErr w:type="spellEnd"/>
      <w:proofErr w:type="gramEnd"/>
      <w:r>
        <w:t xml:space="preserve">, each accepting an </w:t>
      </w:r>
      <w:proofErr w:type="spellStart"/>
      <w:r>
        <w:t>input_dim</w:t>
      </w:r>
      <w:proofErr w:type="spellEnd"/>
      <w:r>
        <w:t xml:space="preserve"> and an </w:t>
      </w:r>
      <w:proofErr w:type="spellStart"/>
      <w:r>
        <w:t>output_dim</w:t>
      </w:r>
      <w:proofErr w:type="spellEnd"/>
      <w:r>
        <w:t xml:space="preserve"> at construction. The uniform constructor signature allows the training script to instantiate any of the three architectures from a single class reference and the same dimensional metadata, which is essential for the experiment loop described in Section 5.4. </w:t>
      </w:r>
    </w:p>
    <w:p w14:paraId="716F3B5A" w14:textId="0EE5DD53" w:rsidR="0B1402C2" w:rsidRDefault="0B1402C2" w:rsidP="0056667C">
      <w:pPr>
        <w:pStyle w:val="DissertationBody"/>
      </w:pPr>
      <w:r>
        <w:lastRenderedPageBreak/>
        <w:t xml:space="preserve">The </w:t>
      </w:r>
      <w:proofErr w:type="spellStart"/>
      <w:r>
        <w:t>LinearBaseline</w:t>
      </w:r>
      <w:proofErr w:type="spellEnd"/>
      <w:r>
        <w:t xml:space="preserve"> class wraps a single </w:t>
      </w:r>
      <w:proofErr w:type="spellStart"/>
      <w:proofErr w:type="gramStart"/>
      <w:r>
        <w:t>nn.Linear</w:t>
      </w:r>
      <w:proofErr w:type="spellEnd"/>
      <w:proofErr w:type="gramEnd"/>
      <w:r>
        <w:t>(</w:t>
      </w:r>
      <w:proofErr w:type="spellStart"/>
      <w:r>
        <w:t>input_dim</w:t>
      </w:r>
      <w:proofErr w:type="spellEnd"/>
      <w:r>
        <w:t xml:space="preserve">, </w:t>
      </w:r>
      <w:proofErr w:type="spellStart"/>
      <w:r>
        <w:t>output_dim</w:t>
      </w:r>
      <w:proofErr w:type="spellEnd"/>
      <w:r>
        <w:t>) layer. Its forward method extracts the slice x</w:t>
      </w:r>
      <w:proofErr w:type="gramStart"/>
      <w:r>
        <w:t>[:,</w:t>
      </w:r>
      <w:proofErr w:type="gramEnd"/>
      <w:r>
        <w:t xml:space="preserve"> −1</w:t>
      </w:r>
      <w:proofErr w:type="gramStart"/>
      <w:r>
        <w:t>, :</w:t>
      </w:r>
      <w:proofErr w:type="gramEnd"/>
      <w:r>
        <w:t xml:space="preserve">] of the input tensor, corresponding to the final frame of each window, and applies the linear layer. The model therefore has no access to the preceding 19 frames in the window; the rationale for this design choice is given in Section 4.4.1. </w:t>
      </w:r>
    </w:p>
    <w:p w14:paraId="1D13F627" w14:textId="7737A5EB" w:rsidR="0B1402C2" w:rsidRDefault="0B1402C2" w:rsidP="0056667C">
      <w:pPr>
        <w:pStyle w:val="DissertationBody"/>
      </w:pPr>
      <w:r>
        <w:t xml:space="preserve">The </w:t>
      </w:r>
      <w:proofErr w:type="spellStart"/>
      <w:r>
        <w:t>MLPBaseline</w:t>
      </w:r>
      <w:proofErr w:type="spellEnd"/>
      <w:r>
        <w:t xml:space="preserve"> class implements a feedforward network as an </w:t>
      </w:r>
      <w:proofErr w:type="spellStart"/>
      <w:proofErr w:type="gramStart"/>
      <w:r>
        <w:t>nn.Sequential</w:t>
      </w:r>
      <w:proofErr w:type="spellEnd"/>
      <w:proofErr w:type="gramEnd"/>
      <w:r>
        <w:t xml:space="preserve"> block of two hidden layers with dimensionalities 128 and 64, each followed by a </w:t>
      </w:r>
      <w:proofErr w:type="spellStart"/>
      <w:r>
        <w:t>ReLU</w:t>
      </w:r>
      <w:proofErr w:type="spellEnd"/>
      <w:r>
        <w:t xml:space="preserve"> activation and a dropout layer with probabilities 0.3 and 0.2 respectively. Like the linear baseline, the MLP operates on the final frame of the window, so any improvement over the linear baseline is attributable to the non-linearity of the mapping rather than to temporal modelling. </w:t>
      </w:r>
    </w:p>
    <w:p w14:paraId="1587E414" w14:textId="7CF3A32B" w:rsidR="0B1402C2" w:rsidRDefault="0B1402C2" w:rsidP="0056667C">
      <w:pPr>
        <w:pStyle w:val="DissertationBody"/>
      </w:pPr>
      <w:r>
        <w:t xml:space="preserve">The </w:t>
      </w:r>
      <w:proofErr w:type="spellStart"/>
      <w:r>
        <w:t>LSTMBaseline</w:t>
      </w:r>
      <w:proofErr w:type="spellEnd"/>
      <w:r>
        <w:t xml:space="preserve"> class instantiates a single-layer </w:t>
      </w:r>
      <w:proofErr w:type="spellStart"/>
      <w:proofErr w:type="gramStart"/>
      <w:r>
        <w:t>nn.LSTM</w:t>
      </w:r>
      <w:proofErr w:type="spellEnd"/>
      <w:proofErr w:type="gramEnd"/>
      <w:r>
        <w:t xml:space="preserve"> [19] with a 64-dimensional hidden state and </w:t>
      </w:r>
      <w:proofErr w:type="spellStart"/>
      <w:r>
        <w:t>batch_first</w:t>
      </w:r>
      <w:proofErr w:type="spellEnd"/>
      <w:r>
        <w:t xml:space="preserve">=True, followed by a </w:t>
      </w:r>
      <w:proofErr w:type="gramStart"/>
      <w:r>
        <w:t>fully-connected</w:t>
      </w:r>
      <w:proofErr w:type="gramEnd"/>
      <w:r>
        <w:t xml:space="preserve"> projection from the hidden state to the output dimensionality. The forward method passes the full (batch, 20, F) tensor through the recurrent layer and applies the linear projection to the final time step of the hidden state, out</w:t>
      </w:r>
      <w:proofErr w:type="gramStart"/>
      <w:r>
        <w:t>[:,</w:t>
      </w:r>
      <w:proofErr w:type="gramEnd"/>
      <w:r>
        <w:t xml:space="preserve"> −1</w:t>
      </w:r>
      <w:proofErr w:type="gramStart"/>
      <w:r>
        <w:t>, :</w:t>
      </w:r>
      <w:proofErr w:type="gramEnd"/>
      <w:r>
        <w:t xml:space="preserve">]. Of the three baselines, the LSTM is the only one with direct access to the temporal ordering of frames within the window. </w:t>
      </w:r>
    </w:p>
    <w:p w14:paraId="211B6B0D" w14:textId="37554DD8" w:rsidR="0B1402C2" w:rsidRDefault="0B1402C2" w:rsidP="0056667C">
      <w:pPr>
        <w:pStyle w:val="DissertationBody"/>
      </w:pPr>
      <w:r>
        <w:t xml:space="preserve">All three classes share the same output convention: a single linear projection to </w:t>
      </w:r>
      <w:proofErr w:type="spellStart"/>
      <w:r>
        <w:t>output_dim</w:t>
      </w:r>
      <w:proofErr w:type="spellEnd"/>
      <w:r>
        <w:t xml:space="preserve">, where </w:t>
      </w:r>
      <w:proofErr w:type="spellStart"/>
      <w:r>
        <w:t>output_dim</w:t>
      </w:r>
      <w:proofErr w:type="spellEnd"/>
      <w:r>
        <w:t xml:space="preserve"> = 1 for regression tasks and </w:t>
      </w:r>
      <w:proofErr w:type="spellStart"/>
      <w:r>
        <w:t>output_dim</w:t>
      </w:r>
      <w:proofErr w:type="spellEnd"/>
      <w:r>
        <w:t xml:space="preserve"> = 5 for classification tasks. Activations are deliberately omitted from the output: for regression, the raw scalar is interpreted as the predicted </w:t>
      </w:r>
      <w:proofErr w:type="gramStart"/>
      <w:r>
        <w:t>affect</w:t>
      </w:r>
      <w:proofErr w:type="gramEnd"/>
      <w:r>
        <w:t xml:space="preserve"> value; for classification, the logits are passed to a </w:t>
      </w:r>
      <w:proofErr w:type="spellStart"/>
      <w:r>
        <w:t>softmax</w:t>
      </w:r>
      <w:proofErr w:type="spellEnd"/>
      <w:r>
        <w:t xml:space="preserve"> outside the model definition (implicitly via </w:t>
      </w:r>
      <w:proofErr w:type="spellStart"/>
      <w:proofErr w:type="gramStart"/>
      <w:r>
        <w:t>nn.CrossEntropyLoss</w:t>
      </w:r>
      <w:proofErr w:type="spellEnd"/>
      <w:proofErr w:type="gramEnd"/>
      <w:r>
        <w:t xml:space="preserve"> during training, or explicitly via </w:t>
      </w:r>
      <w:proofErr w:type="spellStart"/>
      <w:proofErr w:type="gramStart"/>
      <w:r>
        <w:t>torch.softmax</w:t>
      </w:r>
      <w:proofErr w:type="spellEnd"/>
      <w:proofErr w:type="gramEnd"/>
      <w:r>
        <w:t xml:space="preserve"> during conformal calibration). This convention keeps the model classes agnostic to the task formulation and concentrates the task-specific logic in the training and conformal scripts.</w:t>
      </w:r>
    </w:p>
    <w:p w14:paraId="05CAF581" w14:textId="41BE29FA" w:rsidR="00453FBC" w:rsidRDefault="3C8F9158">
      <w:pPr>
        <w:pStyle w:val="Heading2"/>
      </w:pPr>
      <w:bookmarkStart w:id="57" w:name="_IM_S54"/>
      <w:bookmarkStart w:id="58" w:name="_Toc230160112"/>
      <w:r>
        <w:t>Training Implementation</w:t>
      </w:r>
      <w:bookmarkEnd w:id="57"/>
      <w:bookmarkEnd w:id="58"/>
    </w:p>
    <w:p w14:paraId="1CB9E75A" w14:textId="671806D8" w:rsidR="3EE81B64" w:rsidRDefault="3EE81B64" w:rsidP="0056667C">
      <w:pPr>
        <w:pStyle w:val="DissertationBody"/>
      </w:pPr>
      <w:r>
        <w:t xml:space="preserve">The train.py script implements the supervised training loop and the experiment grid that produces all eighteen baseline checkpoints. The grid is constructed programmatically by enumerating the Cartesian product of the three architectures, </w:t>
      </w:r>
      <w:r>
        <w:lastRenderedPageBreak/>
        <w:t xml:space="preserve">the two RECOLA targets (arousal and valence), and the two tasks (regression and classification), and then appending the two AGAIN runs (regression and classification on arousal alone). Each experiment is identified by a string of the form {dataset}_{target}_{task}_{model}, used both as the checkpoint filename and as the run-name key in the results log. </w:t>
      </w:r>
    </w:p>
    <w:p w14:paraId="0B952CE8" w14:textId="5A6555A7" w:rsidR="3EE81B64" w:rsidRDefault="3EE81B64" w:rsidP="0056667C">
      <w:pPr>
        <w:pStyle w:val="DissertationBody"/>
      </w:pPr>
      <w:r>
        <w:t>For each experiment, the script loads the windowed features and labels from disk, moves them to the available compute device (</w:t>
      </w:r>
      <w:proofErr w:type="spellStart"/>
      <w:r>
        <w:t>cuda</w:t>
      </w:r>
      <w:proofErr w:type="spellEnd"/>
      <w:r>
        <w:t xml:space="preserve"> if available, otherwise </w:t>
      </w:r>
      <w:proofErr w:type="spellStart"/>
      <w:r>
        <w:t>cpu</w:t>
      </w:r>
      <w:proofErr w:type="spellEnd"/>
      <w:r>
        <w:t xml:space="preserve">), and constructs the input tensors as </w:t>
      </w:r>
      <w:proofErr w:type="spellStart"/>
      <w:proofErr w:type="gramStart"/>
      <w:r>
        <w:t>torch.FloatTensor</w:t>
      </w:r>
      <w:proofErr w:type="spellEnd"/>
      <w:proofErr w:type="gramEnd"/>
      <w:r>
        <w:t xml:space="preserve">. Regression labels are </w:t>
      </w:r>
      <w:proofErr w:type="spellStart"/>
      <w:r>
        <w:t>unsqueezed</w:t>
      </w:r>
      <w:proofErr w:type="spellEnd"/>
      <w:r>
        <w:t xml:space="preserve"> to shape (N, 1) to match the model output, while classification labels are cast to </w:t>
      </w:r>
      <w:proofErr w:type="spellStart"/>
      <w:proofErr w:type="gramStart"/>
      <w:r>
        <w:t>torch.LongTensor</w:t>
      </w:r>
      <w:proofErr w:type="spellEnd"/>
      <w:proofErr w:type="gramEnd"/>
      <w:r>
        <w:t xml:space="preserve"> as required by </w:t>
      </w:r>
      <w:proofErr w:type="spellStart"/>
      <w:proofErr w:type="gramStart"/>
      <w:r>
        <w:t>nn.CrossEntropyLoss</w:t>
      </w:r>
      <w:proofErr w:type="spellEnd"/>
      <w:proofErr w:type="gramEnd"/>
      <w:r>
        <w:t xml:space="preserve">. The model is instantiated using the experiment-specific </w:t>
      </w:r>
      <w:proofErr w:type="spellStart"/>
      <w:r>
        <w:t>input_dim</w:t>
      </w:r>
      <w:proofErr w:type="spellEnd"/>
      <w:r>
        <w:t xml:space="preserve"> (read directly from the loaded tensor) and </w:t>
      </w:r>
      <w:proofErr w:type="spellStart"/>
      <w:r>
        <w:t>output_dim</w:t>
      </w:r>
      <w:proofErr w:type="spellEnd"/>
      <w:r>
        <w:t xml:space="preserve"> (1 for regression, 5 for classification) and is moved to the same device as the data. </w:t>
      </w:r>
    </w:p>
    <w:p w14:paraId="35DC3602" w14:textId="081F6E07" w:rsidR="3EE81B64" w:rsidRDefault="3EE81B64" w:rsidP="0056667C">
      <w:pPr>
        <w:pStyle w:val="DissertationBody"/>
      </w:pPr>
      <w:r>
        <w:t xml:space="preserve">Training uses the Adam optimiser with a fixed learning rate of 0.001, a batch size of 64, and 50 epochs. The per-epoch loop shuffles the training indices via </w:t>
      </w:r>
      <w:proofErr w:type="spellStart"/>
      <w:proofErr w:type="gramStart"/>
      <w:r>
        <w:t>torch.randperm</w:t>
      </w:r>
      <w:proofErr w:type="spellEnd"/>
      <w:proofErr w:type="gramEnd"/>
      <w:r>
        <w:t xml:space="preserve"> and iterates over mini-batches in the resulting order. At the end of each epoch, the model is switched to evaluation </w:t>
      </w:r>
      <w:proofErr w:type="gramStart"/>
      <w:r>
        <w:t>mode</w:t>
      </w:r>
      <w:proofErr w:type="gramEnd"/>
      <w:r>
        <w:t xml:space="preserve"> and the validation metric is computed under </w:t>
      </w:r>
      <w:proofErr w:type="spellStart"/>
      <w:r>
        <w:t>torch.no_grad</w:t>
      </w:r>
      <w:proofErr w:type="spellEnd"/>
      <w:r>
        <w:t xml:space="preserve">: the Concordance Correlation Coefficient (CCC, Equation 2.1) for regression, computed by the in-script </w:t>
      </w:r>
      <w:proofErr w:type="spellStart"/>
      <w:r>
        <w:t>calculate_ccc</w:t>
      </w:r>
      <w:proofErr w:type="spellEnd"/>
      <w:r>
        <w:t xml:space="preserve"> function, and </w:t>
      </w:r>
      <w:proofErr w:type="gramStart"/>
      <w:r>
        <w:t>top-1</w:t>
      </w:r>
      <w:proofErr w:type="gramEnd"/>
      <w:r>
        <w:t xml:space="preserve"> accuracy for classification. The mean squared error and root-mean-squared error on the validation partition are recorded alongside the CCC, as both are reported in Section 6.1.</w:t>
      </w:r>
    </w:p>
    <w:p w14:paraId="533318C0" w14:textId="55C5268B" w:rsidR="00453FBC" w:rsidRDefault="3C8F9158">
      <w:pPr>
        <w:pStyle w:val="Heading2"/>
      </w:pPr>
      <w:bookmarkStart w:id="59" w:name="_IM_S55"/>
      <w:bookmarkStart w:id="60" w:name="_Toc230160113"/>
      <w:r>
        <w:t>Conformal Implementation</w:t>
      </w:r>
      <w:bookmarkEnd w:id="59"/>
      <w:bookmarkEnd w:id="60"/>
    </w:p>
    <w:p w14:paraId="5CA4B3A3" w14:textId="659C41B3" w:rsidR="5F1C4D94" w:rsidRDefault="5F1C4D94" w:rsidP="0056667C">
      <w:pPr>
        <w:pStyle w:val="DissertationBody"/>
      </w:pPr>
      <w:r>
        <w:t xml:space="preserve">The conformal.py script implements the Inductive Conformal Prediction wrappers described in Section 4.5 using the crepes library [10]. For each of the eighteen experimental configurations, the script loads the corresponding trained checkpoint, the calibration partition (the validation split, which the base model has not been trained on), and the test partition. The model is set to evaluation mode and predictions are produced under </w:t>
      </w:r>
      <w:proofErr w:type="spellStart"/>
      <w:r>
        <w:t>torch.no_grad</w:t>
      </w:r>
      <w:proofErr w:type="spellEnd"/>
      <w:r>
        <w:t xml:space="preserve"> to avoid spurious gradient accumulation and to reduce memory consumption on larger test partitions. </w:t>
      </w:r>
    </w:p>
    <w:p w14:paraId="19861FC0" w14:textId="7CE182E4" w:rsidR="5F1C4D94" w:rsidRDefault="5F1C4D94" w:rsidP="0056667C">
      <w:pPr>
        <w:pStyle w:val="DissertationBody"/>
      </w:pPr>
      <w:r>
        <w:lastRenderedPageBreak/>
        <w:t xml:space="preserve">For regression tasks, the script extracts the scalar predictions on the calibration partition, computes the signed residuals </w:t>
      </w:r>
      <w:proofErr w:type="spellStart"/>
      <w:r>
        <w:t>y_cal</w:t>
      </w:r>
      <w:proofErr w:type="spellEnd"/>
      <w:r>
        <w:t xml:space="preserve"> − </w:t>
      </w:r>
      <w:proofErr w:type="spellStart"/>
      <w:r>
        <w:t>cal_preds</w:t>
      </w:r>
      <w:proofErr w:type="spellEnd"/>
      <w:r>
        <w:t xml:space="preserve">, and passes them to </w:t>
      </w:r>
      <w:proofErr w:type="spellStart"/>
      <w:r>
        <w:t>crepes.ConformalRegressor.fit</w:t>
      </w:r>
      <w:proofErr w:type="spellEnd"/>
      <w:r>
        <w:t xml:space="preserve">. At inference, the </w:t>
      </w:r>
      <w:proofErr w:type="spellStart"/>
      <w:r>
        <w:t>predict_int</w:t>
      </w:r>
      <w:proofErr w:type="spellEnd"/>
      <w:r>
        <w:t xml:space="preserve"> method is called for each of the five target confidence levels corresponding to α ∈ {0.01, 0.05, 0.10, 0.20, 0.40}. The returned intervals are evaluated against the test labels along two axes: the empirical coverage, computed as the fraction of test points whose true label lies within the predicted interval, and the Mean Prediction Interval Width (MPIW), computed as the average of the upper-minus-lower interval bound across the test set. Both quantities are written to cp_results.txt at each confidence level. </w:t>
      </w:r>
    </w:p>
    <w:p w14:paraId="4E6D03CF" w14:textId="043B0C33" w:rsidR="5F1C4D94" w:rsidRDefault="5F1C4D94" w:rsidP="37314A9C">
      <w:pPr>
        <w:pStyle w:val="DissertationBody"/>
        <w:ind w:firstLine="0"/>
      </w:pPr>
      <w:r>
        <w:t xml:space="preserve">For classification tasks, the script extracts the </w:t>
      </w:r>
      <w:proofErr w:type="spellStart"/>
      <w:r>
        <w:t>softmax</w:t>
      </w:r>
      <w:proofErr w:type="spellEnd"/>
      <w:r>
        <w:t xml:space="preserve"> probability vectors of the calibration and test partitions and applies the hinge non-conformity score from </w:t>
      </w:r>
      <w:proofErr w:type="spellStart"/>
      <w:proofErr w:type="gramStart"/>
      <w:r>
        <w:t>crepes.extras</w:t>
      </w:r>
      <w:proofErr w:type="spellEnd"/>
      <w:proofErr w:type="gramEnd"/>
      <w:r>
        <w:t xml:space="preserve">. The hinge function returns, for each example, the per-class score 1 − </w:t>
      </w:r>
      <w:proofErr w:type="spellStart"/>
      <w:r>
        <w:t>p_class</w:t>
      </w:r>
      <w:proofErr w:type="spellEnd"/>
      <w:r>
        <w:t xml:space="preserve">, where </w:t>
      </w:r>
      <w:proofErr w:type="spellStart"/>
      <w:r>
        <w:t>p_class</w:t>
      </w:r>
      <w:proofErr w:type="spellEnd"/>
      <w:r>
        <w:t xml:space="preserve"> is the </w:t>
      </w:r>
      <w:proofErr w:type="spellStart"/>
      <w:r>
        <w:t>softmax</w:t>
      </w:r>
      <w:proofErr w:type="spellEnd"/>
      <w:r>
        <w:t xml:space="preserve"> probability assigned by the model to that class. On the calibration partition, the hinge is queried for the true class index of each example, producing a vector of non-conformity scores that is then passed to </w:t>
      </w:r>
      <w:proofErr w:type="spellStart"/>
      <w:r>
        <w:t>crepes.ConformalClassifier.fit</w:t>
      </w:r>
      <w:proofErr w:type="spellEnd"/>
      <w:r>
        <w:t xml:space="preserve">. On the test partition, the hinge is queried for every class (with no supplied target) to produce the full per-class score matrix; the </w:t>
      </w:r>
      <w:proofErr w:type="spellStart"/>
      <w:r>
        <w:t>predict_set</w:t>
      </w:r>
      <w:proofErr w:type="spellEnd"/>
      <w:r>
        <w:t xml:space="preserve"> method of the fitted classifier then returns a Boolean inclusion matrix of shape (</w:t>
      </w:r>
      <w:proofErr w:type="spellStart"/>
      <w:r>
        <w:t>N_test</w:t>
      </w:r>
      <w:proofErr w:type="spellEnd"/>
      <w:r>
        <w:t xml:space="preserve">, 5) indicating, for each example and each class, whether the class belongs to the prediction set at the requested confidence level. Empirical coverage is computed as the fraction of test points for which the true class lies in the prediction set, and the Mean Prediction Set Size (MPSS) is computed as the average row-sum of the Boolean inclusion matrix. </w:t>
      </w:r>
    </w:p>
    <w:p w14:paraId="484196AB" w14:textId="4058CF35" w:rsidR="5F1C4D94" w:rsidRDefault="5F1C4D94" w:rsidP="0056667C">
      <w:pPr>
        <w:pStyle w:val="DissertationBody"/>
      </w:pPr>
      <w:r>
        <w:t xml:space="preserve">The five significance levels are iterated explicitly in a Python loop, and the results are streamed to the log in the same order in which they will appear in the evaluation tables of Chapter 6. The choice to evaluate at five rather than two or three levels was made to permit a finer-grained analysis of the coverage–efficiency trade-off, particularly at the extremes: α = 0.01 stresses the upper tail of the calibration distribution, while α = 0.40 stresses its body. </w:t>
      </w:r>
    </w:p>
    <w:p w14:paraId="5DA93923" w14:textId="1F8F1090" w:rsidR="5F1C4D94" w:rsidRDefault="5F1C4D94" w:rsidP="0056667C">
      <w:pPr>
        <w:pStyle w:val="DissertationBody"/>
        <w:ind w:firstLine="432"/>
      </w:pPr>
      <w:r>
        <w:t xml:space="preserve">The conformal evaluation introduces negligible computational overhead relative to baseline training. On the hardware used for the experiments, each </w:t>
      </w:r>
      <w:proofErr w:type="spellStart"/>
      <w:r>
        <w:t>predict_int</w:t>
      </w:r>
      <w:proofErr w:type="spellEnd"/>
      <w:r>
        <w:t xml:space="preserve"> or </w:t>
      </w:r>
      <w:proofErr w:type="spellStart"/>
      <w:r>
        <w:t>predict_set</w:t>
      </w:r>
      <w:proofErr w:type="spellEnd"/>
      <w:r>
        <w:t xml:space="preserve"> call returns in well under one second on the full test partition, consistent </w:t>
      </w:r>
      <w:r>
        <w:lastRenderedPageBreak/>
        <w:t>with the theoretical complexity of the operation: a single quantile lookup followed by an interval construction or a set thresholding step. This empirically confirms the practical attractiveness of conformal prediction as articulated in Section 2.5; the entire uncertainty-quantification step can be added to a pre-trained model at a small fraction of the cost of training a single additional model, with no architectural modifications required and no theoretical assumptions imposed beyond the exchangeability of the calibration and test partitions [8].</w:t>
      </w:r>
    </w:p>
    <w:p w14:paraId="49326017" w14:textId="77777777" w:rsidR="00F33A53" w:rsidRDefault="00F33A53" w:rsidP="08421A2A">
      <w:pPr>
        <w:pStyle w:val="BulletedList"/>
        <w:numPr>
          <w:ilvl w:val="0"/>
          <w:numId w:val="0"/>
        </w:numPr>
        <w:sectPr w:rsidR="00F33A53" w:rsidSect="00515DB3">
          <w:headerReference w:type="default" r:id="rId19"/>
          <w:headerReference w:type="first" r:id="rId20"/>
          <w:footerReference w:type="first" r:id="rId21"/>
          <w:pgSz w:w="11900" w:h="16840" w:code="9"/>
          <w:pgMar w:top="1440" w:right="1134" w:bottom="1440" w:left="1134" w:header="709" w:footer="709" w:gutter="567"/>
          <w:cols w:space="708"/>
          <w:titlePg/>
          <w:docGrid w:linePitch="360"/>
        </w:sectPr>
      </w:pPr>
    </w:p>
    <w:p w14:paraId="2C9D387C" w14:textId="08661A41" w:rsidR="00F33A53" w:rsidRDefault="00FC08B9" w:rsidP="00D14D98">
      <w:pPr>
        <w:pStyle w:val="Heading1"/>
      </w:pPr>
      <w:bookmarkStart w:id="61" w:name="_Toc230160114"/>
      <w:r>
        <w:lastRenderedPageBreak/>
        <w:t>Testing and Evaluation</w:t>
      </w:r>
      <w:bookmarkEnd w:id="61"/>
    </w:p>
    <w:p w14:paraId="60BCFB85" w14:textId="2A329896" w:rsidR="4E29D1AE" w:rsidRDefault="4E29D1AE" w:rsidP="0056667C">
      <w:pPr>
        <w:pStyle w:val="DissertationBody"/>
        <w:ind w:firstLine="432"/>
      </w:pPr>
      <w:r>
        <w:t xml:space="preserve">This chapter reports empirical results for the eighteen experimental configurations defined in Chapter 4, three architectures across six (dataset, target, task) combinations, and synthesises them through a discussion focused on the validity of the conformal coverage guarantee, the accuracy–efficiency relationship, and the fulfilment of the five objectives stated in Section 1.3. All numbers are computed on the participant-independent test partition that was unseen by both the trained baselines and the conformal calibration step.  </w:t>
      </w:r>
    </w:p>
    <w:p w14:paraId="0423CF01" w14:textId="60861BBE" w:rsidR="5907CE40" w:rsidRDefault="5907CE40" w:rsidP="3C8F9158">
      <w:pPr>
        <w:pStyle w:val="Heading2"/>
      </w:pPr>
      <w:bookmarkStart w:id="62" w:name="_Toc230160115"/>
      <w:r>
        <w:t>Baseline Model Performance</w:t>
      </w:r>
      <w:bookmarkEnd w:id="62"/>
    </w:p>
    <w:p w14:paraId="48954156" w14:textId="5E84832F" w:rsidR="77695496" w:rsidRDefault="77695496" w:rsidP="0056667C">
      <w:pPr>
        <w:pStyle w:val="DissertationBody"/>
      </w:pPr>
      <w:r>
        <w:t xml:space="preserve">Baseline regression and classification performance on the held-out test partition is reported in Table 6.1.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w:t>
      </w:r>
      <w:proofErr w:type="spellStart"/>
      <w:r>
        <w:t>Makantasis</w:t>
      </w:r>
      <w:proofErr w:type="spellEnd"/>
      <w:r>
        <w:t xml:space="preserve"> et al. [3]. </w:t>
      </w:r>
    </w:p>
    <w:p w14:paraId="7AAABA24" w14:textId="70C2E9C9" w:rsidR="77695496" w:rsidRDefault="77695496" w:rsidP="0056667C">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w:t>
      </w:r>
      <w:proofErr w:type="spellStart"/>
      <w:r>
        <w:t>Melhart</w:t>
      </w:r>
      <w:proofErr w:type="spellEnd"/>
      <w:r>
        <w:t xml:space="preserve"> et al. [2] as a defining property of gameplay arousal, and the absence of a strong short-horizon temporal signal in self-reported arousal that the LSTM </w:t>
      </w:r>
      <w:proofErr w:type="gramStart"/>
      <w:r>
        <w:t>is in a position to</w:t>
      </w:r>
      <w:proofErr w:type="gramEnd"/>
      <w:r>
        <w:t xml:space="preserve"> exploit. Interestingly, the LSTM has the highest RMSE on AGAIN (0.264 against 0.248 for Linear), an empirical observation that has direct consequences for conformal efficiency in Section 6.2. </w:t>
      </w:r>
    </w:p>
    <w:p w14:paraId="32AEDB49" w14:textId="1BF963D7" w:rsidR="77695496" w:rsidRDefault="77695496" w:rsidP="37314A9C">
      <w:pPr>
        <w:pStyle w:val="DissertationBody"/>
        <w:ind w:firstLine="0"/>
      </w:pPr>
      <w:r>
        <w:t xml:space="preserve">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accuracy peaks at 32.5% (LSTM), only 12.5 percentage points above the 20% random </w:t>
      </w:r>
      <w:r>
        <w:lastRenderedPageBreak/>
        <w:t>baseline, whereas RECOLA arousal classification reaches 51.3%, more than double the random baseline.</w:t>
      </w:r>
    </w:p>
    <w:p w14:paraId="5353AD76" w14:textId="30D04B75" w:rsidR="37314A9C" w:rsidRDefault="37314A9C" w:rsidP="37314A9C">
      <w:pPr>
        <w:pStyle w:val="DissertationBody"/>
        <w:ind w:firstLine="0"/>
      </w:pP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15"/>
        <w:gridCol w:w="1995"/>
        <w:gridCol w:w="1995"/>
        <w:gridCol w:w="1995"/>
      </w:tblGrid>
      <w:tr w:rsidR="37314A9C" w14:paraId="33E2CB20"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6A12D5B5" w14:textId="681E0D84" w:rsidR="37314A9C" w:rsidRDefault="37314A9C" w:rsidP="37314A9C">
            <w:pPr>
              <w:pStyle w:val="DissertationBody"/>
              <w:ind w:firstLine="0"/>
              <w:rPr>
                <w:rFonts w:cs="Calibri Light"/>
              </w:rPr>
            </w:pPr>
            <w:r w:rsidRPr="37314A9C">
              <w:rPr>
                <w:rFonts w:cs="Calibri Light"/>
                <w:b/>
                <w:bCs/>
              </w:rPr>
              <w:t>Configuration</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7FB1214" w14:textId="02374CA4" w:rsidR="37314A9C" w:rsidRDefault="37314A9C" w:rsidP="37314A9C">
            <w:pPr>
              <w:pStyle w:val="DissertationBody"/>
              <w:ind w:firstLine="0"/>
              <w:rPr>
                <w:rFonts w:cs="Calibri Light"/>
              </w:rPr>
            </w:pPr>
            <w:r w:rsidRPr="37314A9C">
              <w:rPr>
                <w:rFonts w:cs="Calibri Light"/>
                <w:b/>
                <w:bCs/>
              </w:rPr>
              <w:t>Linear</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142FD87" w14:textId="423A66AD" w:rsidR="37314A9C" w:rsidRDefault="37314A9C" w:rsidP="37314A9C">
            <w:pPr>
              <w:pStyle w:val="DissertationBody"/>
              <w:ind w:firstLine="0"/>
              <w:rPr>
                <w:rFonts w:cs="Calibri Light"/>
              </w:rPr>
            </w:pPr>
            <w:r w:rsidRPr="37314A9C">
              <w:rPr>
                <w:rFonts w:cs="Calibri Light"/>
                <w:b/>
                <w:bCs/>
              </w:rPr>
              <w:t>MLP</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CD15E32" w14:textId="4F8FF1CB" w:rsidR="37314A9C" w:rsidRDefault="37314A9C" w:rsidP="37314A9C">
            <w:pPr>
              <w:pStyle w:val="DissertationBody"/>
              <w:ind w:firstLine="0"/>
              <w:rPr>
                <w:rFonts w:cs="Calibri Light"/>
              </w:rPr>
            </w:pPr>
            <w:r w:rsidRPr="37314A9C">
              <w:rPr>
                <w:rFonts w:cs="Calibri Light"/>
                <w:b/>
                <w:bCs/>
              </w:rPr>
              <w:t>LSTM</w:t>
            </w:r>
          </w:p>
        </w:tc>
      </w:tr>
      <w:tr w:rsidR="37314A9C" w14:paraId="6DD4EE25"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4B3831B" w14:textId="693B5591" w:rsidR="37314A9C" w:rsidRDefault="37314A9C" w:rsidP="37314A9C">
            <w:pPr>
              <w:pStyle w:val="DissertationBody"/>
              <w:ind w:firstLine="0"/>
              <w:rPr>
                <w:rFonts w:cs="Calibri Light"/>
              </w:rPr>
            </w:pPr>
            <w:r w:rsidRPr="37314A9C">
              <w:rPr>
                <w:rFonts w:cs="Calibri Light"/>
              </w:rPr>
              <w:t>RECOLA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DFDAFB3" w14:textId="31CAF09D" w:rsidR="37314A9C" w:rsidRDefault="37314A9C" w:rsidP="37314A9C">
            <w:pPr>
              <w:pStyle w:val="DissertationBody"/>
              <w:ind w:firstLine="0"/>
              <w:rPr>
                <w:rFonts w:cs="Calibri Light"/>
              </w:rPr>
            </w:pPr>
            <w:r w:rsidRPr="37314A9C">
              <w:rPr>
                <w:rFonts w:cs="Calibri Light"/>
              </w:rPr>
              <w:t>0.425 / 0.189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D4FF298" w14:textId="3FB2B95D" w:rsidR="37314A9C" w:rsidRDefault="37314A9C" w:rsidP="37314A9C">
            <w:pPr>
              <w:pStyle w:val="DissertationBody"/>
              <w:ind w:firstLine="0"/>
              <w:rPr>
                <w:rFonts w:cs="Calibri Light"/>
              </w:rPr>
            </w:pPr>
            <w:r w:rsidRPr="37314A9C">
              <w:rPr>
                <w:rFonts w:cs="Calibri Light"/>
              </w:rPr>
              <w:t>0.425 / 0.180</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C2851E" w14:textId="469E6AD3" w:rsidR="37314A9C" w:rsidRDefault="37314A9C" w:rsidP="37314A9C">
            <w:pPr>
              <w:pStyle w:val="DissertationBody"/>
              <w:ind w:firstLine="0"/>
              <w:rPr>
                <w:rFonts w:cs="Calibri Light"/>
              </w:rPr>
            </w:pPr>
            <w:r w:rsidRPr="37314A9C">
              <w:rPr>
                <w:rFonts w:cs="Calibri Light"/>
              </w:rPr>
              <w:t>0.814 / 0.121</w:t>
            </w:r>
          </w:p>
        </w:tc>
      </w:tr>
      <w:tr w:rsidR="37314A9C" w14:paraId="6619EA28"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3ABF3D" w14:textId="24120C47" w:rsidR="37314A9C" w:rsidRDefault="37314A9C" w:rsidP="37314A9C">
            <w:pPr>
              <w:pStyle w:val="DissertationBody"/>
              <w:ind w:firstLine="0"/>
              <w:rPr>
                <w:rFonts w:cs="Calibri Light"/>
              </w:rPr>
            </w:pPr>
            <w:r w:rsidRPr="37314A9C">
              <w:rPr>
                <w:rFonts w:cs="Calibri Light"/>
              </w:rPr>
              <w:t>RECOLA valence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E3D17BB" w14:textId="1D93E8E9" w:rsidR="37314A9C" w:rsidRDefault="37314A9C" w:rsidP="37314A9C">
            <w:pPr>
              <w:pStyle w:val="DissertationBody"/>
              <w:ind w:firstLine="0"/>
              <w:rPr>
                <w:rFonts w:cs="Calibri Light"/>
              </w:rPr>
            </w:pPr>
            <w:r w:rsidRPr="37314A9C">
              <w:rPr>
                <w:rFonts w:cs="Calibri Light"/>
              </w:rPr>
              <w:t>0.180 / 0.139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F89D6F7" w14:textId="0CFF3898" w:rsidR="37314A9C" w:rsidRDefault="37314A9C" w:rsidP="37314A9C">
            <w:pPr>
              <w:pStyle w:val="DissertationBody"/>
              <w:ind w:firstLine="0"/>
              <w:rPr>
                <w:rFonts w:cs="Calibri Light"/>
              </w:rPr>
            </w:pPr>
            <w:r w:rsidRPr="37314A9C">
              <w:rPr>
                <w:rFonts w:cs="Calibri Light"/>
              </w:rPr>
              <w:t>0.216 / 0.137</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991998" w14:textId="2694328C" w:rsidR="37314A9C" w:rsidRDefault="37314A9C" w:rsidP="37314A9C">
            <w:pPr>
              <w:pStyle w:val="DissertationBody"/>
              <w:ind w:firstLine="0"/>
              <w:rPr>
                <w:rFonts w:cs="Calibri Light"/>
              </w:rPr>
            </w:pPr>
            <w:r w:rsidRPr="37314A9C">
              <w:rPr>
                <w:rFonts w:cs="Calibri Light"/>
              </w:rPr>
              <w:t>0.422 / 0.131</w:t>
            </w:r>
          </w:p>
        </w:tc>
      </w:tr>
      <w:tr w:rsidR="37314A9C" w14:paraId="4FF836B1"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0AAEE75" w14:textId="65A28CB2"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BDA93E8" w14:textId="0DD25C0A" w:rsidR="37314A9C" w:rsidRDefault="37314A9C" w:rsidP="37314A9C">
            <w:pPr>
              <w:pStyle w:val="DissertationBody"/>
              <w:ind w:firstLine="0"/>
              <w:rPr>
                <w:rFonts w:cs="Calibri Light"/>
              </w:rPr>
            </w:pPr>
            <w:r w:rsidRPr="37314A9C">
              <w:rPr>
                <w:rFonts w:cs="Calibri Light"/>
              </w:rPr>
              <w:t>0.422 / 0.248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2B42D9" w14:textId="02A49FFF" w:rsidR="37314A9C" w:rsidRDefault="37314A9C" w:rsidP="37314A9C">
            <w:pPr>
              <w:pStyle w:val="DissertationBody"/>
              <w:ind w:firstLine="0"/>
              <w:rPr>
                <w:rFonts w:cs="Calibri Light"/>
              </w:rPr>
            </w:pPr>
            <w:r w:rsidRPr="37314A9C">
              <w:rPr>
                <w:rFonts w:cs="Calibri Light"/>
              </w:rPr>
              <w:t>0.429 / 0.255</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0AF1BB" w14:textId="6F50638C" w:rsidR="37314A9C" w:rsidRDefault="37314A9C" w:rsidP="37314A9C">
            <w:pPr>
              <w:pStyle w:val="DissertationBody"/>
              <w:ind w:firstLine="0"/>
              <w:rPr>
                <w:rFonts w:cs="Calibri Light"/>
              </w:rPr>
            </w:pPr>
            <w:r w:rsidRPr="37314A9C">
              <w:rPr>
                <w:rFonts w:cs="Calibri Light"/>
              </w:rPr>
              <w:t>0.421 / 0.264</w:t>
            </w:r>
          </w:p>
        </w:tc>
      </w:tr>
      <w:tr w:rsidR="37314A9C" w14:paraId="20EB3A52"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291227" w14:textId="5F9D1A78" w:rsidR="37314A9C" w:rsidRDefault="37314A9C" w:rsidP="37314A9C">
            <w:pPr>
              <w:pStyle w:val="DissertationBody"/>
              <w:ind w:firstLine="0"/>
              <w:rPr>
                <w:rFonts w:cs="Calibri Light"/>
              </w:rPr>
            </w:pPr>
            <w:r w:rsidRPr="37314A9C">
              <w:rPr>
                <w:rFonts w:cs="Calibri Light"/>
              </w:rPr>
              <w:t>RECOLA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527840A" w14:textId="538C6637" w:rsidR="37314A9C" w:rsidRDefault="37314A9C" w:rsidP="37314A9C">
            <w:pPr>
              <w:pStyle w:val="DissertationBody"/>
              <w:ind w:firstLine="0"/>
              <w:rPr>
                <w:rFonts w:cs="Calibri Light"/>
              </w:rPr>
            </w:pPr>
            <w:r w:rsidRPr="37314A9C">
              <w:rPr>
                <w:rFonts w:cs="Calibri Light"/>
              </w:rPr>
              <w:t>0.393</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7C89DA" w14:textId="01B52E20" w:rsidR="37314A9C" w:rsidRDefault="37314A9C" w:rsidP="37314A9C">
            <w:pPr>
              <w:pStyle w:val="DissertationBody"/>
              <w:ind w:firstLine="0"/>
              <w:rPr>
                <w:rFonts w:cs="Calibri Light"/>
              </w:rPr>
            </w:pPr>
            <w:r w:rsidRPr="37314A9C">
              <w:rPr>
                <w:rFonts w:cs="Calibri Light"/>
              </w:rPr>
              <w:t>0.412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97FCE8" w14:textId="2C472AAC" w:rsidR="37314A9C" w:rsidRDefault="37314A9C" w:rsidP="37314A9C">
            <w:pPr>
              <w:pStyle w:val="DissertationBody"/>
              <w:ind w:firstLine="0"/>
              <w:rPr>
                <w:rFonts w:cs="Calibri Light"/>
              </w:rPr>
            </w:pPr>
            <w:r w:rsidRPr="37314A9C">
              <w:rPr>
                <w:rFonts w:cs="Calibri Light"/>
              </w:rPr>
              <w:t>0.513</w:t>
            </w:r>
          </w:p>
        </w:tc>
      </w:tr>
      <w:tr w:rsidR="37314A9C" w14:paraId="00A54FA1"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FF6D86D" w14:textId="4296BC4A" w:rsidR="37314A9C" w:rsidRDefault="37314A9C" w:rsidP="37314A9C">
            <w:pPr>
              <w:pStyle w:val="DissertationBody"/>
              <w:ind w:firstLine="0"/>
              <w:rPr>
                <w:rFonts w:cs="Calibri Light"/>
              </w:rPr>
            </w:pPr>
            <w:r w:rsidRPr="37314A9C">
              <w:rPr>
                <w:rFonts w:cs="Calibri Light"/>
              </w:rPr>
              <w:t>RECOLA valence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0B4C13E" w14:textId="25FAA36F" w:rsidR="37314A9C" w:rsidRDefault="37314A9C" w:rsidP="37314A9C">
            <w:pPr>
              <w:pStyle w:val="DissertationBody"/>
              <w:ind w:firstLine="0"/>
              <w:rPr>
                <w:rFonts w:cs="Calibri Light"/>
              </w:rPr>
            </w:pPr>
            <w:r w:rsidRPr="37314A9C">
              <w:rPr>
                <w:rFonts w:cs="Calibri Light"/>
              </w:rPr>
              <w:t>0.249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044E62" w14:textId="7BDAAF6E" w:rsidR="37314A9C" w:rsidRDefault="37314A9C" w:rsidP="37314A9C">
            <w:pPr>
              <w:pStyle w:val="DissertationBody"/>
              <w:ind w:firstLine="0"/>
              <w:rPr>
                <w:rFonts w:cs="Calibri Light"/>
              </w:rPr>
            </w:pPr>
            <w:r w:rsidRPr="37314A9C">
              <w:rPr>
                <w:rFonts w:cs="Calibri Light"/>
              </w:rPr>
              <w:t>0.272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1CA22B4" w14:textId="767670A0" w:rsidR="37314A9C" w:rsidRDefault="37314A9C" w:rsidP="37314A9C">
            <w:pPr>
              <w:pStyle w:val="DissertationBody"/>
              <w:ind w:firstLine="0"/>
              <w:rPr>
                <w:rFonts w:cs="Calibri Light"/>
              </w:rPr>
            </w:pPr>
            <w:r w:rsidRPr="37314A9C">
              <w:rPr>
                <w:rFonts w:cs="Calibri Light"/>
              </w:rPr>
              <w:t>0.325</w:t>
            </w:r>
          </w:p>
        </w:tc>
      </w:tr>
      <w:tr w:rsidR="37314A9C" w14:paraId="618E6204"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6C77B1" w14:textId="42CBF2CD"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84CEF93" w14:textId="379844BD" w:rsidR="37314A9C" w:rsidRDefault="37314A9C" w:rsidP="37314A9C">
            <w:pPr>
              <w:pStyle w:val="DissertationBody"/>
              <w:ind w:firstLine="0"/>
              <w:rPr>
                <w:rFonts w:cs="Calibri Light"/>
              </w:rPr>
            </w:pPr>
            <w:r w:rsidRPr="37314A9C">
              <w:rPr>
                <w:rFonts w:cs="Calibri Light"/>
              </w:rPr>
              <w:t>0.342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F9F24E8" w14:textId="64B8FC12" w:rsidR="37314A9C" w:rsidRDefault="37314A9C" w:rsidP="37314A9C">
            <w:pPr>
              <w:pStyle w:val="DissertationBody"/>
              <w:ind w:firstLine="0"/>
              <w:rPr>
                <w:rFonts w:cs="Calibri Light"/>
              </w:rPr>
            </w:pPr>
            <w:r w:rsidRPr="37314A9C">
              <w:rPr>
                <w:rFonts w:cs="Calibri Light"/>
              </w:rPr>
              <w:t>0.348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475BE9D" w14:textId="2D67522D" w:rsidR="37314A9C" w:rsidRDefault="37314A9C" w:rsidP="37314A9C">
            <w:pPr>
              <w:pStyle w:val="DissertationBody"/>
              <w:ind w:firstLine="0"/>
              <w:rPr>
                <w:rFonts w:cs="Calibri Light"/>
              </w:rPr>
            </w:pPr>
            <w:r w:rsidRPr="37314A9C">
              <w:rPr>
                <w:rFonts w:cs="Calibri Light"/>
              </w:rPr>
              <w:t>0.336</w:t>
            </w:r>
          </w:p>
        </w:tc>
      </w:tr>
    </w:tbl>
    <w:p w14:paraId="3E5990F0" w14:textId="56CBEEAE" w:rsidR="33E7C262" w:rsidRDefault="33E7C262" w:rsidP="37314A9C">
      <w:pPr>
        <w:pStyle w:val="DissertationBody"/>
        <w:ind w:firstLine="0"/>
        <w:jc w:val="center"/>
        <w:rPr>
          <w:rFonts w:cs="Calibri Light"/>
          <w:color w:val="000000" w:themeColor="text1"/>
        </w:rPr>
      </w:pPr>
      <w:r w:rsidRPr="37314A9C">
        <w:rPr>
          <w:rFonts w:cs="Calibri Light"/>
          <w:i/>
          <w:iCs/>
          <w:color w:val="000000" w:themeColor="text1"/>
        </w:rPr>
        <w:t>Table 6.1, Baseline model performance on the participant-independent test partition. Higher is better for CCC and accuracy; lower is better for RMSE. Random-baseline accuracy is 20%.</w:t>
      </w:r>
    </w:p>
    <w:p w14:paraId="3F511809" w14:textId="0668555E" w:rsidR="37314A9C" w:rsidRDefault="37314A9C" w:rsidP="37314A9C">
      <w:pPr>
        <w:pStyle w:val="DissertationBody"/>
        <w:ind w:firstLine="0"/>
      </w:pPr>
    </w:p>
    <w:p w14:paraId="7FB8678C" w14:textId="095D8302" w:rsidR="5907CE40" w:rsidRDefault="5907CE40" w:rsidP="3C8F9158">
      <w:pPr>
        <w:pStyle w:val="Heading2"/>
      </w:pPr>
      <w:bookmarkStart w:id="63" w:name="_Toc230160116"/>
      <w:r>
        <w:t>Conformal Regression Results</w:t>
      </w:r>
      <w:bookmarkEnd w:id="63"/>
    </w:p>
    <w:p w14:paraId="55F8C404" w14:textId="5A22F97B" w:rsidR="4B207248" w:rsidRDefault="4B207248" w:rsidP="0056667C">
      <w:pPr>
        <w:pStyle w:val="DissertationBody"/>
      </w:pPr>
      <w:r>
        <w:t xml:space="preserve">Conformal regression results are summarised in Table 6.2,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 most deviations are within ±2 points. No RECOLA configuration shows a coverage deficit large enough to suggest a meaningful violation of the exchangeability assumption. </w:t>
      </w:r>
    </w:p>
    <w:p w14:paraId="1732C15F" w14:textId="4D58A640" w:rsidR="4B207248" w:rsidRDefault="4B207248" w:rsidP="0056667C">
      <w:pPr>
        <w:pStyle w:val="DissertationBody"/>
      </w:pPr>
      <w:r>
        <w:lastRenderedPageBreak/>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w:t>
      </w:r>
      <w:proofErr w:type="gramStart"/>
      <w:r>
        <w:t>AGAIN</w:t>
      </w:r>
      <w:proofErr w:type="gramEnd"/>
      <w:r>
        <w:t xml:space="preserve"> sessions are continuous gameplay traces with strong intra-session temporal autocorrelation, so the calibration residuals computed on validation participants are not exchangeable with the test residuals at the frame level. To the author’s knowledge, this is the first quantitative report of conformal coverage behaviour on high-frequency gaming arousal data. </w:t>
      </w:r>
    </w:p>
    <w:p w14:paraId="4C086B1B" w14:textId="04D1879A" w:rsidR="4B207248" w:rsidRDefault="4B207248" w:rsidP="0056667C">
      <w:pPr>
        <w:pStyle w:val="DissertationBody"/>
      </w:pPr>
      <w:r>
        <w:t>In efficiency terms, the LSTM produces substantially narrower intervals than either static baseline on RECOLA arousal, 0.409 at α = 0.10 against 0.578–0.614 for the static models, a 33% reduction, directly mirroring its higher CCC. On RECOLA valence the three models yield comparable widths because their accuracy differences are small. On AGAIN, the LSTM produces marginally wider intervals than the static baselines (0.853 against 0.793 at α = 0.10), an artefact of its slightly higher RMSE on this dataset. Within every task variant the ordering of MPIW values matches the ordering of RMSE values exactly, empirically confirming the efficiency–accuracy link emphasised by Molnar [9].</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840"/>
        <w:gridCol w:w="1320"/>
        <w:gridCol w:w="1320"/>
        <w:gridCol w:w="1320"/>
        <w:gridCol w:w="1320"/>
        <w:gridCol w:w="1335"/>
      </w:tblGrid>
      <w:tr w:rsidR="37314A9C" w14:paraId="1275EFD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957CC1F" w14:textId="51B7EBB6"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B348623" w14:textId="52B81575"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BAA368D" w14:textId="15C3A81E"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66910157" w14:textId="2B750CE1"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1EEEF1D3" w14:textId="4673CFED"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E024225" w14:textId="4C807B36"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0CFCA7F" w14:textId="24565058" w:rsidR="37314A9C" w:rsidRDefault="37314A9C" w:rsidP="37314A9C">
            <w:pPr>
              <w:pStyle w:val="DissertationBody"/>
              <w:ind w:firstLine="0"/>
              <w:rPr>
                <w:rFonts w:cs="Calibri Light"/>
              </w:rPr>
            </w:pPr>
            <w:r w:rsidRPr="37314A9C">
              <w:rPr>
                <w:rFonts w:cs="Calibri Light"/>
                <w:b/>
                <w:bCs/>
              </w:rPr>
              <w:t>α=0.40 (60%)</w:t>
            </w:r>
          </w:p>
        </w:tc>
      </w:tr>
      <w:tr w:rsidR="37314A9C" w14:paraId="6B58B909"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78CC23E" w14:textId="6255E951"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2A40FD" w14:textId="5922EA8E"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FE07DC8" w14:textId="03BA0BA6" w:rsidR="37314A9C" w:rsidRDefault="37314A9C" w:rsidP="37314A9C">
            <w:pPr>
              <w:pStyle w:val="DissertationBody"/>
              <w:ind w:firstLine="0"/>
              <w:rPr>
                <w:rFonts w:cs="Calibri Light"/>
              </w:rPr>
            </w:pPr>
            <w:r w:rsidRPr="37314A9C">
              <w:rPr>
                <w:rFonts w:cs="Calibri Light"/>
              </w:rPr>
              <w:t>99.5 / 0.890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699D27F" w14:textId="4F9BB7E3" w:rsidR="37314A9C" w:rsidRDefault="37314A9C" w:rsidP="37314A9C">
            <w:pPr>
              <w:pStyle w:val="DissertationBody"/>
              <w:ind w:firstLine="0"/>
              <w:rPr>
                <w:rFonts w:cs="Calibri Light"/>
              </w:rPr>
            </w:pPr>
            <w:r w:rsidRPr="37314A9C">
              <w:rPr>
                <w:rFonts w:cs="Calibri Light"/>
              </w:rPr>
              <w:t>97.2 / 0.726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D892EE7" w14:textId="17BEEE4A" w:rsidR="37314A9C" w:rsidRDefault="37314A9C" w:rsidP="37314A9C">
            <w:pPr>
              <w:pStyle w:val="DissertationBody"/>
              <w:ind w:firstLine="0"/>
              <w:rPr>
                <w:rFonts w:cs="Calibri Light"/>
              </w:rPr>
            </w:pPr>
            <w:r w:rsidRPr="37314A9C">
              <w:rPr>
                <w:rFonts w:cs="Calibri Light"/>
              </w:rPr>
              <w:t>92.7 / 0.614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B48592" w14:textId="24A0BB2B" w:rsidR="37314A9C" w:rsidRDefault="37314A9C" w:rsidP="37314A9C">
            <w:pPr>
              <w:pStyle w:val="DissertationBody"/>
              <w:ind w:firstLine="0"/>
              <w:rPr>
                <w:rFonts w:cs="Calibri Light"/>
              </w:rPr>
            </w:pPr>
            <w:r w:rsidRPr="37314A9C">
              <w:rPr>
                <w:rFonts w:cs="Calibri Light"/>
              </w:rPr>
              <w:t>83.4 / 0.491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A7F21F" w14:textId="0A8B9BDF" w:rsidR="37314A9C" w:rsidRDefault="37314A9C" w:rsidP="37314A9C">
            <w:pPr>
              <w:pStyle w:val="DissertationBody"/>
              <w:ind w:firstLine="0"/>
              <w:rPr>
                <w:rFonts w:cs="Calibri Light"/>
              </w:rPr>
            </w:pPr>
            <w:r w:rsidRPr="37314A9C">
              <w:rPr>
                <w:rFonts w:cs="Calibri Light"/>
              </w:rPr>
              <w:t>63.8 / 0.340</w:t>
            </w:r>
          </w:p>
        </w:tc>
      </w:tr>
      <w:tr w:rsidR="37314A9C" w14:paraId="5CDE630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D5AF0FD" w14:textId="707AC7DB"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BB6213" w14:textId="2727698C"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AE199A2" w14:textId="0313187C" w:rsidR="37314A9C" w:rsidRDefault="37314A9C" w:rsidP="37314A9C">
            <w:pPr>
              <w:pStyle w:val="DissertationBody"/>
              <w:ind w:firstLine="0"/>
              <w:rPr>
                <w:rFonts w:cs="Calibri Light"/>
              </w:rPr>
            </w:pPr>
            <w:r w:rsidRPr="37314A9C">
              <w:rPr>
                <w:rFonts w:cs="Calibri Light"/>
              </w:rPr>
              <w:t>99.9 / 0.877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CEEBED" w14:textId="5BC300B1" w:rsidR="37314A9C" w:rsidRDefault="37314A9C" w:rsidP="37314A9C">
            <w:pPr>
              <w:pStyle w:val="DissertationBody"/>
              <w:ind w:firstLine="0"/>
              <w:rPr>
                <w:rFonts w:cs="Calibri Light"/>
              </w:rPr>
            </w:pPr>
            <w:r w:rsidRPr="37314A9C">
              <w:rPr>
                <w:rFonts w:cs="Calibri Light"/>
              </w:rPr>
              <w:t>96.2 / 0.681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F6A564" w14:textId="5DB75BAC" w:rsidR="37314A9C" w:rsidRDefault="37314A9C" w:rsidP="37314A9C">
            <w:pPr>
              <w:pStyle w:val="DissertationBody"/>
              <w:ind w:firstLine="0"/>
              <w:rPr>
                <w:rFonts w:cs="Calibri Light"/>
              </w:rPr>
            </w:pPr>
            <w:r w:rsidRPr="37314A9C">
              <w:rPr>
                <w:rFonts w:cs="Calibri Light"/>
              </w:rPr>
              <w:t>91.8 / 0.578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120DDA" w14:textId="60EE964C" w:rsidR="37314A9C" w:rsidRDefault="37314A9C" w:rsidP="37314A9C">
            <w:pPr>
              <w:pStyle w:val="DissertationBody"/>
              <w:ind w:firstLine="0"/>
              <w:rPr>
                <w:rFonts w:cs="Calibri Light"/>
              </w:rPr>
            </w:pPr>
            <w:r w:rsidRPr="37314A9C">
              <w:rPr>
                <w:rFonts w:cs="Calibri Light"/>
              </w:rPr>
              <w:t>83.1 / 0.465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661C45" w14:textId="37442272" w:rsidR="37314A9C" w:rsidRDefault="37314A9C" w:rsidP="37314A9C">
            <w:pPr>
              <w:pStyle w:val="DissertationBody"/>
              <w:ind w:firstLine="0"/>
              <w:rPr>
                <w:rFonts w:cs="Calibri Light"/>
              </w:rPr>
            </w:pPr>
            <w:r w:rsidRPr="37314A9C">
              <w:rPr>
                <w:rFonts w:cs="Calibri Light"/>
              </w:rPr>
              <w:t>66.7 / 0.322</w:t>
            </w:r>
          </w:p>
        </w:tc>
      </w:tr>
      <w:tr w:rsidR="37314A9C" w14:paraId="2D0E2985"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6173338" w14:textId="3EA39015"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3ECC126" w14:textId="5126784C"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C5876C5" w14:textId="58F04FC3" w:rsidR="37314A9C" w:rsidRDefault="37314A9C" w:rsidP="37314A9C">
            <w:pPr>
              <w:pStyle w:val="DissertationBody"/>
              <w:ind w:firstLine="0"/>
              <w:rPr>
                <w:rFonts w:cs="Calibri Light"/>
              </w:rPr>
            </w:pPr>
            <w:r w:rsidRPr="37314A9C">
              <w:rPr>
                <w:rFonts w:cs="Calibri Light"/>
              </w:rPr>
              <w:t>98.7 / 0.632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24DE87" w14:textId="2C1971F5" w:rsidR="37314A9C" w:rsidRDefault="37314A9C" w:rsidP="37314A9C">
            <w:pPr>
              <w:pStyle w:val="DissertationBody"/>
              <w:ind w:firstLine="0"/>
              <w:rPr>
                <w:rFonts w:cs="Calibri Light"/>
              </w:rPr>
            </w:pPr>
            <w:r w:rsidRPr="37314A9C">
              <w:rPr>
                <w:rFonts w:cs="Calibri Light"/>
              </w:rPr>
              <w:t>94.5 / 0.493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D73195" w14:textId="41452068" w:rsidR="37314A9C" w:rsidRDefault="37314A9C" w:rsidP="37314A9C">
            <w:pPr>
              <w:pStyle w:val="DissertationBody"/>
              <w:ind w:firstLine="0"/>
              <w:rPr>
                <w:rFonts w:cs="Calibri Light"/>
              </w:rPr>
            </w:pPr>
            <w:r w:rsidRPr="37314A9C">
              <w:rPr>
                <w:rFonts w:cs="Calibri Light"/>
              </w:rPr>
              <w:t>88.8 / 0.409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5A9E3EB" w14:textId="1B00F328" w:rsidR="37314A9C" w:rsidRDefault="37314A9C" w:rsidP="37314A9C">
            <w:pPr>
              <w:pStyle w:val="DissertationBody"/>
              <w:ind w:firstLine="0"/>
              <w:rPr>
                <w:rFonts w:cs="Calibri Light"/>
              </w:rPr>
            </w:pPr>
            <w:r w:rsidRPr="37314A9C">
              <w:rPr>
                <w:rFonts w:cs="Calibri Light"/>
              </w:rPr>
              <w:t>79.5 / 0.310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CEBA1F" w14:textId="6B1473EA" w:rsidR="37314A9C" w:rsidRDefault="37314A9C" w:rsidP="37314A9C">
            <w:pPr>
              <w:pStyle w:val="DissertationBody"/>
              <w:ind w:firstLine="0"/>
              <w:rPr>
                <w:rFonts w:cs="Calibri Light"/>
              </w:rPr>
            </w:pPr>
            <w:r w:rsidRPr="37314A9C">
              <w:rPr>
                <w:rFonts w:cs="Calibri Light"/>
              </w:rPr>
              <w:t>60.2 / 0.188</w:t>
            </w:r>
          </w:p>
        </w:tc>
      </w:tr>
      <w:tr w:rsidR="37314A9C" w14:paraId="2E57733C"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73C39ED" w14:textId="35EA6CF9"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33FF40A" w14:textId="68992F59"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520EB5" w14:textId="38438F2C" w:rsidR="37314A9C" w:rsidRDefault="37314A9C" w:rsidP="37314A9C">
            <w:pPr>
              <w:pStyle w:val="DissertationBody"/>
              <w:ind w:firstLine="0"/>
              <w:rPr>
                <w:rFonts w:cs="Calibri Light"/>
              </w:rPr>
            </w:pPr>
            <w:r w:rsidRPr="37314A9C">
              <w:rPr>
                <w:rFonts w:cs="Calibri Light"/>
              </w:rPr>
              <w:t>99.9 / 0.755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539F18" w14:textId="0E34E3EF" w:rsidR="37314A9C" w:rsidRDefault="37314A9C" w:rsidP="37314A9C">
            <w:pPr>
              <w:pStyle w:val="DissertationBody"/>
              <w:ind w:firstLine="0"/>
              <w:rPr>
                <w:rFonts w:cs="Calibri Light"/>
              </w:rPr>
            </w:pPr>
            <w:r w:rsidRPr="37314A9C">
              <w:rPr>
                <w:rFonts w:cs="Calibri Light"/>
              </w:rPr>
              <w:t>98.7 / 0.571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E4C204E" w14:textId="0886C7AF" w:rsidR="37314A9C" w:rsidRDefault="37314A9C" w:rsidP="37314A9C">
            <w:pPr>
              <w:pStyle w:val="DissertationBody"/>
              <w:ind w:firstLine="0"/>
              <w:rPr>
                <w:rFonts w:cs="Calibri Light"/>
              </w:rPr>
            </w:pPr>
            <w:r w:rsidRPr="37314A9C">
              <w:rPr>
                <w:rFonts w:cs="Calibri Light"/>
              </w:rPr>
              <w:t>96.3 / 0.461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0347C5E" w14:textId="7BCA2798" w:rsidR="37314A9C" w:rsidRDefault="37314A9C" w:rsidP="37314A9C">
            <w:pPr>
              <w:pStyle w:val="DissertationBody"/>
              <w:ind w:firstLine="0"/>
              <w:rPr>
                <w:rFonts w:cs="Calibri Light"/>
              </w:rPr>
            </w:pPr>
            <w:r w:rsidRPr="37314A9C">
              <w:rPr>
                <w:rFonts w:cs="Calibri Light"/>
              </w:rPr>
              <w:t>90.4 / 0.348</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B3B4A0B" w14:textId="18A66CF5" w:rsidR="37314A9C" w:rsidRDefault="37314A9C" w:rsidP="37314A9C">
            <w:pPr>
              <w:pStyle w:val="DissertationBody"/>
              <w:ind w:firstLine="0"/>
              <w:rPr>
                <w:rFonts w:cs="Calibri Light"/>
              </w:rPr>
            </w:pPr>
            <w:r w:rsidRPr="37314A9C">
              <w:rPr>
                <w:rFonts w:cs="Calibri Light"/>
              </w:rPr>
              <w:t>72.8 / 0.222</w:t>
            </w:r>
          </w:p>
        </w:tc>
      </w:tr>
      <w:tr w:rsidR="37314A9C" w14:paraId="4D49BB2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508287" w14:textId="545B3C76"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C33B61" w14:textId="387A1263"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ECE97B" w14:textId="24B0E0FE" w:rsidR="37314A9C" w:rsidRDefault="37314A9C" w:rsidP="37314A9C">
            <w:pPr>
              <w:pStyle w:val="DissertationBody"/>
              <w:ind w:firstLine="0"/>
              <w:rPr>
                <w:rFonts w:cs="Calibri Light"/>
              </w:rPr>
            </w:pPr>
            <w:r w:rsidRPr="37314A9C">
              <w:rPr>
                <w:rFonts w:cs="Calibri Light"/>
              </w:rPr>
              <w:t>99.9 / 0.777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E93F623" w14:textId="62133F46" w:rsidR="37314A9C" w:rsidRDefault="37314A9C" w:rsidP="37314A9C">
            <w:pPr>
              <w:pStyle w:val="DissertationBody"/>
              <w:ind w:firstLine="0"/>
              <w:rPr>
                <w:rFonts w:cs="Calibri Light"/>
              </w:rPr>
            </w:pPr>
            <w:r w:rsidRPr="37314A9C">
              <w:rPr>
                <w:rFonts w:cs="Calibri Light"/>
              </w:rPr>
              <w:t>98.0 / 0.566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3627E1C" w14:textId="75D84DC5" w:rsidR="37314A9C" w:rsidRDefault="37314A9C" w:rsidP="37314A9C">
            <w:pPr>
              <w:pStyle w:val="DissertationBody"/>
              <w:ind w:firstLine="0"/>
              <w:rPr>
                <w:rFonts w:cs="Calibri Light"/>
              </w:rPr>
            </w:pPr>
            <w:r w:rsidRPr="37314A9C">
              <w:rPr>
                <w:rFonts w:cs="Calibri Light"/>
              </w:rPr>
              <w:t>95.1 / 0.445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37420C" w14:textId="39EBFE23" w:rsidR="37314A9C" w:rsidRDefault="37314A9C" w:rsidP="37314A9C">
            <w:pPr>
              <w:pStyle w:val="DissertationBody"/>
              <w:ind w:firstLine="0"/>
              <w:rPr>
                <w:rFonts w:cs="Calibri Light"/>
              </w:rPr>
            </w:pPr>
            <w:r w:rsidRPr="37314A9C">
              <w:rPr>
                <w:rFonts w:cs="Calibri Light"/>
              </w:rPr>
              <w:t>90.2 / 0.326</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43033B" w14:textId="46BA6A4F" w:rsidR="37314A9C" w:rsidRDefault="37314A9C" w:rsidP="37314A9C">
            <w:pPr>
              <w:pStyle w:val="DissertationBody"/>
              <w:ind w:firstLine="0"/>
              <w:rPr>
                <w:rFonts w:cs="Calibri Light"/>
              </w:rPr>
            </w:pPr>
            <w:r w:rsidRPr="37314A9C">
              <w:rPr>
                <w:rFonts w:cs="Calibri Light"/>
              </w:rPr>
              <w:t>76.1 / 0.217</w:t>
            </w:r>
          </w:p>
        </w:tc>
      </w:tr>
      <w:tr w:rsidR="37314A9C" w14:paraId="52CDB567"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C178360" w14:textId="4A18E8F4"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36B29DA" w14:textId="5650A8F6"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AE360AA" w14:textId="21CB093E" w:rsidR="37314A9C" w:rsidRDefault="37314A9C" w:rsidP="37314A9C">
            <w:pPr>
              <w:pStyle w:val="DissertationBody"/>
              <w:ind w:firstLine="0"/>
              <w:rPr>
                <w:rFonts w:cs="Calibri Light"/>
              </w:rPr>
            </w:pPr>
            <w:r w:rsidRPr="37314A9C">
              <w:rPr>
                <w:rFonts w:cs="Calibri Light"/>
              </w:rPr>
              <w:t>100.0 / 0.821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CAD7BE2" w14:textId="6E3F71E1" w:rsidR="37314A9C" w:rsidRDefault="37314A9C" w:rsidP="37314A9C">
            <w:pPr>
              <w:pStyle w:val="DissertationBody"/>
              <w:ind w:firstLine="0"/>
              <w:rPr>
                <w:rFonts w:cs="Calibri Light"/>
              </w:rPr>
            </w:pPr>
            <w:r w:rsidRPr="37314A9C">
              <w:rPr>
                <w:rFonts w:cs="Calibri Light"/>
              </w:rPr>
              <w:t>98.1 / 0.533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2514BA" w14:textId="08A4AABC" w:rsidR="37314A9C" w:rsidRDefault="37314A9C" w:rsidP="37314A9C">
            <w:pPr>
              <w:pStyle w:val="DissertationBody"/>
              <w:ind w:firstLine="0"/>
              <w:rPr>
                <w:rFonts w:cs="Calibri Light"/>
              </w:rPr>
            </w:pPr>
            <w:r w:rsidRPr="37314A9C">
              <w:rPr>
                <w:rFonts w:cs="Calibri Light"/>
              </w:rPr>
              <w:t>95.0 / 0.423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90C7209" w14:textId="5EC81CCA" w:rsidR="37314A9C" w:rsidRDefault="37314A9C" w:rsidP="37314A9C">
            <w:pPr>
              <w:pStyle w:val="DissertationBody"/>
              <w:ind w:firstLine="0"/>
              <w:rPr>
                <w:rFonts w:cs="Calibri Light"/>
              </w:rPr>
            </w:pPr>
            <w:r w:rsidRPr="37314A9C">
              <w:rPr>
                <w:rFonts w:cs="Calibri Light"/>
              </w:rPr>
              <w:t>86.9 / 0.314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EE45CB4" w14:textId="0AF8C6A4" w:rsidR="37314A9C" w:rsidRDefault="37314A9C" w:rsidP="37314A9C">
            <w:pPr>
              <w:pStyle w:val="DissertationBody"/>
              <w:ind w:firstLine="0"/>
              <w:rPr>
                <w:rFonts w:cs="Calibri Light"/>
              </w:rPr>
            </w:pPr>
            <w:r w:rsidRPr="37314A9C">
              <w:rPr>
                <w:rFonts w:cs="Calibri Light"/>
              </w:rPr>
              <w:t>62.7 / 0.193</w:t>
            </w:r>
          </w:p>
        </w:tc>
      </w:tr>
      <w:tr w:rsidR="37314A9C" w14:paraId="14B3151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6D8C8FF" w14:textId="2286E413"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D212EB" w14:textId="03F5A192"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047CC79" w14:textId="6D5D63FD" w:rsidR="37314A9C" w:rsidRDefault="37314A9C" w:rsidP="37314A9C">
            <w:pPr>
              <w:pStyle w:val="DissertationBody"/>
              <w:ind w:firstLine="0"/>
              <w:rPr>
                <w:rFonts w:cs="Calibri Light"/>
              </w:rPr>
            </w:pPr>
            <w:r w:rsidRPr="37314A9C">
              <w:rPr>
                <w:rFonts w:cs="Calibri Light"/>
              </w:rPr>
              <w:t>97.3 / 1.219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4BE35DB" w14:textId="5D8CA102" w:rsidR="37314A9C" w:rsidRDefault="37314A9C" w:rsidP="37314A9C">
            <w:pPr>
              <w:pStyle w:val="DissertationBody"/>
              <w:ind w:firstLine="0"/>
              <w:rPr>
                <w:rFonts w:cs="Calibri Light"/>
              </w:rPr>
            </w:pPr>
            <w:r w:rsidRPr="37314A9C">
              <w:rPr>
                <w:rFonts w:cs="Calibri Light"/>
              </w:rPr>
              <w:t>92.7 / 0.933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ACD5B0E" w14:textId="018682B6" w:rsidR="37314A9C" w:rsidRDefault="37314A9C" w:rsidP="37314A9C">
            <w:pPr>
              <w:pStyle w:val="DissertationBody"/>
              <w:ind w:firstLine="0"/>
              <w:rPr>
                <w:rFonts w:cs="Calibri Light"/>
              </w:rPr>
            </w:pPr>
            <w:r w:rsidRPr="37314A9C">
              <w:rPr>
                <w:rFonts w:cs="Calibri Light"/>
              </w:rPr>
              <w:t>86.8 / 0.793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7799C01" w14:textId="0C956BC9" w:rsidR="37314A9C" w:rsidRDefault="37314A9C" w:rsidP="37314A9C">
            <w:pPr>
              <w:pStyle w:val="DissertationBody"/>
              <w:ind w:firstLine="0"/>
              <w:rPr>
                <w:rFonts w:cs="Calibri Light"/>
              </w:rPr>
            </w:pPr>
            <w:r w:rsidRPr="37314A9C">
              <w:rPr>
                <w:rFonts w:cs="Calibri Light"/>
              </w:rPr>
              <w:t>76.4 / 0.629</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9A63312" w14:textId="1F37112B" w:rsidR="37314A9C" w:rsidRDefault="37314A9C" w:rsidP="37314A9C">
            <w:pPr>
              <w:pStyle w:val="DissertationBody"/>
              <w:ind w:firstLine="0"/>
              <w:rPr>
                <w:rFonts w:cs="Calibri Light"/>
              </w:rPr>
            </w:pPr>
            <w:r w:rsidRPr="37314A9C">
              <w:rPr>
                <w:rFonts w:cs="Calibri Light"/>
              </w:rPr>
              <w:t>59.0 / 0.448</w:t>
            </w:r>
          </w:p>
        </w:tc>
      </w:tr>
      <w:tr w:rsidR="37314A9C" w14:paraId="0EAD509A"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F209820" w14:textId="33259DFF"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19DB0A8" w14:textId="6FE754B9"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79D292" w14:textId="25162118" w:rsidR="37314A9C" w:rsidRDefault="37314A9C" w:rsidP="37314A9C">
            <w:pPr>
              <w:pStyle w:val="DissertationBody"/>
              <w:ind w:firstLine="0"/>
              <w:rPr>
                <w:rFonts w:cs="Calibri Light"/>
              </w:rPr>
            </w:pPr>
            <w:r w:rsidRPr="37314A9C">
              <w:rPr>
                <w:rFonts w:cs="Calibri Light"/>
              </w:rPr>
              <w:t>98.2 / 1.316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AA83A62" w14:textId="1A7126B0" w:rsidR="37314A9C" w:rsidRDefault="37314A9C" w:rsidP="37314A9C">
            <w:pPr>
              <w:pStyle w:val="DissertationBody"/>
              <w:ind w:firstLine="0"/>
              <w:rPr>
                <w:rFonts w:cs="Calibri Light"/>
              </w:rPr>
            </w:pPr>
            <w:r w:rsidRPr="37314A9C">
              <w:rPr>
                <w:rFonts w:cs="Calibri Light"/>
              </w:rPr>
              <w:t>93.2 / 0.977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4F8CC18" w14:textId="65EF1F79" w:rsidR="37314A9C" w:rsidRDefault="37314A9C" w:rsidP="37314A9C">
            <w:pPr>
              <w:pStyle w:val="DissertationBody"/>
              <w:ind w:firstLine="0"/>
              <w:rPr>
                <w:rFonts w:cs="Calibri Light"/>
              </w:rPr>
            </w:pPr>
            <w:r w:rsidRPr="37314A9C">
              <w:rPr>
                <w:rFonts w:cs="Calibri Light"/>
              </w:rPr>
              <w:t>87.1 / 0.824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4E23983" w14:textId="0A81B409" w:rsidR="37314A9C" w:rsidRDefault="37314A9C" w:rsidP="37314A9C">
            <w:pPr>
              <w:pStyle w:val="DissertationBody"/>
              <w:ind w:firstLine="0"/>
              <w:rPr>
                <w:rFonts w:cs="Calibri Light"/>
              </w:rPr>
            </w:pPr>
            <w:r w:rsidRPr="37314A9C">
              <w:rPr>
                <w:rFonts w:cs="Calibri Light"/>
              </w:rPr>
              <w:t>76.4 / 0.651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2CA071" w14:textId="4B68FECE" w:rsidR="37314A9C" w:rsidRDefault="37314A9C" w:rsidP="37314A9C">
            <w:pPr>
              <w:pStyle w:val="DissertationBody"/>
              <w:ind w:firstLine="0"/>
              <w:rPr>
                <w:rFonts w:cs="Calibri Light"/>
              </w:rPr>
            </w:pPr>
            <w:r w:rsidRPr="37314A9C">
              <w:rPr>
                <w:rFonts w:cs="Calibri Light"/>
              </w:rPr>
              <w:t>55.9 / 0.442</w:t>
            </w:r>
          </w:p>
        </w:tc>
      </w:tr>
      <w:tr w:rsidR="37314A9C" w14:paraId="388EA98F"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378D72" w14:textId="4B57E1A1"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65F008" w14:textId="20745532"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E174B26" w14:textId="1A6A8A51" w:rsidR="37314A9C" w:rsidRDefault="37314A9C" w:rsidP="37314A9C">
            <w:pPr>
              <w:pStyle w:val="DissertationBody"/>
              <w:ind w:firstLine="0"/>
              <w:rPr>
                <w:rFonts w:cs="Calibri Light"/>
              </w:rPr>
            </w:pPr>
            <w:r w:rsidRPr="37314A9C">
              <w:rPr>
                <w:rFonts w:cs="Calibri Light"/>
              </w:rPr>
              <w:t>98.1 / 1.420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980662" w14:textId="553CEA91" w:rsidR="37314A9C" w:rsidRDefault="37314A9C" w:rsidP="37314A9C">
            <w:pPr>
              <w:pStyle w:val="DissertationBody"/>
              <w:ind w:firstLine="0"/>
              <w:rPr>
                <w:rFonts w:cs="Calibri Light"/>
              </w:rPr>
            </w:pPr>
            <w:r w:rsidRPr="37314A9C">
              <w:rPr>
                <w:rFonts w:cs="Calibri Light"/>
              </w:rPr>
              <w:t>92.5 / 1.021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E9205C" w14:textId="53A1B8F4" w:rsidR="37314A9C" w:rsidRDefault="37314A9C" w:rsidP="37314A9C">
            <w:pPr>
              <w:pStyle w:val="DissertationBody"/>
              <w:ind w:firstLine="0"/>
              <w:rPr>
                <w:rFonts w:cs="Calibri Light"/>
              </w:rPr>
            </w:pPr>
            <w:r w:rsidRPr="37314A9C">
              <w:rPr>
                <w:rFonts w:cs="Calibri Light"/>
              </w:rPr>
              <w:t>86.3 / 0.853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EC127A" w14:textId="128D14F3" w:rsidR="37314A9C" w:rsidRDefault="37314A9C" w:rsidP="37314A9C">
            <w:pPr>
              <w:pStyle w:val="DissertationBody"/>
              <w:ind w:firstLine="0"/>
              <w:rPr>
                <w:rFonts w:cs="Calibri Light"/>
              </w:rPr>
            </w:pPr>
            <w:r w:rsidRPr="37314A9C">
              <w:rPr>
                <w:rFonts w:cs="Calibri Light"/>
              </w:rPr>
              <w:t>75.7 / 0.672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FE84A4E" w14:textId="47BC05C0" w:rsidR="37314A9C" w:rsidRDefault="37314A9C" w:rsidP="37314A9C">
            <w:pPr>
              <w:pStyle w:val="DissertationBody"/>
              <w:ind w:firstLine="0"/>
              <w:rPr>
                <w:rFonts w:cs="Calibri Light"/>
              </w:rPr>
            </w:pPr>
            <w:r w:rsidRPr="37314A9C">
              <w:rPr>
                <w:rFonts w:cs="Calibri Light"/>
              </w:rPr>
              <w:t>55.6 / 0.446</w:t>
            </w:r>
          </w:p>
        </w:tc>
      </w:tr>
    </w:tbl>
    <w:p w14:paraId="3BCE8754" w14:textId="6859DA2A" w:rsidR="2586EF2F" w:rsidRDefault="2586EF2F" w:rsidP="37314A9C">
      <w:pPr>
        <w:pStyle w:val="DissertationBody"/>
        <w:ind w:firstLine="0"/>
        <w:jc w:val="center"/>
        <w:rPr>
          <w:rFonts w:cs="Calibri Light"/>
          <w:color w:val="000000" w:themeColor="text1"/>
        </w:rPr>
      </w:pPr>
      <w:r w:rsidRPr="37314A9C">
        <w:rPr>
          <w:rFonts w:cs="Calibri Light"/>
          <w:i/>
          <w:iCs/>
          <w:color w:val="000000" w:themeColor="text1"/>
          <w:lang w:val="en-US"/>
        </w:rPr>
        <w:t>Table 6.2, Conformal regression. Each cell shows empirical coverage (%) / Mean Prediction Interval Width. The marginal guarantee requires coverage ≥ 1 − α.</w:t>
      </w:r>
    </w:p>
    <w:p w14:paraId="0BDCED7B" w14:textId="58BB5BCE" w:rsidR="37314A9C" w:rsidRDefault="37314A9C" w:rsidP="37314A9C">
      <w:pPr>
        <w:pStyle w:val="DissertationBody"/>
        <w:ind w:firstLine="0"/>
      </w:pPr>
    </w:p>
    <w:p w14:paraId="462264D8" w14:textId="5D647B14" w:rsidR="5907CE40" w:rsidRDefault="5907CE40" w:rsidP="3C8F9158">
      <w:pPr>
        <w:pStyle w:val="Heading2"/>
      </w:pPr>
      <w:bookmarkStart w:id="64" w:name="_Toc230160117"/>
      <w:r>
        <w:t>Conformal Classification Results</w:t>
      </w:r>
      <w:bookmarkEnd w:id="64"/>
    </w:p>
    <w:p w14:paraId="5A48A2F4" w14:textId="7354CD0F" w:rsidR="735E037F" w:rsidRDefault="735E037F" w:rsidP="0056667C">
      <w:pPr>
        <w:pStyle w:val="DissertationBody"/>
      </w:pPr>
      <w:r>
        <w:t xml:space="preserve">Conformal classification results appear in Table 6.3, which reports empirical coverage (%) and Mean Prediction Set Size (MPSS) per cell. The coverage pattern broadly parallels the regression case but the AGAIN shortfall is markedly smaller: averaged across models, the AGAIN classification shortfall is 0.5 points at 99%, 0.9 at 95%, 1.1 at 90%, 1.7 at 80%, and 2.1 at 60%, less than half the regression shortfall at every level. The likely mechanism is that the hinge non-conformity score is bounded in [0, 1] and quantises model output through five discrete </w:t>
      </w:r>
      <w:proofErr w:type="spellStart"/>
      <w:r>
        <w:t>softmax</w:t>
      </w:r>
      <w:proofErr w:type="spellEnd"/>
      <w:r>
        <w:t xml:space="preserve"> peaks, both of which compress the effect of temporal autocorrelation on the calibration distribution. On RECOLA the LSTM classification coverage is within ±3 points of every target; the static models on RECOLA arousal classification show somewhat larger undershoots at moderate-to-high α (e.g. 87.1% at the 90% target, 73.4–75.6% at the 80% target), consistent with their flatter </w:t>
      </w:r>
      <w:proofErr w:type="spellStart"/>
      <w:r>
        <w:t>softmax</w:t>
      </w:r>
      <w:proofErr w:type="spellEnd"/>
      <w:r>
        <w:t xml:space="preserve"> outputs producing a less informative hinge distribution. </w:t>
      </w:r>
    </w:p>
    <w:p w14:paraId="39A0E12C" w14:textId="49AE229E" w:rsidR="37314A9C" w:rsidRDefault="735E037F" w:rsidP="0056667C">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w:t>
      </w:r>
      <w:r>
        <w:lastRenderedPageBreak/>
        <w:t xml:space="preserve">the set shrinks to 1.33 classes, meaning that for </w:t>
      </w:r>
      <w:proofErr w:type="gramStart"/>
      <w:r>
        <w:t>the majority of</w:t>
      </w:r>
      <w:proofErr w:type="gramEnd"/>
      <w:r>
        <w:t xml:space="preserve"> test windows the conformal classifier confidently selects a single class while still satisfying the requested coverage. By contrast, the same predictor on RECOLA valence yields 4.30 classes at α = 0.10, barely more informative than a uniform set. This is direct quantitative confirmation that conformal sets faithfully report the residual uncertainty in tasks where the underlying signal is weak, precisely as the framework is designed to do. On AGAIN, set sizes are intermediate (3.78–3.91 at α = 0.10) and broadly uniform across architectures, reflecting the comparable underlying accuracies (≈34%) of the three classifiers.</w:t>
      </w:r>
    </w:p>
    <w:p w14:paraId="29601C88" w14:textId="77777777" w:rsidR="0056667C" w:rsidRDefault="0056667C" w:rsidP="0056667C">
      <w:pPr>
        <w:pStyle w:val="DissertationBody"/>
      </w:pP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840"/>
        <w:gridCol w:w="1320"/>
        <w:gridCol w:w="1320"/>
        <w:gridCol w:w="1320"/>
        <w:gridCol w:w="1320"/>
        <w:gridCol w:w="1335"/>
      </w:tblGrid>
      <w:tr w:rsidR="37314A9C" w14:paraId="51366CE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E28750A" w14:textId="740D25F4"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1E3C82E8" w14:textId="6ADA8C0A"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4649364" w14:textId="373FB294"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09F5E49" w14:textId="7226A3EC"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67C81469" w14:textId="79D04017"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3CB72FD" w14:textId="35CE8820"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3BAA4B58" w14:textId="1CC39AF0" w:rsidR="37314A9C" w:rsidRDefault="37314A9C" w:rsidP="37314A9C">
            <w:pPr>
              <w:pStyle w:val="DissertationBody"/>
              <w:ind w:firstLine="0"/>
              <w:rPr>
                <w:rFonts w:cs="Calibri Light"/>
              </w:rPr>
            </w:pPr>
            <w:r w:rsidRPr="37314A9C">
              <w:rPr>
                <w:rFonts w:cs="Calibri Light"/>
                <w:b/>
                <w:bCs/>
              </w:rPr>
              <w:t>α=0.40 (60%)</w:t>
            </w:r>
          </w:p>
        </w:tc>
      </w:tr>
      <w:tr w:rsidR="37314A9C" w14:paraId="33EBE55C"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37BB9DB" w14:textId="0432A76F"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A11ABA" w14:textId="73644F0C"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0845BCE" w14:textId="3BF4DA3F" w:rsidR="37314A9C" w:rsidRDefault="37314A9C" w:rsidP="37314A9C">
            <w:pPr>
              <w:pStyle w:val="DissertationBody"/>
              <w:ind w:firstLine="0"/>
              <w:rPr>
                <w:rFonts w:cs="Calibri Light"/>
              </w:rPr>
            </w:pPr>
            <w:r w:rsidRPr="37314A9C">
              <w:rPr>
                <w:rFonts w:cs="Calibri Light"/>
              </w:rPr>
              <w:t>99.1 / 4.81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3F995D" w14:textId="4CE5B482" w:rsidR="37314A9C" w:rsidRDefault="37314A9C" w:rsidP="37314A9C">
            <w:pPr>
              <w:pStyle w:val="DissertationBody"/>
              <w:ind w:firstLine="0"/>
              <w:rPr>
                <w:rFonts w:cs="Calibri Light"/>
              </w:rPr>
            </w:pPr>
            <w:r w:rsidRPr="37314A9C">
              <w:rPr>
                <w:rFonts w:cs="Calibri Light"/>
              </w:rPr>
              <w:t>93.3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9720D2" w14:textId="3FC8A5BB" w:rsidR="37314A9C" w:rsidRDefault="37314A9C" w:rsidP="37314A9C">
            <w:pPr>
              <w:pStyle w:val="DissertationBody"/>
              <w:ind w:firstLine="0"/>
              <w:rPr>
                <w:rFonts w:cs="Calibri Light"/>
              </w:rPr>
            </w:pPr>
            <w:r w:rsidRPr="37314A9C">
              <w:rPr>
                <w:rFonts w:cs="Calibri Light"/>
              </w:rPr>
              <w:t>87.1 / 3.81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20FF260" w14:textId="578D11D2" w:rsidR="37314A9C" w:rsidRDefault="37314A9C" w:rsidP="37314A9C">
            <w:pPr>
              <w:pStyle w:val="DissertationBody"/>
              <w:ind w:firstLine="0"/>
              <w:rPr>
                <w:rFonts w:cs="Calibri Light"/>
              </w:rPr>
            </w:pPr>
            <w:r w:rsidRPr="37314A9C">
              <w:rPr>
                <w:rFonts w:cs="Calibri Light"/>
              </w:rPr>
              <w:t>73.4 / 3.02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895827F" w14:textId="69CEE6BB" w:rsidR="37314A9C" w:rsidRDefault="37314A9C" w:rsidP="37314A9C">
            <w:pPr>
              <w:pStyle w:val="DissertationBody"/>
              <w:ind w:firstLine="0"/>
              <w:rPr>
                <w:rFonts w:cs="Calibri Light"/>
              </w:rPr>
            </w:pPr>
            <w:r w:rsidRPr="37314A9C">
              <w:rPr>
                <w:rFonts w:cs="Calibri Light"/>
              </w:rPr>
              <w:t>52.2 / 1.93</w:t>
            </w:r>
          </w:p>
        </w:tc>
      </w:tr>
      <w:tr w:rsidR="37314A9C" w14:paraId="78886EE4"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2C819C" w14:textId="368FA6E4"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DC57FCE" w14:textId="62C3E66C"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64796C" w14:textId="796003AC" w:rsidR="37314A9C" w:rsidRDefault="37314A9C" w:rsidP="37314A9C">
            <w:pPr>
              <w:pStyle w:val="DissertationBody"/>
              <w:ind w:firstLine="0"/>
              <w:rPr>
                <w:rFonts w:cs="Calibri Light"/>
              </w:rPr>
            </w:pPr>
            <w:r w:rsidRPr="37314A9C">
              <w:rPr>
                <w:rFonts w:cs="Calibri Light"/>
              </w:rPr>
              <w:t>99.7 / 4.82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AEBE854" w14:textId="086F701F" w:rsidR="37314A9C" w:rsidRDefault="37314A9C" w:rsidP="37314A9C">
            <w:pPr>
              <w:pStyle w:val="DissertationBody"/>
              <w:ind w:firstLine="0"/>
              <w:rPr>
                <w:rFonts w:cs="Calibri Light"/>
              </w:rPr>
            </w:pPr>
            <w:r w:rsidRPr="37314A9C">
              <w:rPr>
                <w:rFonts w:cs="Calibri Light"/>
              </w:rPr>
              <w:t>94.9 / 4.17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C13A52D" w14:textId="297A4B0E" w:rsidR="37314A9C" w:rsidRDefault="37314A9C" w:rsidP="37314A9C">
            <w:pPr>
              <w:pStyle w:val="DissertationBody"/>
              <w:ind w:firstLine="0"/>
              <w:rPr>
                <w:rFonts w:cs="Calibri Light"/>
              </w:rPr>
            </w:pPr>
            <w:r w:rsidRPr="37314A9C">
              <w:rPr>
                <w:rFonts w:cs="Calibri Light"/>
              </w:rPr>
              <w:t>87.1 / 3.67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9329542" w14:textId="18A98D7E" w:rsidR="37314A9C" w:rsidRDefault="37314A9C" w:rsidP="37314A9C">
            <w:pPr>
              <w:pStyle w:val="DissertationBody"/>
              <w:ind w:firstLine="0"/>
              <w:rPr>
                <w:rFonts w:cs="Calibri Light"/>
              </w:rPr>
            </w:pPr>
            <w:r w:rsidRPr="37314A9C">
              <w:rPr>
                <w:rFonts w:cs="Calibri Light"/>
              </w:rPr>
              <w:t>75.6 / 3.00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22CB5A" w14:textId="5F9CAC88" w:rsidR="37314A9C" w:rsidRDefault="37314A9C" w:rsidP="37314A9C">
            <w:pPr>
              <w:pStyle w:val="DissertationBody"/>
              <w:ind w:firstLine="0"/>
              <w:rPr>
                <w:rFonts w:cs="Calibri Light"/>
              </w:rPr>
            </w:pPr>
            <w:r w:rsidRPr="37314A9C">
              <w:rPr>
                <w:rFonts w:cs="Calibri Light"/>
              </w:rPr>
              <w:t>53.4 / 1.86</w:t>
            </w:r>
          </w:p>
        </w:tc>
      </w:tr>
      <w:tr w:rsidR="37314A9C" w14:paraId="2AC26114"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44CB9A7" w14:textId="41898BA5"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F72566A" w14:textId="7B39E68F"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805CC3D" w14:textId="0A3F3865" w:rsidR="37314A9C" w:rsidRDefault="37314A9C" w:rsidP="37314A9C">
            <w:pPr>
              <w:pStyle w:val="DissertationBody"/>
              <w:ind w:firstLine="0"/>
              <w:rPr>
                <w:rFonts w:cs="Calibri Light"/>
              </w:rPr>
            </w:pPr>
            <w:r w:rsidRPr="37314A9C">
              <w:rPr>
                <w:rFonts w:cs="Calibri Light"/>
              </w:rPr>
              <w:t>98.4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E597AAD" w14:textId="79881A4C" w:rsidR="37314A9C" w:rsidRDefault="37314A9C" w:rsidP="37314A9C">
            <w:pPr>
              <w:pStyle w:val="DissertationBody"/>
              <w:ind w:firstLine="0"/>
              <w:rPr>
                <w:rFonts w:cs="Calibri Light"/>
              </w:rPr>
            </w:pPr>
            <w:r w:rsidRPr="37314A9C">
              <w:rPr>
                <w:rFonts w:cs="Calibri Light"/>
              </w:rPr>
              <w:t>94.6 / 3.49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868688" w14:textId="7993B787" w:rsidR="37314A9C" w:rsidRDefault="37314A9C" w:rsidP="37314A9C">
            <w:pPr>
              <w:pStyle w:val="DissertationBody"/>
              <w:ind w:firstLine="0"/>
              <w:rPr>
                <w:rFonts w:cs="Calibri Light"/>
              </w:rPr>
            </w:pPr>
            <w:r w:rsidRPr="37314A9C">
              <w:rPr>
                <w:rFonts w:cs="Calibri Light"/>
              </w:rPr>
              <w:t>90.0 / 2.94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E4DF5D" w14:textId="2D19ED07" w:rsidR="37314A9C" w:rsidRDefault="37314A9C" w:rsidP="37314A9C">
            <w:pPr>
              <w:pStyle w:val="DissertationBody"/>
              <w:ind w:firstLine="0"/>
              <w:rPr>
                <w:rFonts w:cs="Calibri Light"/>
              </w:rPr>
            </w:pPr>
            <w:r w:rsidRPr="37314A9C">
              <w:rPr>
                <w:rFonts w:cs="Calibri Light"/>
              </w:rPr>
              <w:t>80.4 / 2.32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13E6663" w14:textId="0EE92C76" w:rsidR="37314A9C" w:rsidRDefault="37314A9C" w:rsidP="37314A9C">
            <w:pPr>
              <w:pStyle w:val="DissertationBody"/>
              <w:ind w:firstLine="0"/>
              <w:rPr>
                <w:rFonts w:cs="Calibri Light"/>
              </w:rPr>
            </w:pPr>
            <w:r w:rsidRPr="37314A9C">
              <w:rPr>
                <w:rFonts w:cs="Calibri Light"/>
              </w:rPr>
              <w:t>56.5 / 1.33</w:t>
            </w:r>
          </w:p>
        </w:tc>
      </w:tr>
      <w:tr w:rsidR="37314A9C" w14:paraId="56F57E59"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69BBC8" w14:textId="02A8FB74"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FB60FD" w14:textId="7C56DB0D"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43CC04" w14:textId="56D7C6E7" w:rsidR="37314A9C" w:rsidRDefault="37314A9C" w:rsidP="37314A9C">
            <w:pPr>
              <w:pStyle w:val="DissertationBody"/>
              <w:ind w:firstLine="0"/>
              <w:rPr>
                <w:rFonts w:cs="Calibri Light"/>
              </w:rPr>
            </w:pPr>
            <w:r w:rsidRPr="37314A9C">
              <w:rPr>
                <w:rFonts w:cs="Calibri Light"/>
              </w:rPr>
              <w:t>99.6 / 4.90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41C6337" w14:textId="06A13B31" w:rsidR="37314A9C" w:rsidRDefault="37314A9C" w:rsidP="37314A9C">
            <w:pPr>
              <w:pStyle w:val="DissertationBody"/>
              <w:ind w:firstLine="0"/>
              <w:rPr>
                <w:rFonts w:cs="Calibri Light"/>
              </w:rPr>
            </w:pPr>
            <w:r w:rsidRPr="37314A9C">
              <w:rPr>
                <w:rFonts w:cs="Calibri Light"/>
              </w:rPr>
              <w:t>98.0 / 4.72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A8DAF6" w14:textId="558A8CC9" w:rsidR="37314A9C" w:rsidRDefault="37314A9C" w:rsidP="37314A9C">
            <w:pPr>
              <w:pStyle w:val="DissertationBody"/>
              <w:ind w:firstLine="0"/>
              <w:rPr>
                <w:rFonts w:cs="Calibri Light"/>
              </w:rPr>
            </w:pPr>
            <w:r w:rsidRPr="37314A9C">
              <w:rPr>
                <w:rFonts w:cs="Calibri Light"/>
              </w:rPr>
              <w:t>93.9 / 4.38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E7B639" w14:textId="0BCC4482" w:rsidR="37314A9C" w:rsidRDefault="37314A9C" w:rsidP="37314A9C">
            <w:pPr>
              <w:pStyle w:val="DissertationBody"/>
              <w:ind w:firstLine="0"/>
              <w:rPr>
                <w:rFonts w:cs="Calibri Light"/>
              </w:rPr>
            </w:pPr>
            <w:r w:rsidRPr="37314A9C">
              <w:rPr>
                <w:rFonts w:cs="Calibri Light"/>
              </w:rPr>
              <w:t>85.7 / 3.81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D43F48" w14:textId="0F4BF64B" w:rsidR="37314A9C" w:rsidRDefault="37314A9C" w:rsidP="37314A9C">
            <w:pPr>
              <w:pStyle w:val="DissertationBody"/>
              <w:ind w:firstLine="0"/>
              <w:rPr>
                <w:rFonts w:cs="Calibri Light"/>
              </w:rPr>
            </w:pPr>
            <w:r w:rsidRPr="37314A9C">
              <w:rPr>
                <w:rFonts w:cs="Calibri Light"/>
              </w:rPr>
              <w:t>63.7 / 2.67</w:t>
            </w:r>
          </w:p>
        </w:tc>
      </w:tr>
      <w:tr w:rsidR="37314A9C" w14:paraId="656E417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5B8CD6C" w14:textId="512B8986"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4DA860D" w14:textId="06EF31A2"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95A5D2" w14:textId="65056277" w:rsidR="37314A9C" w:rsidRDefault="37314A9C" w:rsidP="37314A9C">
            <w:pPr>
              <w:pStyle w:val="DissertationBody"/>
              <w:ind w:firstLine="0"/>
              <w:rPr>
                <w:rFonts w:cs="Calibri Light"/>
              </w:rPr>
            </w:pPr>
            <w:r w:rsidRPr="37314A9C">
              <w:rPr>
                <w:rFonts w:cs="Calibri Light"/>
              </w:rPr>
              <w:t>99.5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3EA7CFD" w14:textId="10B1D555" w:rsidR="37314A9C" w:rsidRDefault="37314A9C" w:rsidP="37314A9C">
            <w:pPr>
              <w:pStyle w:val="DissertationBody"/>
              <w:ind w:firstLine="0"/>
              <w:rPr>
                <w:rFonts w:cs="Calibri Light"/>
              </w:rPr>
            </w:pPr>
            <w:r w:rsidRPr="37314A9C">
              <w:rPr>
                <w:rFonts w:cs="Calibri Light"/>
              </w:rPr>
              <w:t>96.9 / 4.64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0DA892" w14:textId="20B77F1D" w:rsidR="37314A9C" w:rsidRDefault="37314A9C" w:rsidP="37314A9C">
            <w:pPr>
              <w:pStyle w:val="DissertationBody"/>
              <w:ind w:firstLine="0"/>
              <w:rPr>
                <w:rFonts w:cs="Calibri Light"/>
              </w:rPr>
            </w:pPr>
            <w:r w:rsidRPr="37314A9C">
              <w:rPr>
                <w:rFonts w:cs="Calibri Light"/>
              </w:rPr>
              <w:t>92.8 / 4.32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4EDEFD4" w14:textId="6C2A336A" w:rsidR="37314A9C" w:rsidRDefault="37314A9C" w:rsidP="37314A9C">
            <w:pPr>
              <w:pStyle w:val="DissertationBody"/>
              <w:ind w:firstLine="0"/>
              <w:rPr>
                <w:rFonts w:cs="Calibri Light"/>
              </w:rPr>
            </w:pPr>
            <w:r w:rsidRPr="37314A9C">
              <w:rPr>
                <w:rFonts w:cs="Calibri Light"/>
              </w:rPr>
              <w:t>84.5 / 3.73</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6EEFDFD" w14:textId="1745439C" w:rsidR="37314A9C" w:rsidRDefault="37314A9C" w:rsidP="37314A9C">
            <w:pPr>
              <w:pStyle w:val="DissertationBody"/>
              <w:ind w:firstLine="0"/>
              <w:rPr>
                <w:rFonts w:cs="Calibri Light"/>
              </w:rPr>
            </w:pPr>
            <w:r w:rsidRPr="37314A9C">
              <w:rPr>
                <w:rFonts w:cs="Calibri Light"/>
              </w:rPr>
              <w:t>63.6 / 2.62</w:t>
            </w:r>
          </w:p>
        </w:tc>
      </w:tr>
      <w:tr w:rsidR="37314A9C" w14:paraId="51C39C7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DA7CED8" w14:textId="1F0BF561"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52A074" w14:textId="0BC00940"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A17A9E0" w14:textId="0DA76F12" w:rsidR="37314A9C" w:rsidRDefault="37314A9C" w:rsidP="37314A9C">
            <w:pPr>
              <w:pStyle w:val="DissertationBody"/>
              <w:ind w:firstLine="0"/>
              <w:rPr>
                <w:rFonts w:cs="Calibri Light"/>
              </w:rPr>
            </w:pPr>
            <w:r w:rsidRPr="37314A9C">
              <w:rPr>
                <w:rFonts w:cs="Calibri Light"/>
              </w:rPr>
              <w:t>99.9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16C674" w14:textId="5ABA252E" w:rsidR="37314A9C" w:rsidRDefault="37314A9C" w:rsidP="37314A9C">
            <w:pPr>
              <w:pStyle w:val="DissertationBody"/>
              <w:ind w:firstLine="0"/>
              <w:rPr>
                <w:rFonts w:cs="Calibri Light"/>
              </w:rPr>
            </w:pPr>
            <w:r w:rsidRPr="37314A9C">
              <w:rPr>
                <w:rFonts w:cs="Calibri Light"/>
              </w:rPr>
              <w:t>98.7 / 4.63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9C19AD" w14:textId="5EBEE11B" w:rsidR="37314A9C" w:rsidRDefault="37314A9C" w:rsidP="37314A9C">
            <w:pPr>
              <w:pStyle w:val="DissertationBody"/>
              <w:ind w:firstLine="0"/>
              <w:rPr>
                <w:rFonts w:cs="Calibri Light"/>
              </w:rPr>
            </w:pPr>
            <w:r w:rsidRPr="37314A9C">
              <w:rPr>
                <w:rFonts w:cs="Calibri Light"/>
              </w:rPr>
              <w:t>95.6 / 4.30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81FAD1D" w14:textId="1A840159" w:rsidR="37314A9C" w:rsidRDefault="37314A9C" w:rsidP="37314A9C">
            <w:pPr>
              <w:pStyle w:val="DissertationBody"/>
              <w:ind w:firstLine="0"/>
              <w:rPr>
                <w:rFonts w:cs="Calibri Light"/>
              </w:rPr>
            </w:pPr>
            <w:r w:rsidRPr="37314A9C">
              <w:rPr>
                <w:rFonts w:cs="Calibri Light"/>
              </w:rPr>
              <w:t>88.8 / 3.64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C61985" w14:textId="5C4E2BB9" w:rsidR="37314A9C" w:rsidRDefault="37314A9C" w:rsidP="37314A9C">
            <w:pPr>
              <w:pStyle w:val="DissertationBody"/>
              <w:ind w:firstLine="0"/>
              <w:rPr>
                <w:rFonts w:cs="Calibri Light"/>
              </w:rPr>
            </w:pPr>
            <w:r w:rsidRPr="37314A9C">
              <w:rPr>
                <w:rFonts w:cs="Calibri Light"/>
              </w:rPr>
              <w:t>72.3 / 2.50</w:t>
            </w:r>
          </w:p>
        </w:tc>
      </w:tr>
      <w:tr w:rsidR="37314A9C" w14:paraId="03E0D657"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1AE0782" w14:textId="0299C4FF"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2BA5DE" w14:textId="2180ED56"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07D362" w14:textId="797F9485" w:rsidR="37314A9C" w:rsidRDefault="37314A9C" w:rsidP="37314A9C">
            <w:pPr>
              <w:pStyle w:val="DissertationBody"/>
              <w:ind w:firstLine="0"/>
              <w:rPr>
                <w:rFonts w:cs="Calibri Light"/>
              </w:rPr>
            </w:pPr>
            <w:r w:rsidRPr="37314A9C">
              <w:rPr>
                <w:rFonts w:cs="Calibri Light"/>
              </w:rPr>
              <w:t>98.2 / 4.75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8EA2A27" w14:textId="61214546" w:rsidR="37314A9C" w:rsidRDefault="37314A9C" w:rsidP="37314A9C">
            <w:pPr>
              <w:pStyle w:val="DissertationBody"/>
              <w:ind w:firstLine="0"/>
              <w:rPr>
                <w:rFonts w:cs="Calibri Light"/>
              </w:rPr>
            </w:pPr>
            <w:r w:rsidRPr="37314A9C">
              <w:rPr>
                <w:rFonts w:cs="Calibri Light"/>
              </w:rPr>
              <w:t>93.7 / 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D5F0BA" w14:textId="71384935" w:rsidR="37314A9C" w:rsidRDefault="37314A9C" w:rsidP="37314A9C">
            <w:pPr>
              <w:pStyle w:val="DissertationBody"/>
              <w:ind w:firstLine="0"/>
              <w:rPr>
                <w:rFonts w:cs="Calibri Light"/>
              </w:rPr>
            </w:pPr>
            <w:r w:rsidRPr="37314A9C">
              <w:rPr>
                <w:rFonts w:cs="Calibri Light"/>
              </w:rPr>
              <w:t>88.2 / 3.78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93DF84C" w14:textId="2C5459B6" w:rsidR="37314A9C" w:rsidRDefault="37314A9C" w:rsidP="37314A9C">
            <w:pPr>
              <w:pStyle w:val="DissertationBody"/>
              <w:ind w:firstLine="0"/>
              <w:rPr>
                <w:rFonts w:cs="Calibri Light"/>
              </w:rPr>
            </w:pPr>
            <w:r w:rsidRPr="37314A9C">
              <w:rPr>
                <w:rFonts w:cs="Calibri Light"/>
              </w:rPr>
              <w:t>77.8 / 3.12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DFDAB1B" w14:textId="6CB698A8" w:rsidR="37314A9C" w:rsidRDefault="37314A9C" w:rsidP="37314A9C">
            <w:pPr>
              <w:pStyle w:val="DissertationBody"/>
              <w:ind w:firstLine="0"/>
              <w:rPr>
                <w:rFonts w:cs="Calibri Light"/>
              </w:rPr>
            </w:pPr>
            <w:r w:rsidRPr="37314A9C">
              <w:rPr>
                <w:rFonts w:cs="Calibri Light"/>
              </w:rPr>
              <w:t>57.7 / 2.11</w:t>
            </w:r>
          </w:p>
        </w:tc>
      </w:tr>
      <w:tr w:rsidR="37314A9C" w14:paraId="1CDA1C26"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4887615" w14:textId="52C34B39"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4463379" w14:textId="6F07F68B"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4A4D4F" w14:textId="3B60C9EF" w:rsidR="37314A9C" w:rsidRDefault="37314A9C" w:rsidP="37314A9C">
            <w:pPr>
              <w:pStyle w:val="DissertationBody"/>
              <w:ind w:firstLine="0"/>
              <w:rPr>
                <w:rFonts w:cs="Calibri Light"/>
              </w:rPr>
            </w:pPr>
            <w:r w:rsidRPr="37314A9C">
              <w:rPr>
                <w:rFonts w:cs="Calibri Light"/>
              </w:rPr>
              <w:t>98.4 / 4.76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5EC00F" w14:textId="1F84B7E1" w:rsidR="37314A9C" w:rsidRDefault="37314A9C" w:rsidP="37314A9C">
            <w:pPr>
              <w:pStyle w:val="DissertationBody"/>
              <w:ind w:firstLine="0"/>
              <w:rPr>
                <w:rFonts w:cs="Calibri Light"/>
              </w:rPr>
            </w:pPr>
            <w:r w:rsidRPr="37314A9C">
              <w:rPr>
                <w:rFonts w:cs="Calibri Light"/>
              </w:rPr>
              <w:t>94.1 / 4.26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70A294" w14:textId="75DAC32E" w:rsidR="37314A9C" w:rsidRDefault="37314A9C" w:rsidP="37314A9C">
            <w:pPr>
              <w:pStyle w:val="DissertationBody"/>
              <w:ind w:firstLine="0"/>
              <w:rPr>
                <w:rFonts w:cs="Calibri Light"/>
              </w:rPr>
            </w:pPr>
            <w:r w:rsidRPr="37314A9C">
              <w:rPr>
                <w:rFonts w:cs="Calibri Light"/>
              </w:rPr>
              <w:t>89.1 / 3.80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3C146C1" w14:textId="43459633" w:rsidR="37314A9C" w:rsidRDefault="37314A9C" w:rsidP="37314A9C">
            <w:pPr>
              <w:pStyle w:val="DissertationBody"/>
              <w:ind w:firstLine="0"/>
              <w:rPr>
                <w:rFonts w:cs="Calibri Light"/>
              </w:rPr>
            </w:pPr>
            <w:r w:rsidRPr="37314A9C">
              <w:rPr>
                <w:rFonts w:cs="Calibri Light"/>
              </w:rPr>
              <w:t>77.7 / 3.04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97C7C24" w14:textId="44B33A96" w:rsidR="37314A9C" w:rsidRDefault="37314A9C" w:rsidP="37314A9C">
            <w:pPr>
              <w:pStyle w:val="DissertationBody"/>
              <w:ind w:firstLine="0"/>
              <w:rPr>
                <w:rFonts w:cs="Calibri Light"/>
              </w:rPr>
            </w:pPr>
            <w:r w:rsidRPr="37314A9C">
              <w:rPr>
                <w:rFonts w:cs="Calibri Light"/>
              </w:rPr>
              <w:t>57.3 / 1.98</w:t>
            </w:r>
          </w:p>
        </w:tc>
      </w:tr>
      <w:tr w:rsidR="37314A9C" w14:paraId="16B6051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1C2E63" w14:textId="01AB6DF9"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A41FE34" w14:textId="3BC61F59"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0F4596" w14:textId="3BC2D8C6" w:rsidR="37314A9C" w:rsidRDefault="37314A9C" w:rsidP="37314A9C">
            <w:pPr>
              <w:pStyle w:val="DissertationBody"/>
              <w:ind w:firstLine="0"/>
              <w:rPr>
                <w:rFonts w:cs="Calibri Light"/>
              </w:rPr>
            </w:pPr>
            <w:r w:rsidRPr="37314A9C">
              <w:rPr>
                <w:rFonts w:cs="Calibri Light"/>
              </w:rPr>
              <w:t>99.0 / 4.80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1E8DE3C" w14:textId="657C47E6" w:rsidR="37314A9C" w:rsidRDefault="37314A9C" w:rsidP="37314A9C">
            <w:pPr>
              <w:pStyle w:val="DissertationBody"/>
              <w:ind w:firstLine="0"/>
              <w:rPr>
                <w:rFonts w:cs="Calibri Light"/>
              </w:rPr>
            </w:pPr>
            <w:r w:rsidRPr="37314A9C">
              <w:rPr>
                <w:rFonts w:cs="Calibri Light"/>
              </w:rPr>
              <w:t>94.5 / 4.34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95BEE5" w14:textId="5E82AEC8" w:rsidR="37314A9C" w:rsidRDefault="37314A9C" w:rsidP="37314A9C">
            <w:pPr>
              <w:pStyle w:val="DissertationBody"/>
              <w:ind w:firstLine="0"/>
              <w:rPr>
                <w:rFonts w:cs="Calibri Light"/>
              </w:rPr>
            </w:pPr>
            <w:r w:rsidRPr="37314A9C">
              <w:rPr>
                <w:rFonts w:cs="Calibri Light"/>
              </w:rPr>
              <w:t>89.4 / 3.91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8FFAA9E" w14:textId="16B208BA" w:rsidR="37314A9C" w:rsidRDefault="37314A9C" w:rsidP="37314A9C">
            <w:pPr>
              <w:pStyle w:val="DissertationBody"/>
              <w:ind w:firstLine="0"/>
              <w:rPr>
                <w:rFonts w:cs="Calibri Light"/>
              </w:rPr>
            </w:pPr>
            <w:r w:rsidRPr="37314A9C">
              <w:rPr>
                <w:rFonts w:cs="Calibri Light"/>
              </w:rPr>
              <w:t>79.6 / 3.25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FFC3247" w14:textId="360DA677" w:rsidR="37314A9C" w:rsidRDefault="37314A9C" w:rsidP="37314A9C">
            <w:pPr>
              <w:pStyle w:val="DissertationBody"/>
              <w:ind w:firstLine="0"/>
              <w:rPr>
                <w:rFonts w:cs="Calibri Light"/>
              </w:rPr>
            </w:pPr>
            <w:r w:rsidRPr="37314A9C">
              <w:rPr>
                <w:rFonts w:cs="Calibri Light"/>
              </w:rPr>
              <w:t>58.8 / 2.14</w:t>
            </w:r>
          </w:p>
        </w:tc>
      </w:tr>
    </w:tbl>
    <w:p w14:paraId="24CA7CB6" w14:textId="63A99F22" w:rsidR="0B88B7B7" w:rsidRDefault="0B88B7B7" w:rsidP="37314A9C">
      <w:pPr>
        <w:pStyle w:val="DissertationBody"/>
        <w:ind w:firstLine="0"/>
        <w:jc w:val="center"/>
        <w:rPr>
          <w:rFonts w:cs="Calibri Light"/>
          <w:i/>
          <w:iCs/>
          <w:color w:val="000000" w:themeColor="text1"/>
        </w:rPr>
      </w:pPr>
      <w:r w:rsidRPr="37314A9C">
        <w:rPr>
          <w:rFonts w:cs="Calibri Light"/>
          <w:i/>
          <w:iCs/>
          <w:color w:val="000000" w:themeColor="text1"/>
        </w:rPr>
        <w:t>Table 6.3, Conformal classification. Each cell shows empirical coverage (%) / Mean Prediction Set Size (number of classes out of five).</w:t>
      </w:r>
    </w:p>
    <w:p w14:paraId="34BAE8A1" w14:textId="2722E98A" w:rsidR="5907CE40" w:rsidRDefault="5907CE40" w:rsidP="3C8F9158">
      <w:pPr>
        <w:pStyle w:val="Heading2"/>
      </w:pPr>
      <w:bookmarkStart w:id="65" w:name="_Toc230160118"/>
      <w:r>
        <w:t>Discussion</w:t>
      </w:r>
      <w:bookmarkEnd w:id="65"/>
    </w:p>
    <w:p w14:paraId="20ADCB45" w14:textId="33D39FCE" w:rsidR="6D748B0B" w:rsidRDefault="6D748B0B" w:rsidP="0056667C">
      <w:pPr>
        <w:pStyle w:val="DissertationBody"/>
      </w:pPr>
      <w:r>
        <w:t xml:space="preserve">The five objectives stated in Section 1.3 can now be assessed </w:t>
      </w:r>
      <w:proofErr w:type="gramStart"/>
      <w:r>
        <w:t>in light of</w:t>
      </w:r>
      <w:proofErr w:type="gramEnd"/>
      <w:r>
        <w:t xml:space="preserve"> these results. Objectives 1 and 4, data acquisition and the participant-independent </w:t>
      </w:r>
      <w:r>
        <w:lastRenderedPageBreak/>
        <w:t xml:space="preserve">evaluation protocol, are evidenced by every reported number, since no participant appears in more than one partition and all metrics therefore characterise generalisation to unseen individuals. Objective 2 (baseline development) is evidenced by Table 6.1: three architectures are trained for each task variant, and all produce above-chance performance. The remainder of this section focuses on Objectives 3 (conformal implementation) and 5 (comparative analysis). </w:t>
      </w:r>
    </w:p>
    <w:p w14:paraId="71D61CCC" w14:textId="3B07FDE2" w:rsidR="6D748B0B" w:rsidRDefault="6D748B0B" w:rsidP="0056667C">
      <w:pPr>
        <w:pStyle w:val="DissertationBody"/>
      </w:pPr>
      <w:r>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14:paraId="416C3845" w14:textId="25F75102" w:rsidR="6D748B0B" w:rsidRDefault="6D748B0B" w:rsidP="0056667C">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14:paraId="0D77D17B" w14:textId="3DD3BEC0" w:rsidR="6D748B0B" w:rsidRDefault="6D748B0B" w:rsidP="0056667C">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w:t>
      </w:r>
      <w:r>
        <w:lastRenderedPageBreak/>
        <w:t xml:space="preserve">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14:paraId="65FC79E0" w14:textId="194508F4" w:rsidR="6D748B0B" w:rsidRDefault="6D748B0B" w:rsidP="0056667C">
      <w:pPr>
        <w:pStyle w:val="DissertationBody"/>
      </w:pPr>
      <w:r>
        <w:t xml:space="preserve">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 nevertheless, it suggests that the classification formulation may be the more conservative choice when exchangeability is in doubt. </w:t>
      </w:r>
    </w:p>
    <w:p w14:paraId="7AC24D4C" w14:textId="27DA30D2" w:rsidR="6D748B0B" w:rsidRDefault="6D748B0B" w:rsidP="0056667C">
      <w:pPr>
        <w:pStyle w:val="DissertationBody"/>
        <w:ind w:firstLine="432"/>
        <w:sectPr w:rsidR="6D748B0B" w:rsidSect="00515DB3">
          <w:headerReference w:type="default" r:id="rId22"/>
          <w:headerReference w:type="first" r:id="rId23"/>
          <w:pgSz w:w="11900" w:h="16840" w:code="9"/>
          <w:pgMar w:top="1440" w:right="1134" w:bottom="1440" w:left="1134" w:header="709" w:footer="709" w:gutter="567"/>
          <w:cols w:space="708"/>
          <w:titlePg/>
          <w:docGrid w:linePitch="360"/>
        </w:sectPr>
      </w:pPr>
      <w:r>
        <w:t>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 The framework is ready for adoption on laboratory-controlled affect corpora as they stand, and motivates a small set of well-defined refinements, most prominently around dependent-data variants of CP, for high-frequency interactive contexts such as gameplay.</w:t>
      </w:r>
    </w:p>
    <w:p w14:paraId="268CB6A1" w14:textId="77777777" w:rsidR="00F33A53" w:rsidRDefault="00445D10" w:rsidP="00D14D98">
      <w:pPr>
        <w:pStyle w:val="Heading1"/>
      </w:pPr>
      <w:bookmarkStart w:id="66" w:name="_Toc230160119"/>
      <w:r>
        <w:lastRenderedPageBreak/>
        <w:t>Future Work</w:t>
      </w:r>
      <w:bookmarkEnd w:id="66"/>
    </w:p>
    <w:p w14:paraId="619F112A" w14:textId="17A94BB2" w:rsidR="08E13E50" w:rsidRDefault="08E13E50" w:rsidP="0056667C">
      <w:pPr>
        <w:pStyle w:val="DissertationBody"/>
        <w:ind w:firstLine="432"/>
      </w:pPr>
      <w:r>
        <w:t xml:space="preserve">The </w:t>
      </w:r>
      <w:r w:rsidR="0056667C">
        <w:t>main</w:t>
      </w:r>
      <w:r>
        <w:t xml:space="preserve"> findings of Chapter 6 and the methodological limitations acknowledged in Section 6.4 motivate four concrete directions for future work, presented in descending order of proximity to the research questions of this dissertation: addressing the observed coverage shortfall on AGAIN, strengthening the coverage guarantee from marginal to conditional, improving the underlying point predictors, and extending the framework to real-time deployment.  </w:t>
      </w:r>
    </w:p>
    <w:p w14:paraId="6183BD19" w14:textId="104835E4" w:rsidR="66532547" w:rsidRDefault="66532547" w:rsidP="3C8F9158">
      <w:pPr>
        <w:pStyle w:val="Heading2"/>
      </w:pPr>
      <w:bookmarkStart w:id="67" w:name="_Toc230160120"/>
      <w:r>
        <w:t>Addressing the Exchangeability Violation in AGAIN</w:t>
      </w:r>
      <w:bookmarkEnd w:id="67"/>
    </w:p>
    <w:p w14:paraId="415AD558" w14:textId="011CD625" w:rsidR="5F54FFCB" w:rsidRDefault="5F54FFCB" w:rsidP="0056667C">
      <w:pPr>
        <w:pStyle w:val="DissertationBody"/>
      </w:pPr>
      <w:r>
        <w:t xml:space="preserve">The coverage shortfall observed for AGAIN regression, a systematic two-to-four percentage-point undershoot at every confidence level, is the most pressing open problem identified by this work. Its root cause is the temporal autocorrelation of consecutive frames within a single gameplay session, which violates the exchangeability assumption that underpins the marginal coverage guarantee. Several methodological responses are available, each carrying different trade-offs. </w:t>
      </w:r>
    </w:p>
    <w:p w14:paraId="3F99C855" w14:textId="1E56AD60" w:rsidR="5F54FFCB" w:rsidRDefault="5F54FFCB" w:rsidP="3A7D80B9">
      <w:pPr>
        <w:pStyle w:val="DissertationBody"/>
        <w:ind w:firstLine="0"/>
      </w:pPr>
      <w:r>
        <w:t xml:space="preserve">A first approach is to adopt block-based calibration strategies designed for temporally dependent data. Rather than treating each frame’s non-conformity score as an exchangeable sample, the calibration distribution can be constructed from per-session summaries (such as the maximum residual within a session) or via block-bootstrap resampling, yielding intervals that are calibrated against session-level rather than frame-level exchangeability. The resulting intervals are expected to be conservative on AGAIN, wider than those reported in Table 6.2, but should recover empirical coverage close to the nominal rate. </w:t>
      </w:r>
    </w:p>
    <w:p w14:paraId="6FE588DC" w14:textId="5899FAD7" w:rsidR="5F54FFCB" w:rsidRDefault="5F54FFCB" w:rsidP="0056667C">
      <w:pPr>
        <w:pStyle w:val="DissertationBody"/>
      </w:pPr>
      <w:r>
        <w:t xml:space="preserve">A second approach is to adopt one of the recently proposed beyond-exchangeability frameworks. Adaptive Conformal Inference, surveyed by Angelopoulos and Bates [26], reformulates the calibration problem as an online learning task in which the quantile is updated as new data arrive, with provable guarantees on long-run coverage even under arbitrary distribution shift. Although designed primarily for the online setting discussed in Section 7.4, the same mechanism can be applied retrospectively to AGAIN sessions to recover near-nominal coverage. A natural experimental design, left to future work, is to compare these </w:t>
      </w:r>
      <w:r>
        <w:lastRenderedPageBreak/>
        <w:t>variants against the vanilla ICP results reported in Table 6.2 across the five confidence levels.</w:t>
      </w:r>
    </w:p>
    <w:p w14:paraId="7D49AA49" w14:textId="731C65CC" w:rsidR="66532547" w:rsidRDefault="66532547" w:rsidP="3C8F9158">
      <w:pPr>
        <w:pStyle w:val="Heading2"/>
      </w:pPr>
      <w:bookmarkStart w:id="68" w:name="_Toc230160121"/>
      <w:r>
        <w:t>Conditional Coverage</w:t>
      </w:r>
      <w:bookmarkEnd w:id="68"/>
    </w:p>
    <w:p w14:paraId="37781EF4" w14:textId="6530CDB4" w:rsidR="6324DA66" w:rsidRDefault="6324DA66" w:rsidP="0056667C">
      <w:pPr>
        <w:pStyle w:val="DissertationBody"/>
      </w:pPr>
      <w:r>
        <w:t xml:space="preserve">The Inductive Conformal Predictor evaluated in this dissertation provides marginal coverage: the </w:t>
      </w:r>
      <w:proofErr w:type="gramStart"/>
      <w:r>
        <w:t>guarantee</w:t>
      </w:r>
      <w:proofErr w:type="gramEnd"/>
      <w:r>
        <w:t xml:space="preserve"> </w:t>
      </w:r>
      <w:proofErr w:type="gramStart"/>
      <w:r>
        <w:t>P(</w:t>
      </w:r>
      <w:proofErr w:type="gramEnd"/>
      <w:r>
        <w:t xml:space="preserve">Y ∈ Γ) ≥ 1 − α holds in expectation over the joint distribution of inputs and labels, but not necessarily for any specific subgroup of the test population. In an affective-computing context this is a substantive limitation. A system that delivers 90% coverage on average but only 60% coverage on, for instance, participants with atypical vocal characteristics, or on moments of low arousal, may still be unsafe to deploy even though its aggregate behaviour appears valid. </w:t>
      </w:r>
    </w:p>
    <w:p w14:paraId="4CC56FA2" w14:textId="19C5916E" w:rsidR="6324DA66" w:rsidRDefault="6324DA66" w:rsidP="0056667C">
      <w:pPr>
        <w:pStyle w:val="DissertationBody"/>
      </w:pPr>
      <w:r>
        <w:t xml:space="preserve">Mondrian Conformal Prediction, originally proposed by Vovk and colleagues [8] and natively supported by the </w:t>
      </w:r>
      <w:proofErr w:type="gramStart"/>
      <w:r>
        <w:t>crepes</w:t>
      </w:r>
      <w:proofErr w:type="gramEnd"/>
      <w:r>
        <w:t xml:space="preserve"> library [10], provides a direct extension that strengthens the guarantee to be conditional on a categorical covariate. The calibration set is partitioned by the levels of the </w:t>
      </w:r>
      <w:proofErr w:type="gramStart"/>
      <w:r>
        <w:t>covariate</w:t>
      </w:r>
      <w:proofErr w:type="gramEnd"/>
      <w:r>
        <w:t xml:space="preserve"> and a separate quantile is computed for each level, ensuring that coverage holds within every group. Concrete grouping variables that would be valuable to investigate in future work include the participant identifier (yielding per-participant coverage guarantees on the test set), the ordinal arousal class derived in Section 4.3.4 (yielding intensity-conditional guarantees), and, for AGAIN specifically, the gameplay event type or the time elapsed since session start. The principal challenge is the trade-off between conditioning granularity and calibration set size: each group must contain </w:t>
      </w:r>
      <w:proofErr w:type="gramStart"/>
      <w:r>
        <w:t>a sufficient number of</w:t>
      </w:r>
      <w:proofErr w:type="gramEnd"/>
      <w:r>
        <w:t xml:space="preserve"> calibration examples for the empirical quantile to be reliable, which constrains the maximum number of groups that can be supported with the present datasets.</w:t>
      </w:r>
    </w:p>
    <w:p w14:paraId="7246E7CF" w14:textId="50A3086A" w:rsidR="66532547" w:rsidRDefault="66532547" w:rsidP="3C8F9158">
      <w:pPr>
        <w:pStyle w:val="Heading2"/>
      </w:pPr>
      <w:bookmarkStart w:id="69" w:name="_Toc230160122"/>
      <w:r>
        <w:t>Stronger Baseline Architectures</w:t>
      </w:r>
      <w:bookmarkEnd w:id="69"/>
    </w:p>
    <w:p w14:paraId="6454BD1D" w14:textId="778DF20C" w:rsidR="55B88DC3" w:rsidRDefault="55B88DC3" w:rsidP="0056667C">
      <w:pPr>
        <w:pStyle w:val="DissertationBody"/>
      </w:pPr>
      <w:r>
        <w:t xml:space="preserve">The baseline architectures used in this dissertation were chosen deliberately for their simplicity and standard interpretability, not for state-of-the-art predictive performance. Because conformal prediction is model-agnostic, the framework established in Chapters 4 and 5 can be re-applied without modification to any improved point predictor, and the efficiency–accuracy relationship demonstrated in </w:t>
      </w:r>
      <w:r>
        <w:lastRenderedPageBreak/>
        <w:t xml:space="preserve">Section 6.4 ensures that gains in underlying model accuracy translate directly into tighter prediction intervals or smaller prediction sets. </w:t>
      </w:r>
    </w:p>
    <w:p w14:paraId="703344AA" w14:textId="545C886E" w:rsidR="55B88DC3" w:rsidRDefault="55B88DC3" w:rsidP="0056667C">
      <w:pPr>
        <w:pStyle w:val="DissertationBody"/>
      </w:pPr>
      <w:r>
        <w:t xml:space="preserve">Two directions are particularly promising. The first is the substitution of the LSTM baseline with a Transformer-based audio encoder, either trained on the </w:t>
      </w:r>
      <w:proofErr w:type="gramStart"/>
      <w:r>
        <w:t>affect</w:t>
      </w:r>
      <w:proofErr w:type="gramEnd"/>
      <w:r>
        <w:t xml:space="preserve"> data directly or instantiated as a pre-trained foundation model (such as a Wav2Vec2 or </w:t>
      </w:r>
      <w:proofErr w:type="spellStart"/>
      <w:r>
        <w:t>HuBERT</w:t>
      </w:r>
      <w:proofErr w:type="spellEnd"/>
      <w:r>
        <w:t xml:space="preserve"> variant) fine-tuned for arousal and valence regression. The self-attention mechanism is well suited to the long-range temporal dependencies present in spontaneous interaction and may be expected to produce especially large gains on RECOLA valence regression, where the current best CCC of 0.42 leaves substantial room for improvement. The second direction is multimodal fusion. For RECOLA, audio is only one of three modalities provided by the corpus; combining audio with video and physiological streams, in the manner of </w:t>
      </w:r>
      <w:proofErr w:type="spellStart"/>
      <w:r>
        <w:t>Makantasis</w:t>
      </w:r>
      <w:proofErr w:type="spellEnd"/>
      <w:r>
        <w:t xml:space="preserve"> et al. [3], has been shown to materially improve arousal CCC, and the same improvement should translate proportionally into conformal efficiency. For AGAIN, fusion with game-state telemetry, already partially used by the present feature set, could be extended to incorporate game-event sequences as a parallel input stream to the </w:t>
      </w:r>
      <w:proofErr w:type="gramStart"/>
      <w:r>
        <w:t>affect</w:t>
      </w:r>
      <w:proofErr w:type="gramEnd"/>
      <w:r>
        <w:t xml:space="preserve"> encoder.</w:t>
      </w:r>
    </w:p>
    <w:p w14:paraId="7EDAAD8C" w14:textId="271DABA9" w:rsidR="66532547" w:rsidRDefault="66532547" w:rsidP="3C8F9158">
      <w:pPr>
        <w:pStyle w:val="Heading2"/>
      </w:pPr>
      <w:bookmarkStart w:id="70" w:name="_Toc230160123"/>
      <w:r>
        <w:t>Real-Time Deployment</w:t>
      </w:r>
      <w:bookmarkEnd w:id="70"/>
    </w:p>
    <w:p w14:paraId="290AA6CE" w14:textId="1CE4BB17" w:rsidR="61764888" w:rsidRDefault="61764888" w:rsidP="0056667C">
      <w:pPr>
        <w:pStyle w:val="DissertationBody"/>
      </w:pPr>
      <w:r>
        <w:t xml:space="preserve">This dissertation evaluates conformal predictors in an offline setting in which both the calibration </w:t>
      </w:r>
      <w:proofErr w:type="gramStart"/>
      <w:r>
        <w:t>set</w:t>
      </w:r>
      <w:proofErr w:type="gramEnd"/>
      <w:r>
        <w:t xml:space="preserve"> and the test set are fixed and available in their entirety. The most impactful practical application of the framework, however, is in real-time interactive systems that act on the uncertainty estimate as it is produced. The motivating example is an adaptive game that increases or decreases its challenge level based on the player’s predicted arousal, but only when the conformal interval is sufficiently narrow to support the decision; ambiguous predictions, signalled by wide intervals, would trigger a conservative default. Similar adaptive logic is directly applicable to clinical monitoring of patient affect and to human-computer interaction systems that modulate their behaviour based on user state. </w:t>
      </w:r>
    </w:p>
    <w:p w14:paraId="0C685940" w14:textId="60D6976D" w:rsidR="61764888" w:rsidRDefault="61764888" w:rsidP="0056667C">
      <w:pPr>
        <w:pStyle w:val="DissertationBody"/>
        <w:ind w:firstLine="432"/>
        <w:sectPr w:rsidR="61764888" w:rsidSect="00515DB3">
          <w:headerReference w:type="default" r:id="rId24"/>
          <w:headerReference w:type="first" r:id="rId25"/>
          <w:pgSz w:w="11900" w:h="16840" w:code="9"/>
          <w:pgMar w:top="1440" w:right="1134" w:bottom="1440" w:left="1134" w:header="709" w:footer="709" w:gutter="567"/>
          <w:cols w:space="708"/>
          <w:titlePg/>
          <w:docGrid w:linePitch="360"/>
        </w:sectPr>
      </w:pPr>
      <w:r>
        <w:t xml:space="preserve">Deployment in this setting introduces two technical challenges that have no analogue in the offline evaluation. The first is online calibration. As the participant generates new affect data during a session, the calibration distribution shifts in ways that cannot be anticipated at training time, requiring a quantile estimate that adapts </w:t>
      </w:r>
      <w:r>
        <w:lastRenderedPageBreak/>
        <w:t xml:space="preserve">to the incoming stream while preserving long-run coverage. The Adaptive Conformal Inference framework referenced in Section 7.1 [26] provides exactly this guarantee and is the most natural foundation for online deployment of the present pipeline. The second challenge is latency. Each prediction must be produced within the response budget of the application, on the order of tens of milliseconds for an adaptive game, which constrains both the base-model inference time and the conformal post-processing time. The sub-second runtime of the </w:t>
      </w:r>
      <w:proofErr w:type="gramStart"/>
      <w:r>
        <w:t>crepes</w:t>
      </w:r>
      <w:proofErr w:type="gramEnd"/>
      <w:r>
        <w:t xml:space="preserve"> calibration step observed in Section 5.5 suggests that latency is unlikely to be a bottleneck, but a controlled benchmark, ideally embedded in a live demonstration that integrates one of the trained baselines with a simple game environment, is needed to confirm this in practice.</w:t>
      </w:r>
    </w:p>
    <w:p w14:paraId="7F470032" w14:textId="77777777" w:rsidR="00F33A53" w:rsidRDefault="00445D10" w:rsidP="08421A2A">
      <w:pPr>
        <w:pStyle w:val="Heading1"/>
      </w:pPr>
      <w:bookmarkStart w:id="71" w:name="_Toc230160124"/>
      <w:r>
        <w:lastRenderedPageBreak/>
        <w:t>Conclusions</w:t>
      </w:r>
      <w:bookmarkEnd w:id="71"/>
    </w:p>
    <w:p w14:paraId="0C02FCE5" w14:textId="2EDD518B" w:rsidR="32A96728" w:rsidRDefault="32A96728" w:rsidP="0056667C">
      <w:pPr>
        <w:pStyle w:val="DissertationBody"/>
        <w:ind w:firstLine="432"/>
      </w:pPr>
      <w:r>
        <w:t xml:space="preserve">This dissertation investigated whether Conformal Prediction </w:t>
      </w:r>
      <w:proofErr w:type="gramStart"/>
      <w:r>
        <w:t>can</w:t>
      </w:r>
      <w:proofErr w:type="gramEnd"/>
      <w:r>
        <w:t xml:space="preserve">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w:t>
      </w:r>
      <w:proofErr w:type="gramStart"/>
      <w:r>
        <w:t>affect</w:t>
      </w:r>
      <w:proofErr w:type="gramEnd"/>
      <w:r>
        <w:t xml:space="preserve"> modelling community.  </w:t>
      </w:r>
    </w:p>
    <w:p w14:paraId="23435B49" w14:textId="0DD25966" w:rsidR="07905219" w:rsidRDefault="07905219" w:rsidP="3C8F9158">
      <w:pPr>
        <w:pStyle w:val="Heading2"/>
      </w:pPr>
      <w:bookmarkStart w:id="72" w:name="_Toc230160125"/>
      <w:r>
        <w:t>Summary of Contributions</w:t>
      </w:r>
      <w:bookmarkEnd w:id="72"/>
    </w:p>
    <w:p w14:paraId="3C762B38" w14:textId="23F920DF" w:rsidR="1A86B4C5" w:rsidRDefault="1A86B4C5" w:rsidP="0056667C">
      <w:pPr>
        <w:pStyle w:val="DissertationBody"/>
      </w:pPr>
      <w:r>
        <w:t xml:space="preserve">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 — a Linear model, a Multi-Layer Perceptron, and an LSTM —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14:paraId="6E7E1BAD" w14:textId="3A3257C7" w:rsidR="1A86B4C5" w:rsidRDefault="1A86B4C5" w:rsidP="0056667C">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lastRenderedPageBreak/>
        <w:t>objective stated in Section 1.3 and providing a foundation on which the future work directions identified in Chapter 7 can be built.</w:t>
      </w:r>
    </w:p>
    <w:p w14:paraId="1C836DDE" w14:textId="733C5483" w:rsidR="07905219" w:rsidRDefault="07905219" w:rsidP="3C8F9158">
      <w:pPr>
        <w:pStyle w:val="Heading2"/>
      </w:pPr>
      <w:bookmarkStart w:id="73" w:name="_Toc230160126"/>
      <w:r>
        <w:t>Key Findings</w:t>
      </w:r>
      <w:bookmarkEnd w:id="73"/>
    </w:p>
    <w:p w14:paraId="1F139349" w14:textId="62F11347" w:rsidR="6FC8B6D4" w:rsidRDefault="6FC8B6D4" w:rsidP="0056667C">
      <w:pPr>
        <w:pStyle w:val="DissertationBody"/>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14:paraId="6CEB634D" w14:textId="417FEDE3" w:rsidR="6FC8B6D4" w:rsidRDefault="6FC8B6D4" w:rsidP="0056667C">
      <w:pPr>
        <w:pStyle w:val="DissertationBody"/>
      </w:pPr>
      <w:r>
        <w:t>The second finding is a systematic two-to-four percentage-point coverage shortfall on AGAIN regression, persistent across architectures and significance levels. This is both a limitation of vanilla ICP under temporally autocorrelated data and</w:t>
      </w:r>
      <w:proofErr w:type="gramStart"/>
      <w:r>
        <w:t>, in itself, a</w:t>
      </w:r>
      <w:proofErr w:type="gramEnd"/>
      <w:r>
        <w:t xml:space="preserve">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 — a 90% nominal interval still attains roughly 87% empirical coverage — and motivates the targeted methodological extensions discussed in Section 7.1. </w:t>
      </w:r>
    </w:p>
    <w:p w14:paraId="14721E61" w14:textId="7D9044FA" w:rsidR="6FC8B6D4" w:rsidRDefault="6FC8B6D4" w:rsidP="0056667C">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lastRenderedPageBreak/>
        <w:t>correlation effect that an unbounded residual propagates into the calibration distribution.</w:t>
      </w:r>
    </w:p>
    <w:p w14:paraId="2F595B7C" w14:textId="1D4BCAA7" w:rsidR="07905219" w:rsidRDefault="07905219" w:rsidP="3C8F9158">
      <w:pPr>
        <w:pStyle w:val="Heading2"/>
      </w:pPr>
      <w:bookmarkStart w:id="74" w:name="_Toc230160127"/>
      <w:r>
        <w:t>Limitations</w:t>
      </w:r>
      <w:bookmarkEnd w:id="74"/>
    </w:p>
    <w:p w14:paraId="2F6FF4AF" w14:textId="556C0422" w:rsidR="0BFB4D10" w:rsidRDefault="0BFB4D10" w:rsidP="0056667C">
      <w:pPr>
        <w:pStyle w:val="DissertationBody"/>
        <w:ind w:left="17" w:firstLine="703"/>
      </w:pPr>
      <w:r>
        <w:t>Four principal limitations bound the scope of the present work. First, the baseline architectures</w:t>
      </w:r>
      <w:r w:rsidR="7C3A2DC4">
        <w:t xml:space="preserve"> </w:t>
      </w:r>
      <w:r>
        <w:t xml:space="preserve">were deliberately kept simple, prioritising a clean attribution of conformal evaluation outcomes to the calibration procedure over absolute predictive performance; no hyperparameter tuning was </w:t>
      </w:r>
      <w:proofErr w:type="gramStart"/>
      <w:r>
        <w:t>performed</w:t>
      </w:r>
      <w:proofErr w:type="gramEnd"/>
      <w:r>
        <w:t xml:space="preserve">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Second, the AGAIN analysis was restricted to the Shooter genre to control for inter-genre </w:t>
      </w:r>
      <w:proofErr w:type="gramStart"/>
      <w:r>
        <w:t>confounds;</w:t>
      </w:r>
      <w:proofErr w:type="gramEnd"/>
      <w:r>
        <w:t xml:space="preserve"> whether the observed exchangeability violation manifests with comparable magnitude in the Platformer and Racing genres remains an open empirical question. 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 the framework has not been tested in a live interactive setting with the latency, distribution shift, and online calibration challenges that real-time deployment would introduce, as discussed in Section 7.4.  </w:t>
      </w:r>
    </w:p>
    <w:p w14:paraId="68409088" w14:textId="336C8887" w:rsidR="07905219" w:rsidRDefault="07905219" w:rsidP="3C8F9158">
      <w:pPr>
        <w:pStyle w:val="Heading2"/>
      </w:pPr>
      <w:bookmarkStart w:id="75" w:name="_Toc230160128"/>
      <w:r>
        <w:t>Closing Remarks</w:t>
      </w:r>
      <w:bookmarkEnd w:id="75"/>
    </w:p>
    <w:p w14:paraId="1B5221FA" w14:textId="64394635" w:rsidR="6DAB58CF" w:rsidRDefault="6DAB58CF" w:rsidP="0056667C">
      <w:pPr>
        <w:pStyle w:val="DissertationBody"/>
        <w:sectPr w:rsidR="6DAB58CF" w:rsidSect="00515DB3">
          <w:headerReference w:type="default" r:id="rId26"/>
          <w:headerReference w:type="first" r:id="rId27"/>
          <w:pgSz w:w="11900" w:h="16840" w:code="9"/>
          <w:pgMar w:top="1440" w:right="1134" w:bottom="1440" w:left="1134" w:header="709" w:footer="709" w:gutter="567"/>
          <w:cols w:space="708"/>
          <w:titlePg/>
          <w:docGrid w:linePitch="360"/>
        </w:sectPr>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bookmarkStart w:id="76" w:name="_Toc230160129"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Content>
        <w:p w14:paraId="61DF89D4" w14:textId="77777777" w:rsidR="00C82B5E" w:rsidRDefault="00C82B5E" w:rsidP="00C82B5E">
          <w:pPr>
            <w:pStyle w:val="Headings"/>
            <w:divId w:val="1942495223"/>
          </w:pPr>
          <w:r>
            <w:t>References</w:t>
          </w:r>
        </w:p>
      </w:sdtContent>
    </w:sdt>
    <w:bookmarkEnd w:id="76" w:displacedByCustomXml="prev"/>
    <w:p w14:paraId="57B77A08" w14:textId="77777777" w:rsidR="007A092A" w:rsidRDefault="008E4E48">
      <w:pPr>
        <w:pStyle w:val="References"/>
      </w:pPr>
      <w:r>
        <w:t>[1</w:t>
      </w:r>
      <w:proofErr w:type="gramStart"/>
      <w:r>
        <w:t>]  F.</w:t>
      </w:r>
      <w:proofErr w:type="gramEnd"/>
      <w:r>
        <w:t xml:space="preserve"> </w:t>
      </w:r>
      <w:proofErr w:type="spellStart"/>
      <w:r>
        <w:t>Ringeval</w:t>
      </w:r>
      <w:proofErr w:type="spellEnd"/>
      <w:r>
        <w:t>, A. Sonderegger, J. Sauer, and D. Lalanne, “Introducing the RECOLA multimodal corpus of remote collaborative and affective interactions,” in Proc. 10th IEEE Int. Conf. and Workshops on Automatic Face and Gesture Recognition (FG), IEEE, 2013, pp. 1–8.</w:t>
      </w:r>
    </w:p>
    <w:p w14:paraId="34D173F3" w14:textId="77777777" w:rsidR="007A092A" w:rsidRDefault="008E4E48">
      <w:pPr>
        <w:pStyle w:val="References"/>
      </w:pPr>
      <w:r>
        <w:t>[2</w:t>
      </w:r>
      <w:proofErr w:type="gramStart"/>
      <w:r>
        <w:t>]  D.</w:t>
      </w:r>
      <w:proofErr w:type="gramEnd"/>
      <w:r>
        <w:t xml:space="preserve"> </w:t>
      </w:r>
      <w:proofErr w:type="spellStart"/>
      <w:r>
        <w:t>Melhart</w:t>
      </w:r>
      <w:proofErr w:type="spellEnd"/>
      <w:r>
        <w:t xml:space="preserve">, A. Liapis, and G. N. </w:t>
      </w:r>
      <w:proofErr w:type="spellStart"/>
      <w:r>
        <w:t>Yannakakis</w:t>
      </w:r>
      <w:proofErr w:type="spellEnd"/>
      <w:r>
        <w:t>, “The arousal video game annotation (AGAIN) dataset,” IEEE Trans. Affective Computing, vol. 13, no. 4, pp. 2171–2184, 2022.</w:t>
      </w:r>
    </w:p>
    <w:p w14:paraId="625A1275" w14:textId="77777777" w:rsidR="007A092A" w:rsidRDefault="008E4E48">
      <w:pPr>
        <w:pStyle w:val="References"/>
      </w:pPr>
      <w:r>
        <w:t>[3</w:t>
      </w:r>
      <w:proofErr w:type="gramStart"/>
      <w:r>
        <w:t>]  K.</w:t>
      </w:r>
      <w:proofErr w:type="gramEnd"/>
      <w:r>
        <w:t xml:space="preserve"> </w:t>
      </w:r>
      <w:proofErr w:type="spellStart"/>
      <w:r>
        <w:t>Makantasis</w:t>
      </w:r>
      <w:proofErr w:type="spellEnd"/>
      <w:r>
        <w:t xml:space="preserve">, A. Liapis, and G. N. </w:t>
      </w:r>
      <w:proofErr w:type="spellStart"/>
      <w:r>
        <w:t>Yannakakis</w:t>
      </w:r>
      <w:proofErr w:type="spellEnd"/>
      <w:r>
        <w:t>, “The pixels and sounds of emotion: General-purpose representations of arousal in games,” IEEE Trans. Affective Computing, vol. 14, no. 1, pp. 680–693, 2023.</w:t>
      </w:r>
    </w:p>
    <w:p w14:paraId="348302E6" w14:textId="77777777" w:rsidR="007A092A" w:rsidRDefault="008E4E48">
      <w:pPr>
        <w:pStyle w:val="References"/>
      </w:pPr>
      <w:r>
        <w:t>[4</w:t>
      </w:r>
      <w:proofErr w:type="gramStart"/>
      <w:r>
        <w:t>]  L.</w:t>
      </w:r>
      <w:proofErr w:type="gramEnd"/>
      <w:r>
        <w:t xml:space="preserve"> Aroyo and C. Welty, “Annotator disagreement: The signal in the noise,” Proc. AAAI Conference on Human Computation and Crowdsourcing, 2015.</w:t>
      </w:r>
    </w:p>
    <w:p w14:paraId="2112F6B7" w14:textId="77777777" w:rsidR="007A092A" w:rsidRDefault="008E4E48">
      <w:pPr>
        <w:pStyle w:val="References"/>
      </w:pPr>
      <w:r>
        <w:t>[5</w:t>
      </w:r>
      <w:proofErr w:type="gramStart"/>
      <w:r>
        <w:t>]  A.</w:t>
      </w:r>
      <w:proofErr w:type="gramEnd"/>
      <w:r>
        <w:t xml:space="preserve"> Kendall and Y. Gal, “What uncertainties do we need in Bayesian deep learning for computer vision?” Advances in Neural Information Processing Systems, vol. 30, 2017.</w:t>
      </w:r>
    </w:p>
    <w:p w14:paraId="6F8F970E" w14:textId="77777777" w:rsidR="007A092A" w:rsidRDefault="008E4E48">
      <w:pPr>
        <w:pStyle w:val="References"/>
      </w:pPr>
      <w:r>
        <w:t>[6</w:t>
      </w:r>
      <w:proofErr w:type="gramStart"/>
      <w:r>
        <w:t>]  Y.</w:t>
      </w:r>
      <w:proofErr w:type="gramEnd"/>
      <w:r>
        <w:t xml:space="preserve"> Gal and Z. Ghahramani, “Dropout as a Bayesian approximation: Representing model uncertainty in deep learning,” in Proc. Int. Conf. on Machine Learning (ICML), PMLR, 2016, pp. 1050–1059.</w:t>
      </w:r>
    </w:p>
    <w:p w14:paraId="72A2E659" w14:textId="77777777" w:rsidR="007A092A" w:rsidRDefault="008E4E48">
      <w:pPr>
        <w:pStyle w:val="References"/>
      </w:pPr>
      <w:r>
        <w:t>[7</w:t>
      </w:r>
      <w:proofErr w:type="gramStart"/>
      <w:r>
        <w:t>]  B.</w:t>
      </w:r>
      <w:proofErr w:type="gramEnd"/>
      <w:r>
        <w:t xml:space="preserve"> Lakshminarayanan, A. Pritzel, and C. Blundell, “Simple and scalable predictive uncertainty estimation using deep ensembles,” in Advances in Neural Information Processing Systems, vol. 30, 2017.</w:t>
      </w:r>
    </w:p>
    <w:p w14:paraId="6E6BE4AF" w14:textId="77777777" w:rsidR="007A092A" w:rsidRDefault="008E4E48">
      <w:pPr>
        <w:pStyle w:val="References"/>
      </w:pPr>
      <w:r>
        <w:t>[8</w:t>
      </w:r>
      <w:proofErr w:type="gramStart"/>
      <w:r>
        <w:t>]  G.</w:t>
      </w:r>
      <w:proofErr w:type="gramEnd"/>
      <w:r>
        <w:t xml:space="preserve"> Shafer and V. Vovk, “A tutorial on conformal prediction,” J. Machine Learning Research, vol. 9, pp. 371–421, 2008.</w:t>
      </w:r>
    </w:p>
    <w:p w14:paraId="3C30ED42" w14:textId="77777777" w:rsidR="007A092A" w:rsidRDefault="008E4E48">
      <w:pPr>
        <w:pStyle w:val="References"/>
      </w:pPr>
      <w:r>
        <w:t>[9</w:t>
      </w:r>
      <w:proofErr w:type="gramStart"/>
      <w:r>
        <w:t>]  C.</w:t>
      </w:r>
      <w:proofErr w:type="gramEnd"/>
      <w:r>
        <w:t xml:space="preserve"> Molnar, Introduction to Conformal Prediction with Python. Christoph Molnar, 2023.</w:t>
      </w:r>
    </w:p>
    <w:p w14:paraId="3C0AD52B" w14:textId="77777777" w:rsidR="007A092A" w:rsidRDefault="008E4E48">
      <w:pPr>
        <w:pStyle w:val="References"/>
      </w:pPr>
      <w:r>
        <w:t>[10</w:t>
      </w:r>
      <w:proofErr w:type="gramStart"/>
      <w:r>
        <w:t>]  H.</w:t>
      </w:r>
      <w:proofErr w:type="gramEnd"/>
      <w:r>
        <w:t xml:space="preserve"> Bostrom, “Conformal prediction in Python with crepes,” Proc. Machine Learning Research, vol. 230, pp. 1–14, 2024.</w:t>
      </w:r>
    </w:p>
    <w:p w14:paraId="06A0A472" w14:textId="77777777" w:rsidR="007A092A" w:rsidRDefault="008E4E48">
      <w:pPr>
        <w:pStyle w:val="References"/>
      </w:pPr>
      <w:r>
        <w:t>[11</w:t>
      </w:r>
      <w:proofErr w:type="gramStart"/>
      <w:r>
        <w:t>]  P.</w:t>
      </w:r>
      <w:proofErr w:type="gramEnd"/>
      <w:r>
        <w:t xml:space="preserve"> Li et al., “Conformal depression prediction: Uncertainty quantification for facial depression analysis,” IEEE Trans. Affective Computing, 2025, Early Access.</w:t>
      </w:r>
    </w:p>
    <w:p w14:paraId="5BD16A60" w14:textId="77777777" w:rsidR="007A092A" w:rsidRDefault="008E4E48">
      <w:pPr>
        <w:pStyle w:val="References"/>
      </w:pPr>
      <w:r>
        <w:t>[12</w:t>
      </w:r>
      <w:proofErr w:type="gramStart"/>
      <w:r>
        <w:t>]  Y.</w:t>
      </w:r>
      <w:proofErr w:type="gramEnd"/>
      <w:r>
        <w:t xml:space="preserve"> Zuo et al., “Reliable uncertainty estimation in emotion recognition in conversation using conformal prediction framework,” Natural Language Processing, pp. 1–15, 2024.</w:t>
      </w:r>
    </w:p>
    <w:p w14:paraId="11EE124F" w14:textId="1770A289" w:rsidR="55975830" w:rsidRDefault="55975830" w:rsidP="49DB0BB1">
      <w:pPr>
        <w:pStyle w:val="References"/>
      </w:pPr>
      <w:r>
        <w:t>[13</w:t>
      </w:r>
      <w:proofErr w:type="gramStart"/>
      <w:r>
        <w:t>]  E.</w:t>
      </w:r>
      <w:proofErr w:type="gramEnd"/>
      <w:r>
        <w:t xml:space="preserve"> </w:t>
      </w:r>
      <w:proofErr w:type="spellStart"/>
      <w:r>
        <w:t>Hüllermeier</w:t>
      </w:r>
      <w:proofErr w:type="spellEnd"/>
      <w:r>
        <w:t xml:space="preserve"> and W. </w:t>
      </w:r>
      <w:proofErr w:type="spellStart"/>
      <w:r>
        <w:t>Waegeman</w:t>
      </w:r>
      <w:proofErr w:type="spellEnd"/>
      <w:r>
        <w:t xml:space="preserve">, "Aleatoric and epistemic uncertainty in machine learning: An introduction to concepts and methods," Machine Learning, vol. 110, no. 3, pp. 457–506, 2021. </w:t>
      </w:r>
    </w:p>
    <w:p w14:paraId="0ADB49E9" w14:textId="56C6AA9A" w:rsidR="55975830" w:rsidRDefault="55975830" w:rsidP="49DB0BB1">
      <w:pPr>
        <w:pStyle w:val="References"/>
      </w:pPr>
      <w:r>
        <w:t>[14</w:t>
      </w:r>
      <w:proofErr w:type="gramStart"/>
      <w:r>
        <w:t>]  R.</w:t>
      </w:r>
      <w:proofErr w:type="gramEnd"/>
      <w:r>
        <w:t xml:space="preserve"> W. Picard, Affective Computing, MIT Press, 1997. </w:t>
      </w:r>
    </w:p>
    <w:p w14:paraId="60EDD44B" w14:textId="779F445D" w:rsidR="55975830" w:rsidRDefault="55975830" w:rsidP="49DB0BB1">
      <w:pPr>
        <w:pStyle w:val="References"/>
      </w:pPr>
      <w:r>
        <w:t>[15</w:t>
      </w:r>
      <w:proofErr w:type="gramStart"/>
      <w:r>
        <w:t>]  P.</w:t>
      </w:r>
      <w:proofErr w:type="gramEnd"/>
      <w:r>
        <w:t xml:space="preserve"> Ekman, "Universals and cultural differences in facial expressions of emotion," in Nebraska Symposium on Motivation, J. Cole, Ed., University of Nebraska Press, 1971, vol. 19, pp. 207–283. </w:t>
      </w:r>
    </w:p>
    <w:p w14:paraId="7369E0D7" w14:textId="13DBD097" w:rsidR="55975830" w:rsidRDefault="55975830" w:rsidP="49DB0BB1">
      <w:pPr>
        <w:pStyle w:val="References"/>
      </w:pPr>
      <w:r>
        <w:lastRenderedPageBreak/>
        <w:t>[16</w:t>
      </w:r>
      <w:proofErr w:type="gramStart"/>
      <w:r>
        <w:t>]  J.</w:t>
      </w:r>
      <w:proofErr w:type="gramEnd"/>
      <w:r>
        <w:t xml:space="preserve"> A. Russell, "A circumplex model of affect," Journal of Personality and Social Psychology, vol. 39, no. 6, pp. 1161–1178, 1980. </w:t>
      </w:r>
    </w:p>
    <w:p w14:paraId="759BF686" w14:textId="4FC2B549" w:rsidR="55975830" w:rsidRDefault="55975830" w:rsidP="49DB0BB1">
      <w:pPr>
        <w:pStyle w:val="References"/>
      </w:pPr>
      <w:r>
        <w:t>[17</w:t>
      </w:r>
      <w:proofErr w:type="gramStart"/>
      <w:r>
        <w:t>]  M.</w:t>
      </w:r>
      <w:proofErr w:type="gramEnd"/>
      <w:r>
        <w:t xml:space="preserve"> Soleymani, S. Asghari-</w:t>
      </w:r>
      <w:proofErr w:type="spellStart"/>
      <w:r>
        <w:t>Esfeden</w:t>
      </w:r>
      <w:proofErr w:type="spellEnd"/>
      <w:r>
        <w:t xml:space="preserve">, Y. Fu, and M. </w:t>
      </w:r>
      <w:proofErr w:type="spellStart"/>
      <w:r>
        <w:t>Pantic</w:t>
      </w:r>
      <w:proofErr w:type="spellEnd"/>
      <w:r>
        <w:t xml:space="preserve">, "Analysis of EEG signals and facial expressions for continuous emotion detection," IEEE Trans. Affective Computing, vol. 7, no. 1, pp. 17–28, 2016. </w:t>
      </w:r>
    </w:p>
    <w:p w14:paraId="1500EFF3" w14:textId="27E6BCCA" w:rsidR="55975830" w:rsidRDefault="55975830" w:rsidP="49DB0BB1">
      <w:pPr>
        <w:pStyle w:val="References"/>
      </w:pPr>
      <w:r>
        <w:t>[18</w:t>
      </w:r>
      <w:proofErr w:type="gramStart"/>
      <w:r>
        <w:t>]  B.</w:t>
      </w:r>
      <w:proofErr w:type="gramEnd"/>
      <w:r>
        <w:t xml:space="preserve"> Schuller et al., "The INTERSPEECH 2013 Computational Paralinguistics Challenge: Social signals, conflict, emotion, autism," in Proc. INTERSPEECH, 2013, pp. 148–152. </w:t>
      </w:r>
    </w:p>
    <w:p w14:paraId="30C15D2C" w14:textId="48AFCF1E" w:rsidR="55975830" w:rsidRDefault="55975830" w:rsidP="49DB0BB1">
      <w:pPr>
        <w:pStyle w:val="References"/>
      </w:pPr>
      <w:r>
        <w:t>[19</w:t>
      </w:r>
      <w:proofErr w:type="gramStart"/>
      <w:r>
        <w:t>]  S.</w:t>
      </w:r>
      <w:proofErr w:type="gramEnd"/>
      <w:r>
        <w:t xml:space="preserve"> Hochreiter and J. </w:t>
      </w:r>
      <w:proofErr w:type="spellStart"/>
      <w:r>
        <w:t>Schmidhuber</w:t>
      </w:r>
      <w:proofErr w:type="spellEnd"/>
      <w:r>
        <w:t xml:space="preserve">, "Long short-term memory," Neural Computation, vol. 9, no. 8, pp. 1735–1780, 1997. </w:t>
      </w:r>
    </w:p>
    <w:p w14:paraId="4105C569" w14:textId="75505078" w:rsidR="55975830" w:rsidRDefault="55975830" w:rsidP="49DB0BB1">
      <w:pPr>
        <w:pStyle w:val="References"/>
      </w:pPr>
      <w:r>
        <w:t>[20</w:t>
      </w:r>
      <w:proofErr w:type="gramStart"/>
      <w:r>
        <w:t>]  L.</w:t>
      </w:r>
      <w:proofErr w:type="gramEnd"/>
      <w:r>
        <w:t xml:space="preserve"> I.-K. Lin, "A concordance correlation coefficient to evaluate reproducibility," Biometrics, vol. 45, no. 1, pp. 255–268, 1989. </w:t>
      </w:r>
    </w:p>
    <w:p w14:paraId="7B104ADC" w14:textId="15AA306A" w:rsidR="55975830" w:rsidRDefault="55975830" w:rsidP="49DB0BB1">
      <w:pPr>
        <w:pStyle w:val="References"/>
      </w:pPr>
      <w:r>
        <w:t>[21</w:t>
      </w:r>
      <w:proofErr w:type="gramStart"/>
      <w:r>
        <w:t>]  C.</w:t>
      </w:r>
      <w:proofErr w:type="gramEnd"/>
      <w:r>
        <w:t xml:space="preserve"> Guo, G. Pleiss, Y. Sun, and K. Q. Weinberger, "On calibration of modern neural networks," in Proc. Int. Conf. on Machine Learning (ICML), PMLR, 2017, pp. 1321–1330. </w:t>
      </w:r>
    </w:p>
    <w:p w14:paraId="2B758179" w14:textId="012392AC" w:rsidR="55975830" w:rsidRDefault="55975830" w:rsidP="49DB0BB1">
      <w:pPr>
        <w:pStyle w:val="References"/>
      </w:pPr>
      <w:r>
        <w:t>[22</w:t>
      </w:r>
      <w:proofErr w:type="gramStart"/>
      <w:r>
        <w:t>]  R.</w:t>
      </w:r>
      <w:proofErr w:type="gramEnd"/>
      <w:r>
        <w:t xml:space="preserve"> M. Neal, Bayesian Learning for Neural Networks, Lecture Notes in Statistics, vol. 118, Springer, 1996. </w:t>
      </w:r>
    </w:p>
    <w:p w14:paraId="2B38D0A0" w14:textId="221F037D" w:rsidR="55975830" w:rsidRDefault="55975830" w:rsidP="49DB0BB1">
      <w:pPr>
        <w:pStyle w:val="References"/>
      </w:pPr>
      <w:r>
        <w:t>[23</w:t>
      </w:r>
      <w:proofErr w:type="gramStart"/>
      <w:r>
        <w:t>]  D.</w:t>
      </w:r>
      <w:proofErr w:type="gramEnd"/>
      <w:r>
        <w:t xml:space="preserve"> J. C. MacKay, "A practical Bayesian framework for backpropagation networks," Neural Computation, vol. 4, no. 3, pp. 448–472, 1992. </w:t>
      </w:r>
    </w:p>
    <w:p w14:paraId="118E2262" w14:textId="4284E9A2" w:rsidR="55975830" w:rsidRDefault="55975830" w:rsidP="49DB0BB1">
      <w:pPr>
        <w:pStyle w:val="References"/>
      </w:pPr>
      <w:r>
        <w:t>[24</w:t>
      </w:r>
      <w:proofErr w:type="gramStart"/>
      <w:r>
        <w:t>]  A.</w:t>
      </w:r>
      <w:proofErr w:type="gramEnd"/>
      <w:r>
        <w:t xml:space="preserve"> Graves, "Practical variational inference for neural networks," in Advances in Neural Information Processing Systems, vol. 24, 2011, pp. 2348–2356. </w:t>
      </w:r>
    </w:p>
    <w:p w14:paraId="2A7ABB83" w14:textId="7CAB640F" w:rsidR="55975830" w:rsidRDefault="55975830" w:rsidP="49DB0BB1">
      <w:pPr>
        <w:pStyle w:val="References"/>
      </w:pPr>
      <w:r>
        <w:t>[25</w:t>
      </w:r>
      <w:proofErr w:type="gramStart"/>
      <w:r>
        <w:t>]  R.</w:t>
      </w:r>
      <w:proofErr w:type="gramEnd"/>
      <w:r>
        <w:t xml:space="preserve"> M. Neal, "MCMC using Hamiltonian dynamics," in Handbook of Markov Chain Monte Carlo, S. Brooks, A. Gelman, G. L. Jones, and X.-L. Meng, Eds., Chapman and Hall/CRC, 2011, pp. 113–162. </w:t>
      </w:r>
    </w:p>
    <w:p w14:paraId="715C57C3" w14:textId="56275A84" w:rsidR="0056667C" w:rsidRDefault="55975830" w:rsidP="0056667C">
      <w:pPr>
        <w:pStyle w:val="References"/>
        <w:rPr>
          <w:b/>
          <w:bCs/>
          <w:color w:val="000000" w:themeColor="text1"/>
          <w:sz w:val="40"/>
          <w:szCs w:val="40"/>
        </w:rPr>
      </w:pPr>
      <w:r>
        <w:t>[26</w:t>
      </w:r>
      <w:proofErr w:type="gramStart"/>
      <w:r>
        <w:t>]  A.</w:t>
      </w:r>
      <w:proofErr w:type="gramEnd"/>
      <w:r>
        <w:t xml:space="preserve"> N. Angelopoulos and S. Bates, "A gentle introduction to conformal prediction and distribution-free uncertainty quantification," arXiv:2107.07511, 2021.</w:t>
      </w:r>
    </w:p>
    <w:sectPr w:rsidR="0056667C" w:rsidSect="00515DB3">
      <w:headerReference w:type="default" r:id="rId28"/>
      <w:headerReference w:type="first" r:id="rId29"/>
      <w:footerReference w:type="first" r:id="rId30"/>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9654" w14:textId="77777777" w:rsidR="0010216F" w:rsidRDefault="0010216F" w:rsidP="001E2F2D">
      <w:r>
        <w:separator/>
      </w:r>
    </w:p>
  </w:endnote>
  <w:endnote w:type="continuationSeparator" w:id="0">
    <w:p w14:paraId="71FC77B8" w14:textId="77777777" w:rsidR="0010216F" w:rsidRDefault="0010216F"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8C33" w14:textId="77777777"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682B9BE0" w14:textId="7777777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6DD4D5" id="_x0000_t202" coordsize="21600,21600" o:spt="202" path="m,l,21600r21600,l21600,xe">
              <v:stroke joinstyle="miter"/>
              <v:path gradientshapeok="t" o:connecttype="rect"/>
            </v:shapetype>
            <v:shape id="Text Box 2" o:spid="_x0000_s1026" type="#_x0000_t202" alt="Classified as Internal"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filled="f" stroked="f">
              <v:textbox style="mso-fit-shape-to-text:t" inset="20pt,0,0,15pt">
                <w:txbxContent>
                  <w:p w14:paraId="682B9BE0" w14:textId="7777777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p>
  <w:p w14:paraId="7E2872F0"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92F7" w14:textId="77777777" w:rsidR="00172262" w:rsidRDefault="00000000">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6F43" w14:textId="77777777" w:rsidR="009A4CDF" w:rsidRDefault="009A4CDF" w:rsidP="009A4CD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82CE" w14:textId="7D266B16" w:rsidR="009A4CDF" w:rsidRDefault="009A4CDF" w:rsidP="009A4CDF">
    <w:pPr>
      <w:pStyle w:val="Footer"/>
      <w:jc w:val="center"/>
    </w:pPr>
    <w: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8636" w14:textId="7B045563" w:rsidR="009A4CDF" w:rsidRDefault="009A4CDF" w:rsidP="009A4CDF">
    <w:pPr>
      <w:pStyle w:val="Footer"/>
      <w:jc w:val="center"/>
    </w:pPr>
    <w:r>
      <w:t>39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727F" w14:textId="383E502C" w:rsidR="009A4CDF" w:rsidRDefault="009A4CDF" w:rsidP="009A4CDF">
    <w:pPr>
      <w:pStyle w:val="Footer"/>
      <w:jc w:val="center"/>
    </w:pPr>
    <w:r>
      <w:t>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CD76" w14:textId="77777777" w:rsidR="0010216F" w:rsidRDefault="0010216F" w:rsidP="001E2F2D">
      <w:r>
        <w:separator/>
      </w:r>
    </w:p>
  </w:footnote>
  <w:footnote w:type="continuationSeparator" w:id="0">
    <w:p w14:paraId="0DCA4950" w14:textId="77777777" w:rsidR="0010216F" w:rsidRDefault="0010216F"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A88F6DB" w14:textId="77777777" w:rsidTr="08421A2A">
      <w:trPr>
        <w:trHeight w:val="300"/>
      </w:trPr>
      <w:tc>
        <w:tcPr>
          <w:tcW w:w="3210" w:type="dxa"/>
        </w:tcPr>
        <w:p w14:paraId="1E885262" w14:textId="77777777" w:rsidR="08421A2A" w:rsidRDefault="08421A2A" w:rsidP="08421A2A">
          <w:pPr>
            <w:pStyle w:val="Header"/>
            <w:ind w:left="-115"/>
            <w:jc w:val="left"/>
          </w:pPr>
        </w:p>
      </w:tc>
      <w:tc>
        <w:tcPr>
          <w:tcW w:w="3210" w:type="dxa"/>
        </w:tcPr>
        <w:p w14:paraId="6ECD3744" w14:textId="77777777" w:rsidR="08421A2A" w:rsidRDefault="08421A2A" w:rsidP="08421A2A">
          <w:pPr>
            <w:pStyle w:val="Header"/>
            <w:jc w:val="center"/>
          </w:pPr>
        </w:p>
      </w:tc>
      <w:tc>
        <w:tcPr>
          <w:tcW w:w="3210" w:type="dxa"/>
        </w:tcPr>
        <w:p w14:paraId="51CE1859" w14:textId="77777777" w:rsidR="08421A2A" w:rsidRDefault="08421A2A" w:rsidP="08421A2A">
          <w:pPr>
            <w:pStyle w:val="Header"/>
            <w:ind w:right="-115"/>
          </w:pPr>
        </w:p>
      </w:tc>
    </w:tr>
  </w:tbl>
  <w:p w14:paraId="2373184F" w14:textId="77777777" w:rsidR="08421A2A" w:rsidRDefault="08421A2A" w:rsidP="08421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4326453" w14:textId="77777777" w:rsidTr="08421A2A">
      <w:trPr>
        <w:trHeight w:val="300"/>
      </w:trPr>
      <w:tc>
        <w:tcPr>
          <w:tcW w:w="3210" w:type="dxa"/>
        </w:tcPr>
        <w:p w14:paraId="01058C20" w14:textId="77777777" w:rsidR="08421A2A" w:rsidRDefault="08421A2A" w:rsidP="08421A2A">
          <w:pPr>
            <w:pStyle w:val="Header"/>
            <w:ind w:left="-115"/>
            <w:jc w:val="left"/>
          </w:pPr>
        </w:p>
      </w:tc>
      <w:tc>
        <w:tcPr>
          <w:tcW w:w="3210" w:type="dxa"/>
        </w:tcPr>
        <w:p w14:paraId="4CDD69C9" w14:textId="77777777" w:rsidR="08421A2A" w:rsidRDefault="08421A2A" w:rsidP="08421A2A">
          <w:pPr>
            <w:pStyle w:val="Header"/>
            <w:jc w:val="center"/>
          </w:pPr>
        </w:p>
      </w:tc>
      <w:tc>
        <w:tcPr>
          <w:tcW w:w="3210" w:type="dxa"/>
        </w:tcPr>
        <w:p w14:paraId="65302CC5" w14:textId="77777777" w:rsidR="08421A2A" w:rsidRDefault="08421A2A" w:rsidP="08421A2A">
          <w:pPr>
            <w:pStyle w:val="Header"/>
            <w:ind w:right="-115"/>
          </w:pPr>
        </w:p>
      </w:tc>
    </w:tr>
  </w:tbl>
  <w:p w14:paraId="1C3F8711"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9E6F670" w14:textId="77777777" w:rsidTr="08421A2A">
      <w:trPr>
        <w:trHeight w:val="300"/>
      </w:trPr>
      <w:tc>
        <w:tcPr>
          <w:tcW w:w="3210" w:type="dxa"/>
        </w:tcPr>
        <w:p w14:paraId="30E766B6" w14:textId="77777777" w:rsidR="08421A2A" w:rsidRDefault="08421A2A" w:rsidP="08421A2A">
          <w:pPr>
            <w:pStyle w:val="Header"/>
            <w:ind w:left="-115"/>
            <w:jc w:val="left"/>
          </w:pPr>
        </w:p>
      </w:tc>
      <w:tc>
        <w:tcPr>
          <w:tcW w:w="3210" w:type="dxa"/>
        </w:tcPr>
        <w:p w14:paraId="385C2D22" w14:textId="77777777" w:rsidR="08421A2A" w:rsidRDefault="08421A2A" w:rsidP="08421A2A">
          <w:pPr>
            <w:pStyle w:val="Header"/>
            <w:jc w:val="center"/>
          </w:pPr>
        </w:p>
      </w:tc>
      <w:tc>
        <w:tcPr>
          <w:tcW w:w="3210" w:type="dxa"/>
        </w:tcPr>
        <w:p w14:paraId="433C4319" w14:textId="77777777" w:rsidR="08421A2A" w:rsidRDefault="08421A2A" w:rsidP="08421A2A">
          <w:pPr>
            <w:pStyle w:val="Header"/>
            <w:ind w:right="-115"/>
          </w:pPr>
        </w:p>
      </w:tc>
    </w:tr>
  </w:tbl>
  <w:p w14:paraId="2C891728"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69A5B19" w14:textId="77777777" w:rsidTr="08421A2A">
      <w:trPr>
        <w:trHeight w:val="300"/>
      </w:trPr>
      <w:tc>
        <w:tcPr>
          <w:tcW w:w="3210" w:type="dxa"/>
        </w:tcPr>
        <w:p w14:paraId="11966CB9" w14:textId="77777777" w:rsidR="08421A2A" w:rsidRDefault="08421A2A" w:rsidP="08421A2A">
          <w:pPr>
            <w:pStyle w:val="Header"/>
            <w:ind w:left="-115"/>
            <w:jc w:val="left"/>
          </w:pPr>
        </w:p>
      </w:tc>
      <w:tc>
        <w:tcPr>
          <w:tcW w:w="3210" w:type="dxa"/>
        </w:tcPr>
        <w:p w14:paraId="52D5BD5D" w14:textId="77777777" w:rsidR="08421A2A" w:rsidRDefault="08421A2A" w:rsidP="08421A2A">
          <w:pPr>
            <w:pStyle w:val="Header"/>
            <w:jc w:val="center"/>
          </w:pPr>
        </w:p>
      </w:tc>
      <w:tc>
        <w:tcPr>
          <w:tcW w:w="3210" w:type="dxa"/>
        </w:tcPr>
        <w:p w14:paraId="6CCE6F8D" w14:textId="77777777" w:rsidR="08421A2A" w:rsidRDefault="08421A2A" w:rsidP="08421A2A">
          <w:pPr>
            <w:pStyle w:val="Header"/>
            <w:ind w:right="-115"/>
          </w:pPr>
        </w:p>
      </w:tc>
    </w:tr>
  </w:tbl>
  <w:p w14:paraId="2AA5B70F"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F228597" w14:textId="77777777" w:rsidTr="08421A2A">
      <w:trPr>
        <w:trHeight w:val="300"/>
      </w:trPr>
      <w:tc>
        <w:tcPr>
          <w:tcW w:w="3210" w:type="dxa"/>
        </w:tcPr>
        <w:p w14:paraId="07822F17" w14:textId="77777777" w:rsidR="08421A2A" w:rsidRDefault="08421A2A" w:rsidP="08421A2A">
          <w:pPr>
            <w:pStyle w:val="Header"/>
            <w:ind w:left="-115"/>
            <w:jc w:val="left"/>
          </w:pPr>
        </w:p>
      </w:tc>
      <w:tc>
        <w:tcPr>
          <w:tcW w:w="3210" w:type="dxa"/>
        </w:tcPr>
        <w:p w14:paraId="28552C2C" w14:textId="77777777" w:rsidR="08421A2A" w:rsidRDefault="08421A2A" w:rsidP="08421A2A">
          <w:pPr>
            <w:pStyle w:val="Header"/>
            <w:jc w:val="center"/>
          </w:pPr>
        </w:p>
      </w:tc>
      <w:tc>
        <w:tcPr>
          <w:tcW w:w="3210" w:type="dxa"/>
        </w:tcPr>
        <w:p w14:paraId="668C4AE8" w14:textId="77777777" w:rsidR="08421A2A" w:rsidRDefault="08421A2A" w:rsidP="08421A2A">
          <w:pPr>
            <w:pStyle w:val="Header"/>
            <w:ind w:right="-115"/>
          </w:pPr>
        </w:p>
      </w:tc>
    </w:tr>
  </w:tbl>
  <w:p w14:paraId="5A6BCD7E" w14:textId="7777777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996F071" w14:textId="77777777" w:rsidTr="08421A2A">
      <w:trPr>
        <w:trHeight w:val="300"/>
      </w:trPr>
      <w:tc>
        <w:tcPr>
          <w:tcW w:w="3210" w:type="dxa"/>
        </w:tcPr>
        <w:p w14:paraId="3441D302" w14:textId="77777777" w:rsidR="08421A2A" w:rsidRDefault="08421A2A" w:rsidP="08421A2A">
          <w:pPr>
            <w:pStyle w:val="Header"/>
            <w:ind w:left="-115"/>
            <w:jc w:val="left"/>
          </w:pPr>
        </w:p>
      </w:tc>
      <w:tc>
        <w:tcPr>
          <w:tcW w:w="3210" w:type="dxa"/>
        </w:tcPr>
        <w:p w14:paraId="5C48CB04" w14:textId="77777777" w:rsidR="08421A2A" w:rsidRDefault="08421A2A" w:rsidP="08421A2A">
          <w:pPr>
            <w:pStyle w:val="Header"/>
            <w:jc w:val="center"/>
          </w:pPr>
        </w:p>
      </w:tc>
      <w:tc>
        <w:tcPr>
          <w:tcW w:w="3210" w:type="dxa"/>
        </w:tcPr>
        <w:p w14:paraId="6FA149BE" w14:textId="77777777" w:rsidR="08421A2A" w:rsidRDefault="08421A2A" w:rsidP="08421A2A">
          <w:pPr>
            <w:pStyle w:val="Header"/>
            <w:ind w:right="-115"/>
          </w:pPr>
        </w:p>
      </w:tc>
    </w:tr>
  </w:tbl>
  <w:p w14:paraId="4E92E09D" w14:textId="77777777"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6058C49" w14:textId="77777777" w:rsidTr="08421A2A">
      <w:trPr>
        <w:trHeight w:val="300"/>
      </w:trPr>
      <w:tc>
        <w:tcPr>
          <w:tcW w:w="3210" w:type="dxa"/>
        </w:tcPr>
        <w:p w14:paraId="1DF84751" w14:textId="77777777" w:rsidR="08421A2A" w:rsidRDefault="08421A2A" w:rsidP="08421A2A">
          <w:pPr>
            <w:pStyle w:val="Header"/>
            <w:ind w:left="-115"/>
            <w:jc w:val="left"/>
          </w:pPr>
        </w:p>
      </w:tc>
      <w:tc>
        <w:tcPr>
          <w:tcW w:w="3210" w:type="dxa"/>
        </w:tcPr>
        <w:p w14:paraId="58D4B66E" w14:textId="77777777" w:rsidR="08421A2A" w:rsidRDefault="08421A2A" w:rsidP="08421A2A">
          <w:pPr>
            <w:pStyle w:val="Header"/>
            <w:jc w:val="center"/>
          </w:pPr>
        </w:p>
      </w:tc>
      <w:tc>
        <w:tcPr>
          <w:tcW w:w="3210" w:type="dxa"/>
        </w:tcPr>
        <w:p w14:paraId="73678927" w14:textId="77777777" w:rsidR="08421A2A" w:rsidRDefault="08421A2A" w:rsidP="08421A2A">
          <w:pPr>
            <w:pStyle w:val="Header"/>
            <w:ind w:right="-115"/>
          </w:pPr>
        </w:p>
      </w:tc>
    </w:tr>
  </w:tbl>
  <w:p w14:paraId="7DE3B4BE" w14:textId="77777777"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91B569E" w14:textId="77777777" w:rsidTr="08421A2A">
      <w:trPr>
        <w:trHeight w:val="300"/>
      </w:trPr>
      <w:tc>
        <w:tcPr>
          <w:tcW w:w="3210" w:type="dxa"/>
        </w:tcPr>
        <w:p w14:paraId="5ED78244" w14:textId="77777777" w:rsidR="08421A2A" w:rsidRDefault="08421A2A" w:rsidP="08421A2A">
          <w:pPr>
            <w:pStyle w:val="Header"/>
            <w:ind w:left="-115"/>
            <w:jc w:val="left"/>
          </w:pPr>
        </w:p>
      </w:tc>
      <w:tc>
        <w:tcPr>
          <w:tcW w:w="3210" w:type="dxa"/>
        </w:tcPr>
        <w:p w14:paraId="0CAD4213" w14:textId="77777777" w:rsidR="08421A2A" w:rsidRDefault="08421A2A" w:rsidP="08421A2A">
          <w:pPr>
            <w:pStyle w:val="Header"/>
            <w:jc w:val="center"/>
          </w:pPr>
        </w:p>
      </w:tc>
      <w:tc>
        <w:tcPr>
          <w:tcW w:w="3210" w:type="dxa"/>
        </w:tcPr>
        <w:p w14:paraId="6DCC7E6F" w14:textId="77777777" w:rsidR="08421A2A" w:rsidRDefault="08421A2A" w:rsidP="08421A2A">
          <w:pPr>
            <w:pStyle w:val="Header"/>
            <w:ind w:right="-115"/>
          </w:pPr>
        </w:p>
      </w:tc>
    </w:tr>
  </w:tbl>
  <w:p w14:paraId="08D6D3A1" w14:textId="77777777"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E318884" w14:textId="77777777" w:rsidTr="08421A2A">
      <w:trPr>
        <w:trHeight w:val="300"/>
      </w:trPr>
      <w:tc>
        <w:tcPr>
          <w:tcW w:w="3210" w:type="dxa"/>
        </w:tcPr>
        <w:p w14:paraId="6465DDC6" w14:textId="77777777" w:rsidR="08421A2A" w:rsidRDefault="08421A2A" w:rsidP="08421A2A">
          <w:pPr>
            <w:pStyle w:val="Header"/>
            <w:ind w:left="-115"/>
            <w:jc w:val="left"/>
          </w:pPr>
        </w:p>
      </w:tc>
      <w:tc>
        <w:tcPr>
          <w:tcW w:w="3210" w:type="dxa"/>
        </w:tcPr>
        <w:p w14:paraId="32F9E4B9" w14:textId="77777777" w:rsidR="08421A2A" w:rsidRDefault="08421A2A" w:rsidP="08421A2A">
          <w:pPr>
            <w:pStyle w:val="Header"/>
            <w:jc w:val="center"/>
          </w:pPr>
        </w:p>
      </w:tc>
      <w:tc>
        <w:tcPr>
          <w:tcW w:w="3210" w:type="dxa"/>
        </w:tcPr>
        <w:p w14:paraId="37C86759" w14:textId="77777777" w:rsidR="08421A2A" w:rsidRDefault="08421A2A" w:rsidP="08421A2A">
          <w:pPr>
            <w:pStyle w:val="Header"/>
            <w:ind w:right="-115"/>
          </w:pPr>
        </w:p>
      </w:tc>
    </w:tr>
  </w:tbl>
  <w:p w14:paraId="6D4EF8DB" w14:textId="77777777"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371C8D2" w14:textId="77777777" w:rsidTr="08421A2A">
      <w:trPr>
        <w:trHeight w:val="300"/>
      </w:trPr>
      <w:tc>
        <w:tcPr>
          <w:tcW w:w="3210" w:type="dxa"/>
        </w:tcPr>
        <w:p w14:paraId="6E69A0F8" w14:textId="77777777" w:rsidR="08421A2A" w:rsidRDefault="08421A2A" w:rsidP="08421A2A">
          <w:pPr>
            <w:pStyle w:val="Header"/>
            <w:ind w:left="-115"/>
            <w:jc w:val="left"/>
          </w:pPr>
        </w:p>
      </w:tc>
      <w:tc>
        <w:tcPr>
          <w:tcW w:w="3210" w:type="dxa"/>
        </w:tcPr>
        <w:p w14:paraId="655136BD" w14:textId="77777777" w:rsidR="08421A2A" w:rsidRDefault="08421A2A" w:rsidP="08421A2A">
          <w:pPr>
            <w:pStyle w:val="Header"/>
            <w:jc w:val="center"/>
          </w:pPr>
        </w:p>
      </w:tc>
      <w:tc>
        <w:tcPr>
          <w:tcW w:w="3210" w:type="dxa"/>
        </w:tcPr>
        <w:p w14:paraId="77ADD92F" w14:textId="77777777" w:rsidR="08421A2A" w:rsidRDefault="08421A2A" w:rsidP="08421A2A">
          <w:pPr>
            <w:pStyle w:val="Header"/>
            <w:ind w:right="-115"/>
          </w:pPr>
        </w:p>
      </w:tc>
    </w:tr>
  </w:tbl>
  <w:p w14:paraId="1F321E19" w14:textId="77777777"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57C34A6" w14:textId="77777777" w:rsidTr="08421A2A">
      <w:trPr>
        <w:trHeight w:val="300"/>
      </w:trPr>
      <w:tc>
        <w:tcPr>
          <w:tcW w:w="3210" w:type="dxa"/>
        </w:tcPr>
        <w:p w14:paraId="4161D94D" w14:textId="77777777" w:rsidR="08421A2A" w:rsidRDefault="08421A2A" w:rsidP="08421A2A">
          <w:pPr>
            <w:pStyle w:val="Header"/>
            <w:ind w:left="-115"/>
            <w:jc w:val="left"/>
          </w:pPr>
        </w:p>
      </w:tc>
      <w:tc>
        <w:tcPr>
          <w:tcW w:w="3210" w:type="dxa"/>
        </w:tcPr>
        <w:p w14:paraId="61DA4792" w14:textId="77777777" w:rsidR="08421A2A" w:rsidRDefault="08421A2A" w:rsidP="08421A2A">
          <w:pPr>
            <w:pStyle w:val="Header"/>
            <w:jc w:val="center"/>
          </w:pPr>
        </w:p>
      </w:tc>
      <w:tc>
        <w:tcPr>
          <w:tcW w:w="3210" w:type="dxa"/>
        </w:tcPr>
        <w:p w14:paraId="0DF89BC3" w14:textId="77777777" w:rsidR="08421A2A" w:rsidRDefault="08421A2A" w:rsidP="08421A2A">
          <w:pPr>
            <w:pStyle w:val="Header"/>
            <w:ind w:right="-115"/>
          </w:pPr>
        </w:p>
      </w:tc>
    </w:tr>
  </w:tbl>
  <w:p w14:paraId="58FC8F9B" w14:textId="77777777"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64B3F4E" w14:textId="77777777" w:rsidTr="08421A2A">
      <w:trPr>
        <w:trHeight w:val="300"/>
      </w:trPr>
      <w:tc>
        <w:tcPr>
          <w:tcW w:w="3210" w:type="dxa"/>
        </w:tcPr>
        <w:p w14:paraId="5A2CCA22" w14:textId="77777777" w:rsidR="08421A2A" w:rsidRDefault="08421A2A" w:rsidP="08421A2A">
          <w:pPr>
            <w:pStyle w:val="Header"/>
            <w:ind w:left="-115"/>
            <w:jc w:val="left"/>
          </w:pPr>
        </w:p>
      </w:tc>
      <w:tc>
        <w:tcPr>
          <w:tcW w:w="3210" w:type="dxa"/>
        </w:tcPr>
        <w:p w14:paraId="03537311" w14:textId="77777777" w:rsidR="08421A2A" w:rsidRDefault="08421A2A" w:rsidP="08421A2A">
          <w:pPr>
            <w:pStyle w:val="Header"/>
            <w:jc w:val="center"/>
          </w:pPr>
        </w:p>
      </w:tc>
      <w:tc>
        <w:tcPr>
          <w:tcW w:w="3210" w:type="dxa"/>
        </w:tcPr>
        <w:p w14:paraId="3371F831" w14:textId="77777777" w:rsidR="08421A2A" w:rsidRDefault="08421A2A" w:rsidP="08421A2A">
          <w:pPr>
            <w:pStyle w:val="Header"/>
            <w:ind w:right="-115"/>
          </w:pPr>
        </w:p>
      </w:tc>
    </w:tr>
  </w:tbl>
  <w:p w14:paraId="7FC85319" w14:textId="77777777"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741C0A2" w14:textId="77777777" w:rsidTr="08421A2A">
      <w:trPr>
        <w:trHeight w:val="300"/>
      </w:trPr>
      <w:tc>
        <w:tcPr>
          <w:tcW w:w="3210" w:type="dxa"/>
        </w:tcPr>
        <w:p w14:paraId="10A78C68" w14:textId="77777777" w:rsidR="08421A2A" w:rsidRDefault="08421A2A" w:rsidP="08421A2A">
          <w:pPr>
            <w:pStyle w:val="Header"/>
            <w:ind w:left="-115"/>
            <w:jc w:val="left"/>
          </w:pPr>
        </w:p>
      </w:tc>
      <w:tc>
        <w:tcPr>
          <w:tcW w:w="3210" w:type="dxa"/>
        </w:tcPr>
        <w:p w14:paraId="06C23EA9" w14:textId="77777777" w:rsidR="08421A2A" w:rsidRDefault="08421A2A" w:rsidP="08421A2A">
          <w:pPr>
            <w:pStyle w:val="Header"/>
            <w:jc w:val="center"/>
          </w:pPr>
        </w:p>
      </w:tc>
      <w:tc>
        <w:tcPr>
          <w:tcW w:w="3210" w:type="dxa"/>
        </w:tcPr>
        <w:p w14:paraId="64EA9ACE" w14:textId="77777777" w:rsidR="08421A2A" w:rsidRDefault="08421A2A" w:rsidP="08421A2A">
          <w:pPr>
            <w:pStyle w:val="Header"/>
            <w:ind w:right="-115"/>
          </w:pPr>
        </w:p>
      </w:tc>
    </w:tr>
  </w:tbl>
  <w:p w14:paraId="5087BAA0" w14:textId="77777777" w:rsidR="08421A2A" w:rsidRDefault="08421A2A" w:rsidP="08421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5FCA8B2" w14:textId="77777777" w:rsidTr="08421A2A">
      <w:trPr>
        <w:trHeight w:val="300"/>
      </w:trPr>
      <w:tc>
        <w:tcPr>
          <w:tcW w:w="3210" w:type="dxa"/>
        </w:tcPr>
        <w:p w14:paraId="26BB8464" w14:textId="77777777" w:rsidR="08421A2A" w:rsidRDefault="08421A2A" w:rsidP="08421A2A">
          <w:pPr>
            <w:pStyle w:val="Header"/>
            <w:ind w:left="-115"/>
            <w:jc w:val="left"/>
          </w:pPr>
        </w:p>
      </w:tc>
      <w:tc>
        <w:tcPr>
          <w:tcW w:w="3210" w:type="dxa"/>
        </w:tcPr>
        <w:p w14:paraId="02D2C00F" w14:textId="77777777" w:rsidR="08421A2A" w:rsidRDefault="08421A2A" w:rsidP="08421A2A">
          <w:pPr>
            <w:pStyle w:val="Header"/>
            <w:jc w:val="center"/>
          </w:pPr>
        </w:p>
      </w:tc>
      <w:tc>
        <w:tcPr>
          <w:tcW w:w="3210" w:type="dxa"/>
        </w:tcPr>
        <w:p w14:paraId="6A1EADC1" w14:textId="77777777" w:rsidR="08421A2A" w:rsidRDefault="08421A2A" w:rsidP="08421A2A">
          <w:pPr>
            <w:pStyle w:val="Header"/>
            <w:ind w:right="-115"/>
          </w:pPr>
        </w:p>
      </w:tc>
    </w:tr>
  </w:tbl>
  <w:p w14:paraId="38E08E81" w14:textId="77777777" w:rsidR="08421A2A" w:rsidRDefault="08421A2A" w:rsidP="08421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223A2C4" w14:textId="77777777" w:rsidTr="08421A2A">
      <w:trPr>
        <w:trHeight w:val="300"/>
      </w:trPr>
      <w:tc>
        <w:tcPr>
          <w:tcW w:w="3210" w:type="dxa"/>
        </w:tcPr>
        <w:p w14:paraId="7EA079DE" w14:textId="77777777" w:rsidR="08421A2A" w:rsidRDefault="08421A2A" w:rsidP="08421A2A">
          <w:pPr>
            <w:pStyle w:val="Header"/>
            <w:ind w:left="-115"/>
            <w:jc w:val="left"/>
          </w:pPr>
        </w:p>
      </w:tc>
      <w:tc>
        <w:tcPr>
          <w:tcW w:w="3210" w:type="dxa"/>
        </w:tcPr>
        <w:p w14:paraId="6D702817" w14:textId="77777777" w:rsidR="08421A2A" w:rsidRDefault="08421A2A" w:rsidP="08421A2A">
          <w:pPr>
            <w:pStyle w:val="Header"/>
            <w:jc w:val="center"/>
          </w:pPr>
        </w:p>
      </w:tc>
      <w:tc>
        <w:tcPr>
          <w:tcW w:w="3210" w:type="dxa"/>
        </w:tcPr>
        <w:p w14:paraId="02BEF0AC" w14:textId="77777777" w:rsidR="08421A2A" w:rsidRDefault="08421A2A" w:rsidP="08421A2A">
          <w:pPr>
            <w:pStyle w:val="Header"/>
            <w:ind w:right="-115"/>
          </w:pPr>
        </w:p>
      </w:tc>
    </w:tr>
  </w:tbl>
  <w:p w14:paraId="5C282075" w14:textId="77777777" w:rsidR="08421A2A" w:rsidRDefault="08421A2A" w:rsidP="08421A2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1EF9017" w14:textId="77777777" w:rsidTr="08421A2A">
      <w:trPr>
        <w:trHeight w:val="300"/>
      </w:trPr>
      <w:tc>
        <w:tcPr>
          <w:tcW w:w="3210" w:type="dxa"/>
        </w:tcPr>
        <w:p w14:paraId="5241021B" w14:textId="77777777" w:rsidR="08421A2A" w:rsidRDefault="08421A2A" w:rsidP="08421A2A">
          <w:pPr>
            <w:pStyle w:val="Header"/>
            <w:ind w:left="-115"/>
            <w:jc w:val="left"/>
          </w:pPr>
        </w:p>
      </w:tc>
      <w:tc>
        <w:tcPr>
          <w:tcW w:w="3210" w:type="dxa"/>
        </w:tcPr>
        <w:p w14:paraId="22FAAD70" w14:textId="77777777" w:rsidR="08421A2A" w:rsidRDefault="08421A2A" w:rsidP="08421A2A">
          <w:pPr>
            <w:pStyle w:val="Header"/>
            <w:jc w:val="center"/>
          </w:pPr>
        </w:p>
      </w:tc>
      <w:tc>
        <w:tcPr>
          <w:tcW w:w="3210" w:type="dxa"/>
        </w:tcPr>
        <w:p w14:paraId="05DC5D2F" w14:textId="77777777" w:rsidR="08421A2A" w:rsidRDefault="08421A2A" w:rsidP="08421A2A">
          <w:pPr>
            <w:pStyle w:val="Header"/>
            <w:ind w:right="-115"/>
          </w:pPr>
        </w:p>
      </w:tc>
    </w:tr>
  </w:tbl>
  <w:p w14:paraId="0E77AF28"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455E3"/>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216F"/>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4B3C"/>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136E"/>
    <w:rsid w:val="004650E5"/>
    <w:rsid w:val="00465B2B"/>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37172"/>
    <w:rsid w:val="00546673"/>
    <w:rsid w:val="0055201C"/>
    <w:rsid w:val="005529AE"/>
    <w:rsid w:val="005544EB"/>
    <w:rsid w:val="00554F42"/>
    <w:rsid w:val="00557C4F"/>
    <w:rsid w:val="00560C71"/>
    <w:rsid w:val="00561A4F"/>
    <w:rsid w:val="00563A3C"/>
    <w:rsid w:val="00563D25"/>
    <w:rsid w:val="00565CFE"/>
    <w:rsid w:val="00566057"/>
    <w:rsid w:val="0056667C"/>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77F30"/>
    <w:rsid w:val="00782FB6"/>
    <w:rsid w:val="007878E4"/>
    <w:rsid w:val="00795401"/>
    <w:rsid w:val="007959A4"/>
    <w:rsid w:val="007965E8"/>
    <w:rsid w:val="007A04E7"/>
    <w:rsid w:val="007A092A"/>
    <w:rsid w:val="007A4252"/>
    <w:rsid w:val="007B2432"/>
    <w:rsid w:val="007B3616"/>
    <w:rsid w:val="007B751A"/>
    <w:rsid w:val="007C329A"/>
    <w:rsid w:val="007C4063"/>
    <w:rsid w:val="007C4727"/>
    <w:rsid w:val="007C68D4"/>
    <w:rsid w:val="007C696D"/>
    <w:rsid w:val="007C7BD4"/>
    <w:rsid w:val="007C7C49"/>
    <w:rsid w:val="007C7D27"/>
    <w:rsid w:val="007D08CA"/>
    <w:rsid w:val="007D31AD"/>
    <w:rsid w:val="007D36DE"/>
    <w:rsid w:val="007D64BB"/>
    <w:rsid w:val="007D6BCD"/>
    <w:rsid w:val="007E046F"/>
    <w:rsid w:val="007E1C35"/>
    <w:rsid w:val="007E20D0"/>
    <w:rsid w:val="007E37F9"/>
    <w:rsid w:val="007E6EFE"/>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3734"/>
    <w:rsid w:val="00844F26"/>
    <w:rsid w:val="008454EA"/>
    <w:rsid w:val="0084595B"/>
    <w:rsid w:val="0084658C"/>
    <w:rsid w:val="008513BE"/>
    <w:rsid w:val="008528A7"/>
    <w:rsid w:val="00853C8E"/>
    <w:rsid w:val="00853CDF"/>
    <w:rsid w:val="008543D0"/>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212"/>
    <w:rsid w:val="00937A0D"/>
    <w:rsid w:val="00937E1F"/>
    <w:rsid w:val="009430DE"/>
    <w:rsid w:val="009431BE"/>
    <w:rsid w:val="009448C9"/>
    <w:rsid w:val="00946195"/>
    <w:rsid w:val="009529DF"/>
    <w:rsid w:val="00954826"/>
    <w:rsid w:val="0095717D"/>
    <w:rsid w:val="009577B1"/>
    <w:rsid w:val="009578C7"/>
    <w:rsid w:val="0096219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A4CDF"/>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121E"/>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947A2"/>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196BD44"/>
    <w:rsid w:val="0232B2D5"/>
    <w:rsid w:val="038A1066"/>
    <w:rsid w:val="03B2A420"/>
    <w:rsid w:val="0564B673"/>
    <w:rsid w:val="05D5426E"/>
    <w:rsid w:val="05EE8940"/>
    <w:rsid w:val="069EB1F3"/>
    <w:rsid w:val="07905219"/>
    <w:rsid w:val="07AA5C63"/>
    <w:rsid w:val="07AB41C3"/>
    <w:rsid w:val="07CD2AE5"/>
    <w:rsid w:val="08421A2A"/>
    <w:rsid w:val="08B0FA31"/>
    <w:rsid w:val="08E13E50"/>
    <w:rsid w:val="09507CD4"/>
    <w:rsid w:val="0A2C24A4"/>
    <w:rsid w:val="0A2DAB0F"/>
    <w:rsid w:val="0B1402C2"/>
    <w:rsid w:val="0B88B7B7"/>
    <w:rsid w:val="0BFB4D10"/>
    <w:rsid w:val="0C776E29"/>
    <w:rsid w:val="0E97B181"/>
    <w:rsid w:val="0EA1228F"/>
    <w:rsid w:val="0ED1E4AD"/>
    <w:rsid w:val="0FE63DD9"/>
    <w:rsid w:val="105936A2"/>
    <w:rsid w:val="10AB2B8F"/>
    <w:rsid w:val="1164852F"/>
    <w:rsid w:val="128BC968"/>
    <w:rsid w:val="12A8B309"/>
    <w:rsid w:val="13641687"/>
    <w:rsid w:val="13BC5EFE"/>
    <w:rsid w:val="13F8356B"/>
    <w:rsid w:val="143E7EBA"/>
    <w:rsid w:val="14EDF3D4"/>
    <w:rsid w:val="15E6CC8A"/>
    <w:rsid w:val="162DFD49"/>
    <w:rsid w:val="164E6B90"/>
    <w:rsid w:val="1707D425"/>
    <w:rsid w:val="1747A213"/>
    <w:rsid w:val="1868761B"/>
    <w:rsid w:val="19290579"/>
    <w:rsid w:val="195F1A58"/>
    <w:rsid w:val="1A86B4C5"/>
    <w:rsid w:val="1ABDFE65"/>
    <w:rsid w:val="1B406E9E"/>
    <w:rsid w:val="1BCB0491"/>
    <w:rsid w:val="1C076F77"/>
    <w:rsid w:val="1D72F6F2"/>
    <w:rsid w:val="1D99349C"/>
    <w:rsid w:val="1F116AC4"/>
    <w:rsid w:val="1F1C1E87"/>
    <w:rsid w:val="1F1D3B6B"/>
    <w:rsid w:val="1FF3A565"/>
    <w:rsid w:val="20750787"/>
    <w:rsid w:val="2220DE2D"/>
    <w:rsid w:val="2302F7D5"/>
    <w:rsid w:val="24B32781"/>
    <w:rsid w:val="2586EF2F"/>
    <w:rsid w:val="25D4603D"/>
    <w:rsid w:val="261CA545"/>
    <w:rsid w:val="287D46AA"/>
    <w:rsid w:val="296425C8"/>
    <w:rsid w:val="2997180E"/>
    <w:rsid w:val="29FBF969"/>
    <w:rsid w:val="2A03393E"/>
    <w:rsid w:val="2A3217B0"/>
    <w:rsid w:val="2B3CD118"/>
    <w:rsid w:val="2C1D8B38"/>
    <w:rsid w:val="2CC7C0BE"/>
    <w:rsid w:val="2D65843F"/>
    <w:rsid w:val="2E8EC23D"/>
    <w:rsid w:val="2E98012E"/>
    <w:rsid w:val="2F389CAA"/>
    <w:rsid w:val="326E9E6B"/>
    <w:rsid w:val="32A96728"/>
    <w:rsid w:val="33305A85"/>
    <w:rsid w:val="33E7C262"/>
    <w:rsid w:val="3516EE08"/>
    <w:rsid w:val="35F0A7B4"/>
    <w:rsid w:val="363F63A9"/>
    <w:rsid w:val="36D828EC"/>
    <w:rsid w:val="36EB8B04"/>
    <w:rsid w:val="37314A9C"/>
    <w:rsid w:val="381BAF79"/>
    <w:rsid w:val="382E59C8"/>
    <w:rsid w:val="384AC298"/>
    <w:rsid w:val="3905E696"/>
    <w:rsid w:val="39FBA188"/>
    <w:rsid w:val="3A7D80B9"/>
    <w:rsid w:val="3AD1E6BF"/>
    <w:rsid w:val="3B605F59"/>
    <w:rsid w:val="3BC4D93F"/>
    <w:rsid w:val="3C08796F"/>
    <w:rsid w:val="3C8F9158"/>
    <w:rsid w:val="3CC0A54B"/>
    <w:rsid w:val="3DF6844F"/>
    <w:rsid w:val="3E14B561"/>
    <w:rsid w:val="3EE81B64"/>
    <w:rsid w:val="3F4E3818"/>
    <w:rsid w:val="3FC7EE79"/>
    <w:rsid w:val="4043A314"/>
    <w:rsid w:val="42E16EFE"/>
    <w:rsid w:val="454F7B8B"/>
    <w:rsid w:val="4567EBAE"/>
    <w:rsid w:val="456DE2E3"/>
    <w:rsid w:val="4585ACEF"/>
    <w:rsid w:val="4900A98C"/>
    <w:rsid w:val="49349EE5"/>
    <w:rsid w:val="49DB0BB1"/>
    <w:rsid w:val="4A234191"/>
    <w:rsid w:val="4AF3DA49"/>
    <w:rsid w:val="4B207248"/>
    <w:rsid w:val="4C2B8E65"/>
    <w:rsid w:val="4C4A32B1"/>
    <w:rsid w:val="4D2A50AC"/>
    <w:rsid w:val="4DF4CFA2"/>
    <w:rsid w:val="4E29D1AE"/>
    <w:rsid w:val="4E2A0F2B"/>
    <w:rsid w:val="4EB943ED"/>
    <w:rsid w:val="4EBA4F3E"/>
    <w:rsid w:val="4EC3B459"/>
    <w:rsid w:val="51813FE4"/>
    <w:rsid w:val="526588CA"/>
    <w:rsid w:val="52C8DBAB"/>
    <w:rsid w:val="52F47607"/>
    <w:rsid w:val="55408F03"/>
    <w:rsid w:val="558AE48F"/>
    <w:rsid w:val="55975830"/>
    <w:rsid w:val="55B88DC3"/>
    <w:rsid w:val="575B490F"/>
    <w:rsid w:val="5854D116"/>
    <w:rsid w:val="58EBA35D"/>
    <w:rsid w:val="5907CE40"/>
    <w:rsid w:val="591C2233"/>
    <w:rsid w:val="59453916"/>
    <w:rsid w:val="59E0B7B0"/>
    <w:rsid w:val="5AACB36D"/>
    <w:rsid w:val="5BC134D0"/>
    <w:rsid w:val="5E9F5746"/>
    <w:rsid w:val="5F15DCDC"/>
    <w:rsid w:val="5F1C4D94"/>
    <w:rsid w:val="5F54FFCB"/>
    <w:rsid w:val="5FBD5D67"/>
    <w:rsid w:val="61402814"/>
    <w:rsid w:val="61764888"/>
    <w:rsid w:val="630A605D"/>
    <w:rsid w:val="6324DA66"/>
    <w:rsid w:val="6367CA26"/>
    <w:rsid w:val="63D4BF54"/>
    <w:rsid w:val="64338717"/>
    <w:rsid w:val="654F7A2B"/>
    <w:rsid w:val="66532547"/>
    <w:rsid w:val="684EB1EB"/>
    <w:rsid w:val="688BFD4F"/>
    <w:rsid w:val="6B5F1AE4"/>
    <w:rsid w:val="6C52F6E4"/>
    <w:rsid w:val="6D3A4561"/>
    <w:rsid w:val="6D748B0B"/>
    <w:rsid w:val="6D825431"/>
    <w:rsid w:val="6DAB58CF"/>
    <w:rsid w:val="6E35C959"/>
    <w:rsid w:val="6E73833A"/>
    <w:rsid w:val="6F07A89C"/>
    <w:rsid w:val="6FC8B6D4"/>
    <w:rsid w:val="71B51FA4"/>
    <w:rsid w:val="71C2E679"/>
    <w:rsid w:val="724781D9"/>
    <w:rsid w:val="72D3197C"/>
    <w:rsid w:val="735E037F"/>
    <w:rsid w:val="73652DC5"/>
    <w:rsid w:val="737DBC11"/>
    <w:rsid w:val="73A23A39"/>
    <w:rsid w:val="73AA56BC"/>
    <w:rsid w:val="7588CD60"/>
    <w:rsid w:val="762EE575"/>
    <w:rsid w:val="77299927"/>
    <w:rsid w:val="77695496"/>
    <w:rsid w:val="77D197ED"/>
    <w:rsid w:val="78A201D0"/>
    <w:rsid w:val="798D2B40"/>
    <w:rsid w:val="79E35576"/>
    <w:rsid w:val="7AEEB530"/>
    <w:rsid w:val="7C269AB1"/>
    <w:rsid w:val="7C3A2DC4"/>
    <w:rsid w:val="7C61CC98"/>
    <w:rsid w:val="7D46840C"/>
    <w:rsid w:val="7DA7E1AB"/>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1892"/>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qFormat/>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6.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140B94"/>
    <w:rsid w:val="001870AA"/>
    <w:rsid w:val="001F27D9"/>
    <w:rsid w:val="0024556E"/>
    <w:rsid w:val="00251687"/>
    <w:rsid w:val="002827F6"/>
    <w:rsid w:val="002974D4"/>
    <w:rsid w:val="002B0E1C"/>
    <w:rsid w:val="003426D4"/>
    <w:rsid w:val="00342EE7"/>
    <w:rsid w:val="00422CF6"/>
    <w:rsid w:val="00447216"/>
    <w:rsid w:val="00463EDB"/>
    <w:rsid w:val="00482887"/>
    <w:rsid w:val="004B143F"/>
    <w:rsid w:val="00635545"/>
    <w:rsid w:val="006768FE"/>
    <w:rsid w:val="006D41D4"/>
    <w:rsid w:val="006F48D3"/>
    <w:rsid w:val="00714D52"/>
    <w:rsid w:val="00777F30"/>
    <w:rsid w:val="00794D2D"/>
    <w:rsid w:val="00797243"/>
    <w:rsid w:val="007D6976"/>
    <w:rsid w:val="007E6EFE"/>
    <w:rsid w:val="007F728C"/>
    <w:rsid w:val="00843734"/>
    <w:rsid w:val="008D0475"/>
    <w:rsid w:val="00954B1A"/>
    <w:rsid w:val="00984D08"/>
    <w:rsid w:val="009B0487"/>
    <w:rsid w:val="00A664D1"/>
    <w:rsid w:val="00A678B7"/>
    <w:rsid w:val="00A761A0"/>
    <w:rsid w:val="00AA6B28"/>
    <w:rsid w:val="00B07D6F"/>
    <w:rsid w:val="00B46A94"/>
    <w:rsid w:val="00B84EBC"/>
    <w:rsid w:val="00CA1EC0"/>
    <w:rsid w:val="00CC6EEA"/>
    <w:rsid w:val="00CD70DE"/>
    <w:rsid w:val="00CE601E"/>
    <w:rsid w:val="00D142BF"/>
    <w:rsid w:val="00D436FF"/>
    <w:rsid w:val="00D947A2"/>
    <w:rsid w:val="00DE0278"/>
    <w:rsid w:val="00E71F63"/>
    <w:rsid w:val="00E9120F"/>
    <w:rsid w:val="00E97152"/>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62</Pages>
  <Words>18248</Words>
  <Characters>108582</Characters>
  <Application>Microsoft Office Word</Application>
  <DocSecurity>0</DocSecurity>
  <Lines>1974</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24</cp:revision>
  <cp:lastPrinted>2022-11-30T18:31:00Z</cp:lastPrinted>
  <dcterms:created xsi:type="dcterms:W3CDTF">2026-05-17T08:36:00Z</dcterms:created>
  <dcterms:modified xsi:type="dcterms:W3CDTF">2026-05-20T07:22:00Z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