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A9A" w:rsidRDefault="00E7644B">
      <w:pPr>
        <w:rPr>
          <w:rFonts w:ascii="Arial" w:hAnsi="Arial" w:cs="Arial"/>
          <w:sz w:val="24"/>
          <w:szCs w:val="24"/>
        </w:rPr>
      </w:pPr>
    </w:p>
    <w:p w:rsidR="00E07695" w:rsidRDefault="00E07695">
      <w:pPr>
        <w:rPr>
          <w:rFonts w:ascii="Arial" w:hAnsi="Arial" w:cs="Arial"/>
          <w:sz w:val="24"/>
          <w:szCs w:val="24"/>
        </w:rPr>
      </w:pPr>
      <w:proofErr w:type="spellStart"/>
      <w:r w:rsidRPr="00E07695">
        <w:rPr>
          <w:rFonts w:ascii="Arial" w:hAnsi="Arial" w:cs="Arial"/>
          <w:b/>
          <w:sz w:val="24"/>
          <w:szCs w:val="24"/>
        </w:rPr>
        <w:t>Fullname</w:t>
      </w:r>
      <w:proofErr w:type="spellEnd"/>
      <w:r w:rsidRPr="00E07695">
        <w:rPr>
          <w:rFonts w:ascii="Arial" w:hAnsi="Arial" w:cs="Arial"/>
          <w:b/>
          <w:sz w:val="24"/>
          <w:szCs w:val="24"/>
        </w:rPr>
        <w:t xml:space="preserve">: </w:t>
      </w:r>
      <w:proofErr w:type="spellStart"/>
      <w:r>
        <w:rPr>
          <w:rFonts w:ascii="Arial" w:hAnsi="Arial" w:cs="Arial"/>
          <w:sz w:val="24"/>
          <w:szCs w:val="24"/>
        </w:rPr>
        <w:t>Pilapil</w:t>
      </w:r>
      <w:proofErr w:type="spellEnd"/>
      <w:r>
        <w:rPr>
          <w:rFonts w:ascii="Arial" w:hAnsi="Arial" w:cs="Arial"/>
          <w:sz w:val="24"/>
          <w:szCs w:val="24"/>
        </w:rPr>
        <w:t xml:space="preserve">, </w:t>
      </w:r>
      <w:proofErr w:type="spellStart"/>
      <w:r>
        <w:rPr>
          <w:rFonts w:ascii="Arial" w:hAnsi="Arial" w:cs="Arial"/>
          <w:sz w:val="24"/>
          <w:szCs w:val="24"/>
        </w:rPr>
        <w:t>Romwil</w:t>
      </w:r>
      <w:proofErr w:type="spellEnd"/>
      <w:r>
        <w:rPr>
          <w:rFonts w:ascii="Arial" w:hAnsi="Arial" w:cs="Arial"/>
          <w:sz w:val="24"/>
          <w:szCs w:val="24"/>
        </w:rPr>
        <w:t xml:space="preserve"> James D.</w:t>
      </w:r>
    </w:p>
    <w:p w:rsidR="00E07695" w:rsidRDefault="00E07695">
      <w:pPr>
        <w:rPr>
          <w:rFonts w:ascii="Arial" w:hAnsi="Arial" w:cs="Arial"/>
          <w:sz w:val="24"/>
          <w:szCs w:val="24"/>
        </w:rPr>
      </w:pPr>
      <w:r w:rsidRPr="00E07695">
        <w:rPr>
          <w:rFonts w:ascii="Arial" w:hAnsi="Arial" w:cs="Arial"/>
          <w:b/>
          <w:sz w:val="24"/>
          <w:szCs w:val="24"/>
        </w:rPr>
        <w:t>Year &amp; Section:</w:t>
      </w:r>
      <w:r>
        <w:rPr>
          <w:rFonts w:ascii="Arial" w:hAnsi="Arial" w:cs="Arial"/>
          <w:sz w:val="24"/>
          <w:szCs w:val="24"/>
        </w:rPr>
        <w:t xml:space="preserve"> BSCOE 5-1D</w:t>
      </w:r>
    </w:p>
    <w:p w:rsidR="00E07695" w:rsidRDefault="00E07695" w:rsidP="00E07695">
      <w:pPr>
        <w:rPr>
          <w:rFonts w:ascii="Arial" w:hAnsi="Arial" w:cs="Arial"/>
          <w:sz w:val="24"/>
          <w:szCs w:val="24"/>
        </w:rPr>
      </w:pPr>
      <w:r w:rsidRPr="00E07695">
        <w:rPr>
          <w:rFonts w:ascii="Arial" w:hAnsi="Arial" w:cs="Arial"/>
          <w:b/>
          <w:sz w:val="24"/>
          <w:szCs w:val="24"/>
        </w:rPr>
        <w:t>Subject</w:t>
      </w:r>
      <w:r>
        <w:rPr>
          <w:rFonts w:ascii="Arial" w:hAnsi="Arial" w:cs="Arial"/>
          <w:b/>
          <w:sz w:val="24"/>
          <w:szCs w:val="24"/>
        </w:rPr>
        <w:t xml:space="preserve">: </w:t>
      </w:r>
      <w:r w:rsidRPr="00E07695">
        <w:rPr>
          <w:rFonts w:ascii="Arial" w:hAnsi="Arial" w:cs="Arial"/>
          <w:sz w:val="24"/>
          <w:szCs w:val="24"/>
        </w:rPr>
        <w:t>Computer Engineering Ethics and Computer Laws</w:t>
      </w:r>
    </w:p>
    <w:p w:rsidR="00E07695" w:rsidRDefault="00E07695" w:rsidP="00E07695">
      <w:pPr>
        <w:rPr>
          <w:rFonts w:ascii="Arial" w:hAnsi="Arial" w:cs="Arial"/>
          <w:sz w:val="24"/>
          <w:szCs w:val="24"/>
        </w:rPr>
      </w:pPr>
    </w:p>
    <w:p w:rsidR="00E07695" w:rsidRDefault="00E07695" w:rsidP="00E07695">
      <w:pPr>
        <w:rPr>
          <w:rFonts w:ascii="Arial" w:hAnsi="Arial" w:cs="Arial"/>
          <w:b/>
          <w:bCs/>
          <w:sz w:val="24"/>
        </w:rPr>
      </w:pPr>
      <w:r>
        <w:rPr>
          <w:rFonts w:ascii="Arial" w:hAnsi="Arial" w:cs="Arial"/>
          <w:b/>
          <w:bCs/>
          <w:sz w:val="24"/>
        </w:rPr>
        <w:t>Activity 1.</w:t>
      </w:r>
    </w:p>
    <w:p w:rsidR="00E07695" w:rsidRDefault="00E07695" w:rsidP="00E07695">
      <w:pPr>
        <w:rPr>
          <w:rFonts w:ascii="Arial" w:hAnsi="Arial" w:cs="Arial"/>
          <w:sz w:val="24"/>
        </w:rPr>
      </w:pPr>
      <w:r>
        <w:rPr>
          <w:rFonts w:ascii="Arial" w:hAnsi="Arial" w:cs="Arial"/>
          <w:sz w:val="24"/>
        </w:rPr>
        <w:t>Directions: Answer the following questions with True or False before the number.</w:t>
      </w:r>
    </w:p>
    <w:p w:rsidR="00E07695" w:rsidRPr="00D86DDE" w:rsidRDefault="00E07695" w:rsidP="00E07695">
      <w:pPr>
        <w:rPr>
          <w:rFonts w:ascii="Arial" w:hAnsi="Arial" w:cs="Arial"/>
          <w:sz w:val="24"/>
        </w:rPr>
      </w:pPr>
      <w:r>
        <w:rPr>
          <w:rFonts w:ascii="Arial" w:hAnsi="Arial" w:cs="Arial"/>
          <w:sz w:val="24"/>
          <w:u w:val="single"/>
        </w:rPr>
        <w:t xml:space="preserve"> </w:t>
      </w:r>
      <w:r w:rsidR="000344E5">
        <w:rPr>
          <w:rFonts w:ascii="Arial" w:hAnsi="Arial" w:cs="Arial"/>
          <w:sz w:val="24"/>
          <w:u w:val="single"/>
        </w:rPr>
        <w:t>True</w:t>
      </w:r>
      <w:r>
        <w:rPr>
          <w:rFonts w:ascii="Arial" w:hAnsi="Arial" w:cs="Arial"/>
          <w:sz w:val="24"/>
          <w:u w:val="single"/>
        </w:rPr>
        <w:tab/>
      </w:r>
      <w:r>
        <w:rPr>
          <w:rFonts w:ascii="Arial" w:hAnsi="Arial" w:cs="Arial"/>
          <w:sz w:val="24"/>
          <w:u w:val="single"/>
        </w:rPr>
        <w:tab/>
      </w:r>
      <w:r>
        <w:rPr>
          <w:rFonts w:ascii="Arial" w:hAnsi="Arial" w:cs="Arial"/>
          <w:sz w:val="24"/>
        </w:rPr>
        <w:t xml:space="preserve">1. </w:t>
      </w:r>
      <w:r w:rsidRPr="00D86DDE">
        <w:rPr>
          <w:rFonts w:ascii="Arial" w:hAnsi="Arial" w:cs="Arial"/>
          <w:sz w:val="24"/>
        </w:rPr>
        <w:t xml:space="preserve">Morality in ethics does not change and is constant through cultures. </w:t>
      </w:r>
    </w:p>
    <w:p w:rsidR="00E07695" w:rsidRPr="00D86DDE" w:rsidRDefault="00F924FE" w:rsidP="00E07695">
      <w:pPr>
        <w:ind w:left="720" w:hanging="720"/>
        <w:rPr>
          <w:rFonts w:ascii="Arial" w:hAnsi="Arial" w:cs="Arial"/>
          <w:sz w:val="24"/>
        </w:rPr>
      </w:pPr>
      <w:r>
        <w:rPr>
          <w:rFonts w:ascii="Arial" w:hAnsi="Arial" w:cs="Arial"/>
          <w:sz w:val="24"/>
          <w:u w:val="single"/>
        </w:rPr>
        <w:t xml:space="preserve"> False</w:t>
      </w:r>
      <w:r>
        <w:rPr>
          <w:rFonts w:ascii="Arial" w:hAnsi="Arial" w:cs="Arial"/>
          <w:sz w:val="24"/>
          <w:u w:val="single"/>
        </w:rPr>
        <w:tab/>
      </w:r>
      <w:r w:rsidR="00E07695">
        <w:rPr>
          <w:rFonts w:ascii="Arial" w:hAnsi="Arial" w:cs="Arial"/>
          <w:sz w:val="24"/>
          <w:u w:val="single"/>
        </w:rPr>
        <w:tab/>
      </w:r>
      <w:r w:rsidR="00E07695">
        <w:rPr>
          <w:rFonts w:ascii="Arial" w:hAnsi="Arial" w:cs="Arial"/>
          <w:sz w:val="24"/>
        </w:rPr>
        <w:t xml:space="preserve">2. </w:t>
      </w:r>
      <w:r w:rsidR="00E07695" w:rsidRPr="00D86DDE">
        <w:rPr>
          <w:rFonts w:ascii="Arial" w:hAnsi="Arial" w:cs="Arial"/>
          <w:sz w:val="24"/>
        </w:rPr>
        <w:t>Vices are habits that incline people to do what is acceptable.</w:t>
      </w:r>
    </w:p>
    <w:p w:rsidR="00E07695" w:rsidRPr="00D86DDE" w:rsidRDefault="00E07695" w:rsidP="00E07695">
      <w:pPr>
        <w:ind w:left="720" w:hanging="720"/>
        <w:rPr>
          <w:rFonts w:ascii="Arial" w:hAnsi="Arial" w:cs="Arial"/>
          <w:sz w:val="24"/>
        </w:rPr>
      </w:pPr>
      <w:r>
        <w:rPr>
          <w:rFonts w:ascii="Arial" w:hAnsi="Arial" w:cs="Arial"/>
          <w:sz w:val="24"/>
          <w:u w:val="single"/>
        </w:rPr>
        <w:t xml:space="preserve"> </w:t>
      </w:r>
      <w:r w:rsidR="00F924FE">
        <w:rPr>
          <w:rFonts w:ascii="Arial" w:hAnsi="Arial" w:cs="Arial"/>
          <w:sz w:val="24"/>
          <w:u w:val="single"/>
        </w:rPr>
        <w:t>True</w:t>
      </w:r>
      <w:r>
        <w:rPr>
          <w:rFonts w:ascii="Arial" w:hAnsi="Arial" w:cs="Arial"/>
          <w:sz w:val="24"/>
          <w:u w:val="single"/>
        </w:rPr>
        <w:tab/>
      </w:r>
      <w:r>
        <w:rPr>
          <w:rFonts w:ascii="Arial" w:hAnsi="Arial" w:cs="Arial"/>
          <w:sz w:val="24"/>
          <w:u w:val="single"/>
        </w:rPr>
        <w:tab/>
      </w:r>
      <w:r>
        <w:rPr>
          <w:rFonts w:ascii="Arial" w:hAnsi="Arial" w:cs="Arial"/>
          <w:sz w:val="24"/>
        </w:rPr>
        <w:t xml:space="preserve">3. </w:t>
      </w:r>
      <w:r w:rsidRPr="00D86DDE">
        <w:rPr>
          <w:rFonts w:ascii="Arial" w:hAnsi="Arial" w:cs="Arial"/>
          <w:sz w:val="24"/>
        </w:rPr>
        <w:t>Nowadays, the likelihood and the negative impact of inappropriate behavior have increased.</w:t>
      </w:r>
    </w:p>
    <w:p w:rsidR="00E07695" w:rsidRPr="00D86DDE" w:rsidRDefault="00E07695" w:rsidP="00E07695">
      <w:pPr>
        <w:ind w:left="720" w:hanging="720"/>
        <w:rPr>
          <w:rFonts w:ascii="Arial" w:hAnsi="Arial" w:cs="Arial"/>
          <w:sz w:val="24"/>
        </w:rPr>
      </w:pPr>
      <w:r>
        <w:rPr>
          <w:rFonts w:ascii="Arial" w:hAnsi="Arial" w:cs="Arial"/>
          <w:sz w:val="24"/>
          <w:u w:val="single"/>
        </w:rPr>
        <w:t xml:space="preserve"> </w:t>
      </w:r>
      <w:r w:rsidR="00F924FE">
        <w:rPr>
          <w:rFonts w:ascii="Arial" w:hAnsi="Arial" w:cs="Arial"/>
          <w:sz w:val="24"/>
          <w:u w:val="single"/>
        </w:rPr>
        <w:t>True</w:t>
      </w:r>
      <w:r>
        <w:rPr>
          <w:rFonts w:ascii="Arial" w:hAnsi="Arial" w:cs="Arial"/>
          <w:sz w:val="24"/>
          <w:u w:val="single"/>
        </w:rPr>
        <w:tab/>
      </w:r>
      <w:r>
        <w:rPr>
          <w:rFonts w:ascii="Arial" w:hAnsi="Arial" w:cs="Arial"/>
          <w:sz w:val="24"/>
          <w:u w:val="single"/>
        </w:rPr>
        <w:tab/>
      </w:r>
      <w:r>
        <w:rPr>
          <w:rFonts w:ascii="Arial" w:hAnsi="Arial" w:cs="Arial"/>
          <w:sz w:val="24"/>
        </w:rPr>
        <w:t xml:space="preserve">4. </w:t>
      </w:r>
      <w:r w:rsidRPr="00D86DDE">
        <w:rPr>
          <w:rFonts w:ascii="Arial" w:hAnsi="Arial" w:cs="Arial"/>
          <w:sz w:val="24"/>
        </w:rPr>
        <w:t xml:space="preserve">Good will makes it easier for corporations to conduct business. </w:t>
      </w:r>
    </w:p>
    <w:p w:rsidR="00E07695" w:rsidRPr="00D86DDE" w:rsidRDefault="00E07695" w:rsidP="00E07695">
      <w:pPr>
        <w:ind w:left="720" w:hanging="720"/>
        <w:rPr>
          <w:rFonts w:ascii="Arial" w:hAnsi="Arial" w:cs="Arial"/>
          <w:sz w:val="24"/>
        </w:rPr>
      </w:pPr>
      <w:r>
        <w:rPr>
          <w:rFonts w:ascii="Arial" w:hAnsi="Arial" w:cs="Arial"/>
          <w:sz w:val="24"/>
          <w:u w:val="single"/>
        </w:rPr>
        <w:t xml:space="preserve"> </w:t>
      </w:r>
      <w:r w:rsidR="007A584B">
        <w:rPr>
          <w:rFonts w:ascii="Arial" w:hAnsi="Arial" w:cs="Arial"/>
          <w:sz w:val="24"/>
          <w:u w:val="single"/>
        </w:rPr>
        <w:t>False</w:t>
      </w:r>
      <w:r>
        <w:rPr>
          <w:rFonts w:ascii="Arial" w:hAnsi="Arial" w:cs="Arial"/>
          <w:sz w:val="24"/>
          <w:u w:val="single"/>
        </w:rPr>
        <w:tab/>
      </w:r>
      <w:r>
        <w:rPr>
          <w:rFonts w:ascii="Arial" w:hAnsi="Arial" w:cs="Arial"/>
          <w:sz w:val="24"/>
          <w:u w:val="single"/>
        </w:rPr>
        <w:tab/>
      </w:r>
      <w:r>
        <w:rPr>
          <w:rFonts w:ascii="Arial" w:hAnsi="Arial" w:cs="Arial"/>
          <w:sz w:val="24"/>
        </w:rPr>
        <w:t xml:space="preserve">5. </w:t>
      </w:r>
      <w:r w:rsidRPr="00D86DDE">
        <w:rPr>
          <w:rFonts w:ascii="Arial" w:hAnsi="Arial" w:cs="Arial"/>
          <w:sz w:val="24"/>
        </w:rPr>
        <w:t>Suppliers/business partners should not place priority on working with companies that operate in a fair and ethical manner.</w:t>
      </w:r>
    </w:p>
    <w:p w:rsidR="00E07695" w:rsidRPr="00D86DDE" w:rsidRDefault="00E07695" w:rsidP="00E07695">
      <w:pPr>
        <w:ind w:left="720" w:hanging="720"/>
        <w:rPr>
          <w:rFonts w:ascii="Arial" w:hAnsi="Arial" w:cs="Arial"/>
          <w:sz w:val="24"/>
        </w:rPr>
      </w:pPr>
      <w:r>
        <w:rPr>
          <w:rFonts w:ascii="Arial" w:hAnsi="Arial" w:cs="Arial"/>
          <w:sz w:val="24"/>
          <w:u w:val="single"/>
        </w:rPr>
        <w:t xml:space="preserve"> </w:t>
      </w:r>
      <w:r w:rsidR="00E10460">
        <w:rPr>
          <w:rFonts w:ascii="Arial" w:hAnsi="Arial" w:cs="Arial"/>
          <w:sz w:val="24"/>
          <w:u w:val="single"/>
        </w:rPr>
        <w:t>False</w:t>
      </w:r>
      <w:r>
        <w:rPr>
          <w:rFonts w:ascii="Arial" w:hAnsi="Arial" w:cs="Arial"/>
          <w:sz w:val="24"/>
          <w:u w:val="single"/>
        </w:rPr>
        <w:tab/>
      </w:r>
      <w:r>
        <w:rPr>
          <w:rFonts w:ascii="Arial" w:hAnsi="Arial" w:cs="Arial"/>
          <w:sz w:val="24"/>
          <w:u w:val="single"/>
        </w:rPr>
        <w:tab/>
      </w:r>
      <w:r>
        <w:rPr>
          <w:rFonts w:ascii="Arial" w:hAnsi="Arial" w:cs="Arial"/>
          <w:sz w:val="24"/>
        </w:rPr>
        <w:t xml:space="preserve">6. </w:t>
      </w:r>
      <w:r w:rsidRPr="00D86DDE">
        <w:rPr>
          <w:rFonts w:ascii="Arial" w:hAnsi="Arial" w:cs="Arial"/>
          <w:sz w:val="24"/>
        </w:rPr>
        <w:t xml:space="preserve">U.S. Supreme Court established that an employer is not responsible for the acts of its employees. </w:t>
      </w:r>
    </w:p>
    <w:p w:rsidR="00E07695" w:rsidRPr="00D86DDE" w:rsidRDefault="00E07695" w:rsidP="00E07695">
      <w:pPr>
        <w:ind w:left="720" w:hanging="720"/>
        <w:rPr>
          <w:rFonts w:ascii="Arial" w:hAnsi="Arial" w:cs="Arial"/>
          <w:sz w:val="24"/>
        </w:rPr>
      </w:pPr>
      <w:r>
        <w:rPr>
          <w:rFonts w:ascii="Arial" w:hAnsi="Arial" w:cs="Arial"/>
          <w:sz w:val="24"/>
          <w:u w:val="single"/>
        </w:rPr>
        <w:t xml:space="preserve"> </w:t>
      </w:r>
      <w:r w:rsidR="00E10460">
        <w:rPr>
          <w:rFonts w:ascii="Arial" w:hAnsi="Arial" w:cs="Arial"/>
          <w:sz w:val="24"/>
          <w:u w:val="single"/>
        </w:rPr>
        <w:t>False</w:t>
      </w:r>
      <w:r>
        <w:rPr>
          <w:rFonts w:ascii="Arial" w:hAnsi="Arial" w:cs="Arial"/>
          <w:sz w:val="24"/>
          <w:u w:val="single"/>
        </w:rPr>
        <w:tab/>
      </w:r>
      <w:r>
        <w:rPr>
          <w:rFonts w:ascii="Arial" w:hAnsi="Arial" w:cs="Arial"/>
          <w:sz w:val="24"/>
          <w:u w:val="single"/>
        </w:rPr>
        <w:tab/>
      </w:r>
      <w:r>
        <w:rPr>
          <w:rFonts w:ascii="Arial" w:hAnsi="Arial" w:cs="Arial"/>
          <w:sz w:val="24"/>
        </w:rPr>
        <w:t xml:space="preserve">7. </w:t>
      </w:r>
      <w:r w:rsidRPr="00D86DDE">
        <w:rPr>
          <w:rFonts w:ascii="Arial" w:hAnsi="Arial" w:cs="Arial"/>
          <w:sz w:val="24"/>
        </w:rPr>
        <w:t xml:space="preserve">Improving corporate ethics include employees are rewarded for success obtained through questionable means. </w:t>
      </w:r>
    </w:p>
    <w:p w:rsidR="00E07695" w:rsidRPr="00D86DDE" w:rsidRDefault="00E07695" w:rsidP="00E07695">
      <w:pPr>
        <w:ind w:left="720" w:hanging="720"/>
        <w:rPr>
          <w:rFonts w:ascii="Arial" w:hAnsi="Arial" w:cs="Arial"/>
          <w:sz w:val="24"/>
        </w:rPr>
      </w:pPr>
      <w:r>
        <w:rPr>
          <w:rFonts w:ascii="Arial" w:hAnsi="Arial" w:cs="Arial"/>
          <w:sz w:val="24"/>
          <w:u w:val="single"/>
        </w:rPr>
        <w:t xml:space="preserve"> </w:t>
      </w:r>
      <w:r w:rsidR="00E10460">
        <w:rPr>
          <w:rFonts w:ascii="Arial" w:hAnsi="Arial" w:cs="Arial"/>
          <w:sz w:val="24"/>
          <w:u w:val="single"/>
        </w:rPr>
        <w:t>True</w:t>
      </w:r>
      <w:r>
        <w:rPr>
          <w:rFonts w:ascii="Arial" w:hAnsi="Arial" w:cs="Arial"/>
          <w:sz w:val="24"/>
          <w:u w:val="single"/>
        </w:rPr>
        <w:tab/>
      </w:r>
      <w:r>
        <w:rPr>
          <w:rFonts w:ascii="Arial" w:hAnsi="Arial" w:cs="Arial"/>
          <w:sz w:val="24"/>
          <w:u w:val="single"/>
        </w:rPr>
        <w:tab/>
      </w:r>
      <w:r>
        <w:rPr>
          <w:rFonts w:ascii="Arial" w:hAnsi="Arial" w:cs="Arial"/>
          <w:sz w:val="24"/>
        </w:rPr>
        <w:t xml:space="preserve">8. </w:t>
      </w:r>
      <w:r w:rsidRPr="00D86DDE">
        <w:rPr>
          <w:rFonts w:ascii="Arial" w:hAnsi="Arial" w:cs="Arial"/>
          <w:sz w:val="24"/>
        </w:rPr>
        <w:t xml:space="preserve">Corporate ethics officer is responsible for key knowledge/contact person for ethical issues. </w:t>
      </w:r>
    </w:p>
    <w:p w:rsidR="00E07695" w:rsidRPr="00D86DDE" w:rsidRDefault="00E07695" w:rsidP="00E07695">
      <w:pPr>
        <w:ind w:left="720" w:hanging="720"/>
        <w:rPr>
          <w:rFonts w:ascii="Arial" w:hAnsi="Arial" w:cs="Arial"/>
          <w:sz w:val="24"/>
        </w:rPr>
      </w:pPr>
      <w:r>
        <w:rPr>
          <w:rFonts w:ascii="Arial" w:hAnsi="Arial" w:cs="Arial"/>
          <w:sz w:val="24"/>
          <w:u w:val="single"/>
        </w:rPr>
        <w:t xml:space="preserve"> </w:t>
      </w:r>
      <w:r w:rsidR="000344E5">
        <w:rPr>
          <w:rFonts w:ascii="Arial" w:hAnsi="Arial" w:cs="Arial"/>
          <w:sz w:val="24"/>
          <w:u w:val="single"/>
        </w:rPr>
        <w:t>True</w:t>
      </w:r>
      <w:r>
        <w:rPr>
          <w:rFonts w:ascii="Arial" w:hAnsi="Arial" w:cs="Arial"/>
          <w:sz w:val="24"/>
          <w:u w:val="single"/>
        </w:rPr>
        <w:tab/>
      </w:r>
      <w:r>
        <w:rPr>
          <w:rFonts w:ascii="Arial" w:hAnsi="Arial" w:cs="Arial"/>
          <w:sz w:val="24"/>
          <w:u w:val="single"/>
        </w:rPr>
        <w:tab/>
      </w:r>
      <w:r>
        <w:rPr>
          <w:rFonts w:ascii="Arial" w:hAnsi="Arial" w:cs="Arial"/>
          <w:sz w:val="24"/>
        </w:rPr>
        <w:t xml:space="preserve">9. </w:t>
      </w:r>
      <w:r w:rsidRPr="00D86DDE">
        <w:rPr>
          <w:rFonts w:ascii="Arial" w:hAnsi="Arial" w:cs="Arial"/>
          <w:sz w:val="24"/>
        </w:rPr>
        <w:t>Critical training increase the percentage of employees who report incidents of misconduct.</w:t>
      </w:r>
    </w:p>
    <w:p w:rsidR="00E07695" w:rsidRDefault="00E07695" w:rsidP="00E07695">
      <w:pPr>
        <w:ind w:left="720" w:hanging="720"/>
        <w:rPr>
          <w:rFonts w:ascii="Arial" w:hAnsi="Arial" w:cs="Arial"/>
          <w:sz w:val="24"/>
        </w:rPr>
      </w:pPr>
      <w:r>
        <w:rPr>
          <w:rFonts w:ascii="Arial" w:hAnsi="Arial" w:cs="Arial"/>
          <w:sz w:val="24"/>
          <w:u w:val="single"/>
        </w:rPr>
        <w:t xml:space="preserve"> </w:t>
      </w:r>
      <w:r w:rsidR="00B20799">
        <w:rPr>
          <w:rFonts w:ascii="Arial" w:hAnsi="Arial" w:cs="Arial"/>
          <w:sz w:val="24"/>
          <w:u w:val="single"/>
        </w:rPr>
        <w:t>True</w:t>
      </w:r>
      <w:r>
        <w:rPr>
          <w:rFonts w:ascii="Arial" w:hAnsi="Arial" w:cs="Arial"/>
          <w:sz w:val="24"/>
          <w:u w:val="single"/>
        </w:rPr>
        <w:tab/>
      </w:r>
      <w:r>
        <w:rPr>
          <w:rFonts w:ascii="Arial" w:hAnsi="Arial" w:cs="Arial"/>
          <w:sz w:val="24"/>
          <w:u w:val="single"/>
        </w:rPr>
        <w:tab/>
      </w:r>
      <w:r>
        <w:rPr>
          <w:rFonts w:ascii="Arial" w:hAnsi="Arial" w:cs="Arial"/>
          <w:sz w:val="24"/>
        </w:rPr>
        <w:t xml:space="preserve">10. </w:t>
      </w:r>
      <w:r w:rsidRPr="00D86DDE">
        <w:rPr>
          <w:rFonts w:ascii="Arial" w:hAnsi="Arial" w:cs="Arial"/>
          <w:sz w:val="24"/>
        </w:rPr>
        <w:t xml:space="preserve">A problem statement should be short and precise. </w:t>
      </w:r>
    </w:p>
    <w:p w:rsidR="00E07695" w:rsidRDefault="00E07695" w:rsidP="00E07695">
      <w:pPr>
        <w:ind w:left="720" w:hanging="720"/>
        <w:rPr>
          <w:rFonts w:ascii="Arial" w:hAnsi="Arial" w:cs="Arial"/>
          <w:sz w:val="24"/>
        </w:rPr>
      </w:pPr>
    </w:p>
    <w:p w:rsidR="00E07695" w:rsidRDefault="00E07695" w:rsidP="00E07695">
      <w:pPr>
        <w:ind w:left="720" w:hanging="720"/>
        <w:rPr>
          <w:rFonts w:ascii="Arial" w:hAnsi="Arial" w:cs="Arial"/>
          <w:sz w:val="24"/>
        </w:rPr>
      </w:pPr>
    </w:p>
    <w:p w:rsidR="00E07695" w:rsidRDefault="00E07695" w:rsidP="00E07695">
      <w:pPr>
        <w:ind w:left="720" w:hanging="720"/>
        <w:rPr>
          <w:rFonts w:ascii="Arial" w:hAnsi="Arial" w:cs="Arial"/>
          <w:sz w:val="24"/>
        </w:rPr>
      </w:pPr>
    </w:p>
    <w:p w:rsidR="00E07695" w:rsidRDefault="00E07695" w:rsidP="00E07695">
      <w:pPr>
        <w:ind w:left="720" w:hanging="720"/>
        <w:rPr>
          <w:rFonts w:ascii="Arial" w:hAnsi="Arial" w:cs="Arial"/>
          <w:sz w:val="24"/>
        </w:rPr>
      </w:pPr>
    </w:p>
    <w:p w:rsidR="00E07695" w:rsidRDefault="00E07695" w:rsidP="00E07695">
      <w:pPr>
        <w:ind w:left="720" w:hanging="720"/>
        <w:rPr>
          <w:rFonts w:ascii="Arial" w:hAnsi="Arial" w:cs="Arial"/>
          <w:sz w:val="24"/>
        </w:rPr>
      </w:pPr>
    </w:p>
    <w:p w:rsidR="00E07695" w:rsidRDefault="00E07695" w:rsidP="00E07695">
      <w:pPr>
        <w:ind w:left="720" w:hanging="720"/>
        <w:rPr>
          <w:rFonts w:ascii="Arial" w:hAnsi="Arial" w:cs="Arial"/>
          <w:sz w:val="24"/>
        </w:rPr>
      </w:pPr>
    </w:p>
    <w:p w:rsidR="00E07695" w:rsidRDefault="00E07695" w:rsidP="00E07695">
      <w:pPr>
        <w:ind w:left="720" w:hanging="720"/>
        <w:rPr>
          <w:rFonts w:ascii="Arial" w:hAnsi="Arial" w:cs="Arial"/>
          <w:sz w:val="24"/>
        </w:rPr>
      </w:pPr>
    </w:p>
    <w:p w:rsidR="00E07695" w:rsidRDefault="00E07695" w:rsidP="00E07695">
      <w:pPr>
        <w:ind w:left="720" w:hanging="720"/>
        <w:rPr>
          <w:rFonts w:ascii="Arial" w:hAnsi="Arial" w:cs="Arial"/>
          <w:sz w:val="24"/>
        </w:rPr>
      </w:pPr>
      <w:r>
        <w:rPr>
          <w:rFonts w:ascii="Arial" w:hAnsi="Arial" w:cs="Arial"/>
          <w:sz w:val="24"/>
        </w:rPr>
        <w:lastRenderedPageBreak/>
        <w:t xml:space="preserve">II. Submit the highlight of the RA 10844 in your </w:t>
      </w:r>
      <w:proofErr w:type="spellStart"/>
      <w:r>
        <w:rPr>
          <w:rFonts w:ascii="Arial" w:hAnsi="Arial" w:cs="Arial"/>
          <w:sz w:val="24"/>
        </w:rPr>
        <w:t>gdrive</w:t>
      </w:r>
      <w:proofErr w:type="spellEnd"/>
      <w:r>
        <w:rPr>
          <w:rFonts w:ascii="Arial" w:hAnsi="Arial" w:cs="Arial"/>
          <w:sz w:val="24"/>
        </w:rPr>
        <w:t>. What is the summary of the RA. 10844?</w:t>
      </w:r>
    </w:p>
    <w:p w:rsidR="00E7644B" w:rsidRPr="00D86DDE" w:rsidRDefault="00E7644B" w:rsidP="00E7644B">
      <w:pPr>
        <w:ind w:firstLine="720"/>
        <w:jc w:val="both"/>
        <w:rPr>
          <w:rFonts w:ascii="Arial" w:hAnsi="Arial" w:cs="Arial"/>
          <w:sz w:val="24"/>
        </w:rPr>
      </w:pPr>
      <w:bookmarkStart w:id="0" w:name="_GoBack"/>
      <w:bookmarkEnd w:id="0"/>
      <w:r w:rsidRPr="00E7644B">
        <w:rPr>
          <w:rFonts w:ascii="Arial" w:hAnsi="Arial" w:cs="Arial"/>
          <w:sz w:val="24"/>
        </w:rPr>
        <w:t>In accordance to the law, the Department of Information and Communications Technology (DICT) shall be the primary policy, planning, coordinating, implementing, and administrative entity of the Executive Branch of the government that will plan, develop, and promote the national ICT development agenda.</w:t>
      </w:r>
    </w:p>
    <w:p w:rsidR="00E07695" w:rsidRPr="00E07695" w:rsidRDefault="00E07695" w:rsidP="00E07695">
      <w:pPr>
        <w:rPr>
          <w:rFonts w:ascii="Arial" w:hAnsi="Arial" w:cs="Arial"/>
          <w:b/>
          <w:sz w:val="24"/>
          <w:szCs w:val="24"/>
        </w:rPr>
      </w:pPr>
    </w:p>
    <w:sectPr w:rsidR="00E07695" w:rsidRPr="00E076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95"/>
    <w:rsid w:val="000344E5"/>
    <w:rsid w:val="006C1C80"/>
    <w:rsid w:val="006F3C7C"/>
    <w:rsid w:val="007A584B"/>
    <w:rsid w:val="00B20799"/>
    <w:rsid w:val="00E07695"/>
    <w:rsid w:val="00E10460"/>
    <w:rsid w:val="00E7644B"/>
    <w:rsid w:val="00F924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3827"/>
  <w15:chartTrackingRefBased/>
  <w15:docId w15:val="{CCDFDDAE-1A92-42A7-B4EF-8C941884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235</Words>
  <Characters>1341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dc:creator>
  <cp:keywords/>
  <dc:description/>
  <cp:lastModifiedBy>Rom</cp:lastModifiedBy>
  <cp:revision>1</cp:revision>
  <dcterms:created xsi:type="dcterms:W3CDTF">2022-04-12T15:53:00Z</dcterms:created>
  <dcterms:modified xsi:type="dcterms:W3CDTF">2022-04-12T17:08:00Z</dcterms:modified>
</cp:coreProperties>
</file>