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mod-modules"/>
    <w:p>
      <w:pPr>
        <w:pStyle w:val="Heading1"/>
      </w:pPr>
      <w:r>
        <w:t xml:space="preserve">Lmod modules</w:t>
      </w:r>
    </w:p>
    <w:p>
      <w:pPr>
        <w:pStyle w:val="FirstParagraph"/>
      </w:pPr>
      <w:r>
        <w:t xml:space="preserve">For more complex software, packages which conflict with others in command</w:t>
      </w:r>
      <w:r>
        <w:t xml:space="preserve"> </w:t>
      </w:r>
      <w:r>
        <w:t xml:space="preserve">namespace or which need multiple versions of the same package to be available,</w:t>
      </w:r>
      <w:r>
        <w:t xml:space="preserve"> </w:t>
      </w:r>
      <w:r>
        <w:t xml:space="preserve">the installation is maintained in</w:t>
      </w:r>
      <w:r>
        <w:t xml:space="preserve"> </w:t>
      </w:r>
      <w:r>
        <w:rPr>
          <w:rStyle w:val="VerbatimChar"/>
        </w:rPr>
        <w:t xml:space="preserve">/hpc/apps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command to add</w:t>
      </w:r>
      <w:r>
        <w:t xml:space="preserve"> </w:t>
      </w:r>
      <w:r>
        <w:t xml:space="preserve">and remove these applications to and from the working environment as needed.</w:t>
      </w:r>
      <w:r>
        <w:t xml:space="preserve"> </w:t>
      </w:r>
      <w:r>
        <w:t xml:space="preserve">We’ve chosen</w:t>
      </w:r>
      <w:r>
        <w:t xml:space="preserve"> </w:t>
      </w:r>
      <w:hyperlink r:id="rId20">
        <w:r>
          <w:rPr>
            <w:rStyle w:val="Hyperlink"/>
          </w:rPr>
          <w:t xml:space="preserve">Lmod modules</w:t>
        </w:r>
      </w:hyperlink>
      <w:r>
        <w:t xml:space="preserve"> </w:t>
      </w:r>
      <w:r>
        <w:t xml:space="preserve">as the</w:t>
      </w:r>
      <w:r>
        <w:t xml:space="preserve"> </w:t>
      </w:r>
      <w:r>
        <w:t xml:space="preserve">package to provide the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command, it’s based on the</w:t>
      </w:r>
      <w:r>
        <w:t xml:space="preserve"> </w:t>
      </w:r>
      <w:hyperlink r:id="rId21">
        <w:r>
          <w:rPr>
            <w:rStyle w:val="Hyperlink"/>
          </w:rPr>
          <w:t xml:space="preserve">Lua programming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language</w:t>
        </w:r>
      </w:hyperlink>
      <w:r>
        <w:t xml:space="preserve"> </w:t>
      </w:r>
      <w:r>
        <w:t xml:space="preserve">and has more flexibility and features than the</w:t>
      </w:r>
      <w:r>
        <w:t xml:space="preserve"> </w:t>
      </w:r>
      <w:r>
        <w:t xml:space="preserve">TCL based</w:t>
      </w:r>
      <w:r>
        <w:t xml:space="preserve"> </w:t>
      </w:r>
      <w:r>
        <w:rPr>
          <w:rStyle w:val="VerbatimChar"/>
        </w:rPr>
        <w:t xml:space="preserve">environment-modules</w:t>
      </w:r>
      <w:r>
        <w:t xml:space="preserve">.</w:t>
      </w:r>
    </w:p>
    <w:p>
      <w:pPr>
        <w:pStyle w:val="BodyText"/>
      </w:pPr>
      <w:r>
        <w:t xml:space="preserve">Some common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commands and usage are described below.</w:t>
      </w:r>
    </w:p>
    <w:bookmarkStart w:id="22" w:name="module-load"/>
    <w:p>
      <w:pPr>
        <w:pStyle w:val="Heading2"/>
      </w:pPr>
      <w:r>
        <w:rPr>
          <w:rStyle w:val="VerbatimChar"/>
        </w:rPr>
        <w:t xml:space="preserve">module load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managed software is as easy as</w:t>
      </w:r>
      <w:r>
        <w:t xml:space="preserve"> </w:t>
      </w:r>
      <w:r>
        <w:rPr>
          <w:rStyle w:val="VerbatimChar"/>
        </w:rPr>
        <w:t xml:space="preserve">module load APPLICATION</w:t>
      </w:r>
      <w:r>
        <w:t xml:space="preserve">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[john.hanks@cluster ~]$ which R</w:t>
      </w:r>
      <w:r>
        <w:br/>
      </w:r>
      <w:r>
        <w:rPr>
          <w:rStyle w:val="VerbatimChar"/>
        </w:rPr>
        <w:t xml:space="preserve">/usr/bin/which: no R in (/home/john.hanks/.local/bin:/home/john.hanks/bin:/hpc/slurm/current/../utils:/hpc/slurm/current/bin:/usr/local/bin:/usr/bin:/usr/local/sbin:/usr/sbin)</w:t>
      </w:r>
      <w:r>
        <w:br/>
      </w:r>
      <w:r>
        <w:rPr>
          <w:rStyle w:val="VerbatimChar"/>
        </w:rPr>
        <w:t xml:space="preserve">[john.hanks@cluster ~]$ module load R</w:t>
      </w:r>
      <w:r>
        <w:br/>
      </w:r>
      <w:r>
        <w:rPr>
          <w:rStyle w:val="VerbatimChar"/>
        </w:rPr>
        <w:t xml:space="preserve">[john.hanks@cluster ~]$ which R</w:t>
      </w:r>
      <w:r>
        <w:br/>
      </w:r>
      <w:r>
        <w:rPr>
          <w:rStyle w:val="VerbatimChar"/>
        </w:rPr>
        <w:t xml:space="preserve">/hpc/apps/x86_64/r/4.1/bin/R</w:t>
      </w:r>
      <w:r>
        <w:br/>
      </w:r>
      <w:r>
        <w:rPr>
          <w:rStyle w:val="VerbatimChar"/>
        </w:rPr>
        <w:t xml:space="preserve">[john.hanks@cluster ~]$ R --version</w:t>
      </w:r>
      <w:r>
        <w:br/>
      </w:r>
      <w:r>
        <w:rPr>
          <w:rStyle w:val="VerbatimChar"/>
        </w:rPr>
        <w:t xml:space="preserve">R version 4.1.1 (2021-08-10) -- "Kick Things"</w:t>
      </w:r>
      <w:r>
        <w:br/>
      </w:r>
      <w:r>
        <w:rPr>
          <w:rStyle w:val="VerbatimChar"/>
        </w:rPr>
        <w:t xml:space="preserve">Copyright (C) 2021 The R Foundation for Statistical Computing</w:t>
      </w:r>
      <w:r>
        <w:br/>
      </w:r>
      <w:r>
        <w:rPr>
          <w:rStyle w:val="VerbatimChar"/>
        </w:rPr>
        <w:t xml:space="preserve">Platform: x86_64-pc-linux-gnu (64-bit)</w:t>
      </w:r>
      <w:r>
        <w:br/>
      </w:r>
      <w:r>
        <w:br/>
      </w:r>
      <w:r>
        <w:rPr>
          <w:rStyle w:val="VerbatimChar"/>
        </w:rPr>
        <w:t xml:space="preserve">R is free software and comes with ABSOLUTELY NO WARRANTY.</w:t>
      </w:r>
      <w:r>
        <w:br/>
      </w:r>
      <w:r>
        <w:rPr>
          <w:rStyle w:val="VerbatimChar"/>
        </w:rPr>
        <w:t xml:space="preserve">You are welcome to redistribute it under the terms of the</w:t>
      </w:r>
      <w:r>
        <w:br/>
      </w:r>
      <w:r>
        <w:rPr>
          <w:rStyle w:val="VerbatimChar"/>
        </w:rPr>
        <w:t xml:space="preserve">GNU General Public License versions 2 or 3.</w:t>
      </w:r>
      <w:r>
        <w:br/>
      </w:r>
      <w:r>
        <w:rPr>
          <w:rStyle w:val="VerbatimChar"/>
        </w:rPr>
        <w:t xml:space="preserve">For more information about these matters see</w:t>
      </w:r>
      <w:r>
        <w:br/>
      </w:r>
      <w:r>
        <w:rPr>
          <w:rStyle w:val="VerbatimChar"/>
        </w:rPr>
        <w:t xml:space="preserve">https://www.gnu.org/licenses/.</w:t>
      </w:r>
      <w:r>
        <w:br/>
      </w:r>
      <w:r>
        <w:br/>
      </w:r>
      <w:r>
        <w:rPr>
          <w:rStyle w:val="VerbatimChar"/>
        </w:rPr>
        <w:t xml:space="preserve">[john.hanks@cluster ~]$</w:t>
      </w:r>
    </w:p>
    <w:bookmarkEnd w:id="22"/>
    <w:bookmarkStart w:id="23" w:name="module-list"/>
    <w:p>
      <w:pPr>
        <w:pStyle w:val="Heading2"/>
      </w:pPr>
      <w:r>
        <w:rPr>
          <w:rStyle w:val="VerbatimChar"/>
        </w:rPr>
        <w:t xml:space="preserve">module list</w:t>
      </w:r>
    </w:p>
    <w:p>
      <w:pPr>
        <w:pStyle w:val="FirstParagraph"/>
      </w:pPr>
      <w:r>
        <w:t xml:space="preserve">To see what software you have loaded,</w:t>
      </w:r>
      <w:r>
        <w:t xml:space="preserve"> </w:t>
      </w:r>
      <w:r>
        <w:rPr>
          <w:rStyle w:val="VerbatimChar"/>
        </w:rPr>
        <w:t xml:space="preserve">module list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[john.hanks@cluster ~]$ module list</w:t>
      </w:r>
      <w:r>
        <w:br/>
      </w:r>
      <w:r>
        <w:br/>
      </w:r>
      <w:r>
        <w:rPr>
          <w:rStyle w:val="VerbatimChar"/>
        </w:rPr>
        <w:t xml:space="preserve">Currently Loaded Modules:</w:t>
      </w:r>
      <w:r>
        <w:br/>
      </w:r>
      <w:r>
        <w:rPr>
          <w:rStyle w:val="VerbatimChar"/>
        </w:rPr>
        <w:t xml:space="preserve">  1) slurm/current (S)   2) StdEnv   3) R/4.1</w:t>
      </w:r>
      <w:r>
        <w:br/>
      </w:r>
      <w:r>
        <w:br/>
      </w:r>
      <w:r>
        <w:rPr>
          <w:rStyle w:val="VerbatimChar"/>
        </w:rPr>
        <w:t xml:space="preserve">  Where:</w:t>
      </w:r>
      <w:r>
        <w:br/>
      </w:r>
      <w:r>
        <w:rPr>
          <w:rStyle w:val="VerbatimChar"/>
        </w:rPr>
        <w:t xml:space="preserve">   S:  Module is Sticky, requires --force to unload or purge</w:t>
      </w:r>
      <w:r>
        <w:br/>
      </w:r>
      <w:r>
        <w:br/>
      </w:r>
      <w:r>
        <w:rPr>
          <w:rStyle w:val="VerbatimChar"/>
        </w:rPr>
        <w:t xml:space="preserve">[john.hanks@cluster ~]$ </w:t>
      </w:r>
    </w:p>
    <w:bookmarkEnd w:id="23"/>
    <w:bookmarkStart w:id="24" w:name="module-unloadpurge"/>
    <w:p>
      <w:pPr>
        <w:pStyle w:val="Heading2"/>
      </w:pPr>
      <w:r>
        <w:rPr>
          <w:rStyle w:val="VerbatimChar"/>
        </w:rPr>
        <w:t xml:space="preserve">module unload|purge</w:t>
      </w:r>
    </w:p>
    <w:p>
      <w:pPr>
        <w:pStyle w:val="FirstParagraph"/>
      </w:pPr>
      <w:r>
        <w:t xml:space="preserve">As implied in the</w:t>
      </w:r>
      <w:r>
        <w:t xml:space="preserve"> </w:t>
      </w:r>
      <w:r>
        <w:rPr>
          <w:rStyle w:val="VerbatimChar"/>
        </w:rPr>
        <w:t xml:space="preserve">module list</w:t>
      </w:r>
      <w:r>
        <w:t xml:space="preserve"> </w:t>
      </w:r>
      <w:r>
        <w:t xml:space="preserve">output, to remove things from the environment you can</w:t>
      </w:r>
      <w:r>
        <w:t xml:space="preserve"> </w:t>
      </w:r>
      <w:r>
        <w:rPr>
          <w:rStyle w:val="VerbatimChar"/>
        </w:rPr>
        <w:t xml:space="preserve">module purge</w:t>
      </w:r>
      <w:r>
        <w:t xml:space="preserve"> </w:t>
      </w:r>
      <w:r>
        <w:t xml:space="preserve">to completely clean it or</w:t>
      </w:r>
      <w:r>
        <w:t xml:space="preserve"> </w:t>
      </w:r>
      <w:r>
        <w:rPr>
          <w:rStyle w:val="VerbatimChar"/>
        </w:rPr>
        <w:t xml:space="preserve">module unload</w:t>
      </w:r>
      <w:r>
        <w:t xml:space="preserve"> </w:t>
      </w:r>
      <w:r>
        <w:t xml:space="preserve">to remove a specific package.</w:t>
      </w:r>
    </w:p>
    <w:p>
      <w:pPr>
        <w:pStyle w:val="SourceCode"/>
      </w:pPr>
      <w:r>
        <w:rPr>
          <w:rStyle w:val="VerbatimChar"/>
        </w:rPr>
        <w:t xml:space="preserve">[john.hanks@cluster ~]$ which R</w:t>
      </w:r>
      <w:r>
        <w:br/>
      </w:r>
      <w:r>
        <w:rPr>
          <w:rStyle w:val="VerbatimChar"/>
        </w:rPr>
        <w:t xml:space="preserve">/hpc/apps/x86_64/r/4.1/bin/R</w:t>
      </w:r>
      <w:r>
        <w:br/>
      </w:r>
      <w:r>
        <w:rPr>
          <w:rStyle w:val="VerbatimChar"/>
        </w:rPr>
        <w:t xml:space="preserve">[john.hanks@cluster ~]$ module unload R</w:t>
      </w:r>
      <w:r>
        <w:br/>
      </w:r>
      <w:r>
        <w:rPr>
          <w:rStyle w:val="VerbatimChar"/>
        </w:rPr>
        <w:t xml:space="preserve">[john.hanks@cluster ~]$ which R</w:t>
      </w:r>
      <w:r>
        <w:br/>
      </w:r>
      <w:r>
        <w:rPr>
          <w:rStyle w:val="VerbatimChar"/>
        </w:rPr>
        <w:t xml:space="preserve">/usr/bin/which: no R in (/home/john.hanks/.local/bin:/home/john.hanks/bin:/hpc/slurm/current/../utils:/hpc/slurm/current/bin:/usr/local/bin:/usr/bin:/usr/local/sbin:/usr/sbin)</w:t>
      </w:r>
      <w:r>
        <w:br/>
      </w:r>
      <w:r>
        <w:rPr>
          <w:rStyle w:val="VerbatimChar"/>
        </w:rPr>
        <w:t xml:space="preserve">[john.hanks@cluster ~]$ 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mod.readthedocs.io/en/latest/" TargetMode="External" /><Relationship Type="http://schemas.openxmlformats.org/officeDocument/2006/relationships/hyperlink" Id="rId21" Target="https://www.lu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mod.readthedocs.io/en/latest/" TargetMode="External" /><Relationship Type="http://schemas.openxmlformats.org/officeDocument/2006/relationships/hyperlink" Id="rId21" Target="https://www.lu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