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</w:p>
    <w:p>
      <w:pPr>
        <w:pStyle w:val="Date"/>
      </w:pPr>
      <w:r>
        <w:t xml:space="preserve">2023-11-19T17:11:09.142Z</w:t>
      </w:r>
    </w:p>
    <w:bookmarkStart w:id="29" w:name="frequently-asked-questions"/>
    <w:p>
      <w:pPr>
        <w:pStyle w:val="Heading1"/>
      </w:pPr>
      <w:r>
        <w:t xml:space="preserve">Frequently Asked Questions</w:t>
      </w:r>
    </w:p>
    <w:bookmarkStart w:id="25" w:name="how-do-i-use-nomachine"/>
    <w:p>
      <w:pPr>
        <w:pStyle w:val="Heading2"/>
      </w:pPr>
      <w:r>
        <w:t xml:space="preserve">How do I use NoMachine?</w:t>
      </w:r>
    </w:p>
    <w:bookmarkStart w:id="21" w:name="nomachine-client"/>
    <w:p>
      <w:pPr>
        <w:pStyle w:val="Heading3"/>
      </w:pPr>
      <w:r>
        <w:t xml:space="preserve">NoMachine Client</w:t>
      </w:r>
    </w:p>
    <w:p>
      <w:pPr>
        <w:pStyle w:val="FirstParagraph"/>
      </w:pPr>
      <w:r>
        <w:t xml:space="preserve">The first step to using NoMachine is to get and install the NoMachine</w:t>
      </w:r>
      <w:r>
        <w:t xml:space="preserve"> </w:t>
      </w:r>
      <w:r>
        <w:t xml:space="preserve">Enterprise Desktop Client, which can be downloaded at</w:t>
      </w:r>
      <w:r>
        <w:t xml:space="preserve"> </w:t>
      </w:r>
      <w:hyperlink r:id="rId20">
        <w:r>
          <w:rPr>
            <w:rStyle w:val="Hyperlink"/>
          </w:rPr>
          <w:t xml:space="preserve">NoMachine Enterprise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Network restrictions</w:t>
      </w:r>
      <w:r>
        <w:t xml:space="preserve">”</w:t>
      </w:r>
      <w:r>
        <w:t xml:space="preserve"> </w:t>
      </w:r>
      <w:r>
        <w:t xml:space="preserve">The NoMachine servers are only visible from on-site, with a VPN connection</w:t>
      </w:r>
      <w:r>
        <w:t xml:space="preserve"> </w:t>
      </w:r>
      <w:r>
        <w:t xml:space="preserve">or via some advanced SSH tunneling.</w:t>
      </w:r>
    </w:p>
    <w:p>
      <w:pPr>
        <w:pStyle w:val="BodyText"/>
      </w:pPr>
      <w:r>
        <w:t xml:space="preserve">The long term goal is to have our NoMachine nodes integrated into OnDemand, but</w:t>
      </w:r>
      <w:r>
        <w:t xml:space="preserve"> </w:t>
      </w:r>
      <w:r>
        <w:t xml:space="preserve">at the current time that is a work in progress.</w:t>
      </w:r>
    </w:p>
    <w:bookmarkEnd w:id="21"/>
    <w:bookmarkStart w:id="22" w:name="reserving-a-node"/>
    <w:p>
      <w:pPr>
        <w:pStyle w:val="Heading3"/>
      </w:pPr>
      <w:r>
        <w:t xml:space="preserve">Reserving a Node</w:t>
      </w:r>
    </w:p>
    <w:p>
      <w:pPr>
        <w:pStyle w:val="FirstParagraph"/>
      </w:pPr>
      <w:r>
        <w:t xml:space="preserve">Login nodes are open to any connection, but the</w:t>
      </w:r>
      <w:r>
        <w:t xml:space="preserve"> </w:t>
      </w:r>
      <w:r>
        <w:rPr>
          <w:rStyle w:val="VerbatimChar"/>
        </w:rPr>
        <w:t xml:space="preserve">gpu-sm[01-02]-[01-20]</w:t>
      </w:r>
      <w:r>
        <w:t xml:space="preserve"> </w:t>
      </w:r>
      <w:r>
        <w:t xml:space="preserve">nodes</w:t>
      </w:r>
      <w:r>
        <w:t xml:space="preserve"> </w:t>
      </w:r>
      <w:r>
        <w:t xml:space="preserve">will require that you have a running job on the node before you are allowed to</w:t>
      </w:r>
      <w:r>
        <w:t xml:space="preserve"> </w:t>
      </w:r>
      <w:r>
        <w:t xml:space="preserve">log in to the node desktop. To claim the node as your own, submit a job like:</w:t>
      </w:r>
    </w:p>
    <w:p>
      <w:pPr>
        <w:pStyle w:val="SourceCode"/>
      </w:pPr>
      <w:r>
        <w:rPr>
          <w:rStyle w:val="VerbatimChar"/>
        </w:rPr>
        <w:t xml:space="preserve">[john.hanks@login01 ~]$ srun --exclusive --partition=gpu --gpus=a40:1 --time=8:00:00 --pty bash -l</w:t>
      </w:r>
      <w:r>
        <w:br/>
      </w:r>
      <w:r>
        <w:rPr>
          <w:rStyle w:val="VerbatimChar"/>
        </w:rPr>
        <w:t xml:space="preserve">[john.hanks@gpu-sm01-10 ~]$</w:t>
      </w:r>
    </w:p>
    <w:p>
      <w:pPr>
        <w:pStyle w:val="FirstParagraph"/>
      </w:pPr>
      <w:r>
        <w:t xml:space="preserve">You can then attach to the assigned node. For longer sessions, using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to wrap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command will use a batch job which is not subject to the</w:t>
      </w:r>
      <w:r>
        <w:t xml:space="preserve"> </w:t>
      </w:r>
      <w:r>
        <w:t xml:space="preserve">job being lost if, for instance, the session with the</w:t>
      </w:r>
      <w:r>
        <w:t xml:space="preserve"> </w:t>
      </w:r>
      <w:r>
        <w:rPr>
          <w:rStyle w:val="VerbatimChar"/>
        </w:rPr>
        <w:t xml:space="preserve">srun</w:t>
      </w:r>
      <w:r>
        <w:t xml:space="preserve"> </w:t>
      </w:r>
      <w:r>
        <w:t xml:space="preserve">were dropped or</w:t>
      </w:r>
      <w:r>
        <w:t xml:space="preserve"> </w:t>
      </w:r>
      <w:r>
        <w:t xml:space="preserve">network connection to your laptop lost. That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would look like:</w:t>
      </w:r>
    </w:p>
    <w:p>
      <w:pPr>
        <w:pStyle w:val="SourceCode"/>
      </w:pPr>
      <w:r>
        <w:rPr>
          <w:rStyle w:val="VerbatimChar"/>
        </w:rPr>
        <w:t xml:space="preserve">[john.hanks@gpu-sm01-10 ~]$ sbatch --job-name=NOMACHINE --partition=gpu --gpus=a40:1 --time=8:00:00 --exclusive  --wrap "sleep 8h"</w:t>
      </w:r>
      <w:r>
        <w:br/>
      </w:r>
      <w:r>
        <w:rPr>
          <w:rStyle w:val="VerbatimChar"/>
        </w:rPr>
        <w:t xml:space="preserve">Submitted batch job 40547</w:t>
      </w:r>
      <w:r>
        <w:br/>
      </w:r>
      <w:r>
        <w:rPr>
          <w:rStyle w:val="VerbatimChar"/>
        </w:rPr>
        <w:t xml:space="preserve">[john.hanks@gpu-sm01-10 ~]$ squeue -j 40547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   40547       gpu NOMACHIN john.han  R       0:09      1 gpu-sm01-01</w:t>
      </w:r>
    </w:p>
    <w:p>
      <w:pPr>
        <w:pStyle w:val="FirstParagraph"/>
      </w:pPr>
      <w:r>
        <w:t xml:space="preserve">And the assigned node is now yours for the duration of the job.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”</w:t>
      </w:r>
      <w:r>
        <w:t xml:space="preserve"> </w:t>
      </w:r>
      <w:r>
        <w:t xml:space="preserve">Be sure to include the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 </w:t>
      </w:r>
      <w:r>
        <w:t xml:space="preserve">flag, or other people will be able to</w:t>
      </w:r>
      <w:r>
        <w:t xml:space="preserve"> </w:t>
      </w:r>
      <w:r>
        <w:t xml:space="preserve">run jobs on the node if any CPUs are available.</w:t>
      </w:r>
    </w:p>
    <w:bookmarkEnd w:id="22"/>
    <w:bookmarkStart w:id="23" w:name="connecting-to-the-node"/>
    <w:p>
      <w:pPr>
        <w:pStyle w:val="Heading3"/>
      </w:pPr>
      <w:r>
        <w:t xml:space="preserve">Connecting to the Node</w:t>
      </w:r>
    </w:p>
    <w:p>
      <w:pPr>
        <w:pStyle w:val="FirstParagraph"/>
      </w:pPr>
      <w:r>
        <w:t xml:space="preserve">Begin by setting up an SSH tunnel to the node. Following the job submission</w:t>
      </w:r>
      <w:r>
        <w:t xml:space="preserve"> </w:t>
      </w:r>
      <w:r>
        <w:t xml:space="preserve">examples above, our node is</w:t>
      </w:r>
      <w:r>
        <w:t xml:space="preserve"> </w:t>
      </w:r>
      <w:r>
        <w:rPr>
          <w:rStyle w:val="VerbatimChar"/>
        </w:rPr>
        <w:t xml:space="preserve">gpu-sm01-10</w:t>
      </w:r>
      <w:r>
        <w:t xml:space="preserve"> </w:t>
      </w:r>
      <w:r>
        <w:t xml:space="preserve">so we need to tunnel to that node via</w:t>
      </w:r>
      <w:r>
        <w:t xml:space="preserve"> </w:t>
      </w:r>
      <w:r>
        <w:t xml:space="preserve">a cluster login node, to the NX service on port 4000. In a terminal connect</w:t>
      </w:r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   # Off-site and not on VPN, jump through login-01 or login-02</w:t>
      </w:r>
      <w:r>
        <w:br/>
      </w:r>
      <w:r>
        <w:rPr>
          <w:rStyle w:val="VerbatimChar"/>
        </w:rPr>
        <w:t xml:space="preserve">   $ ssh -J login-01 -L 24000:localhost:4000 YOUR.LOGIN@gpu-sm01-10</w:t>
      </w:r>
      <w:r>
        <w:br/>
      </w:r>
      <w:r>
        <w:br/>
      </w:r>
      <w:r>
        <w:rPr>
          <w:rStyle w:val="VerbatimChar"/>
        </w:rPr>
        <w:t xml:space="preserve">   # On-site or on VPN, jump through login01 or login02</w:t>
      </w:r>
      <w:r>
        <w:br/>
      </w:r>
      <w:r>
        <w:rPr>
          <w:rStyle w:val="VerbatimChar"/>
        </w:rPr>
        <w:t xml:space="preserve">   $ ssh -J login01 -L 24000:localhost:4000 YOUR.LOGIN@gpu-sm01-10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commands show here will prompt as needed to log you in and tunnel</w:t>
      </w:r>
      <w:r>
        <w:t xml:space="preserve"> </w:t>
      </w:r>
      <w:r>
        <w:t xml:space="preserve">port 24000 on your local laptop/workstation to the compute node’s port 4000</w:t>
      </w:r>
      <w:r>
        <w:t xml:space="preserve"> </w:t>
      </w:r>
      <w:r>
        <w:t xml:space="preserve">where the NoMachine service is listening.</w:t>
      </w:r>
    </w:p>
    <w:p>
      <w:pPr>
        <w:pStyle w:val="BodyText"/>
      </w:pPr>
      <w:r>
        <w:t xml:space="preserve">Once the tunnel is connected, create a connection in the NoMachine client with the settings:</w:t>
      </w:r>
    </w:p>
    <w:p>
      <w:pPr>
        <w:pStyle w:val="Compact"/>
        <w:numPr>
          <w:ilvl w:val="0"/>
          <w:numId w:val="1001"/>
        </w:numPr>
      </w:pPr>
      <w:r>
        <w:t xml:space="preserve">Host: localhost</w:t>
      </w:r>
    </w:p>
    <w:p>
      <w:pPr>
        <w:pStyle w:val="Compact"/>
        <w:numPr>
          <w:ilvl w:val="0"/>
          <w:numId w:val="1001"/>
        </w:numPr>
      </w:pPr>
      <w:r>
        <w:t xml:space="preserve">Port: 24000</w:t>
      </w:r>
    </w:p>
    <w:p>
      <w:pPr>
        <w:pStyle w:val="Compact"/>
        <w:numPr>
          <w:ilvl w:val="0"/>
          <w:numId w:val="1001"/>
        </w:numPr>
      </w:pPr>
      <w:r>
        <w:t xml:space="preserve">Protocol: NX</w:t>
      </w:r>
    </w:p>
    <w:p>
      <w:pPr>
        <w:pStyle w:val="FirstParagraph"/>
      </w:pPr>
      <w:r>
        <w:t xml:space="preserve">Note: 24000 is an arbitrary value, to connect to multiple nodes just change</w:t>
      </w:r>
      <w:r>
        <w:t xml:space="preserve"> </w:t>
      </w:r>
      <w:r>
        <w:t xml:space="preserve">that to any value between 4096 and 65535. If there is an error due to a</w:t>
      </w:r>
      <w:r>
        <w:t xml:space="preserve"> </w:t>
      </w:r>
      <w:r>
        <w:t xml:space="preserve">collision just pick another port.</w:t>
      </w:r>
    </w:p>
    <w:bookmarkEnd w:id="23"/>
    <w:bookmarkStart w:id="24" w:name="future"/>
    <w:p>
      <w:pPr>
        <w:pStyle w:val="Heading3"/>
      </w:pPr>
      <w:r>
        <w:t xml:space="preserve">Future</w:t>
      </w:r>
    </w:p>
    <w:p>
      <w:pPr>
        <w:pStyle w:val="FirstParagraph"/>
      </w:pPr>
      <w:r>
        <w:t xml:space="preserve">Watch the #hpc-community Slack channel for updates as we make progress on</w:t>
      </w:r>
      <w:r>
        <w:t xml:space="preserve"> </w:t>
      </w:r>
      <w:r>
        <w:t xml:space="preserve">putting a better interface around NoMachine desktop access.</w:t>
      </w:r>
    </w:p>
    <w:bookmarkEnd w:id="24"/>
    <w:bookmarkEnd w:id="25"/>
    <w:bookmarkStart w:id="26" w:name="thing-used-to-work-broken-now."/>
    <w:p>
      <w:pPr>
        <w:pStyle w:val="Heading2"/>
      </w:pPr>
      <w:r>
        <w:rPr>
          <w:rStyle w:val="VerbatimChar"/>
        </w:rPr>
        <w:t xml:space="preserve">${THING}</w:t>
      </w:r>
      <w:r>
        <w:t xml:space="preserve"> </w:t>
      </w:r>
      <w:r>
        <w:t xml:space="preserve">used to work, broken now.</w:t>
      </w:r>
    </w:p>
    <w:p>
      <w:pPr>
        <w:pStyle w:val="FirstParagraph"/>
      </w:pPr>
      <w:r>
        <w:t xml:space="preserve">When something that was working, stops working, here are some of the common things to look for:</w:t>
      </w:r>
    </w:p>
    <w:p>
      <w:pPr>
        <w:pStyle w:val="Compact"/>
        <w:numPr>
          <w:ilvl w:val="0"/>
          <w:numId w:val="1002"/>
        </w:numPr>
      </w:pPr>
      <w:r>
        <w:t xml:space="preserve">Has anything been added to your</w:t>
      </w:r>
      <w:r>
        <w:t xml:space="preserve"> </w:t>
      </w:r>
      <w:r>
        <w:rPr>
          <w:rStyle w:val="VerbatimChar"/>
        </w:rPr>
        <w:t xml:space="preserve">${HOME}/.bashrc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${HOME}/.bash_profile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Have you,possibly inadvertently, installed something into</w:t>
      </w:r>
      <w:r>
        <w:t xml:space="preserve"> </w:t>
      </w:r>
      <w:r>
        <w:rPr>
          <w:rStyle w:val="VerbatimChar"/>
        </w:rPr>
        <w:t xml:space="preserve">${HOME}/.local</w:t>
      </w:r>
      <w:r>
        <w:t xml:space="preserve"> </w:t>
      </w:r>
      <w:r>
        <w:t xml:space="preserve">which causes a conflict in binaries or libraries?</w:t>
      </w:r>
    </w:p>
    <w:p>
      <w:pPr>
        <w:pStyle w:val="Compact"/>
        <w:numPr>
          <w:ilvl w:val="0"/>
          <w:numId w:val="1002"/>
        </w:numPr>
      </w:pPr>
      <w:r>
        <w:t xml:space="preserve">Are you hitting a quota or full disk issue?</w:t>
      </w:r>
    </w:p>
    <w:p>
      <w:pPr>
        <w:pStyle w:val="Compact"/>
        <w:numPr>
          <w:ilvl w:val="0"/>
          <w:numId w:val="1002"/>
        </w:numPr>
      </w:pPr>
      <w:r>
        <w:t xml:space="preserve">Has your input data or parameters changed? Now using a larger data set, for instance.</w:t>
      </w:r>
    </w:p>
    <w:p>
      <w:pPr>
        <w:pStyle w:val="Compact"/>
        <w:numPr>
          <w:ilvl w:val="0"/>
          <w:numId w:val="1002"/>
        </w:numPr>
      </w:pPr>
      <w:r>
        <w:t xml:space="preserve">Have you tested from an incognito browser window and/or flushed the browser cache?</w:t>
      </w:r>
    </w:p>
    <w:p>
      <w:pPr>
        <w:pStyle w:val="FirstParagraph"/>
      </w:pPr>
      <w:r>
        <w:t xml:space="preserve">If none of those things seem to be the issues, reach out to us for additional help troubleshooting.</w:t>
      </w:r>
    </w:p>
    <w:bookmarkEnd w:id="26"/>
    <w:bookmarkStart w:id="27" w:name="why-cant-i-use-sudo"/>
    <w:p>
      <w:pPr>
        <w:pStyle w:val="Heading2"/>
      </w:pPr>
      <w:r>
        <w:t xml:space="preserve">Why can’t I use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?</w:t>
      </w:r>
    </w:p>
    <w:p>
      <w:pPr>
        <w:pStyle w:val="FirstParagraph"/>
      </w:pPr>
      <w:r>
        <w:t xml:space="preserve">The cluster environment is a shared resource, with many people and groups</w:t>
      </w:r>
      <w:r>
        <w:t xml:space="preserve"> </w:t>
      </w:r>
      <w:r>
        <w:t xml:space="preserve">accessing it. Because of that, data privacy is 100% dependent on unix file</w:t>
      </w:r>
      <w:r>
        <w:t xml:space="preserve"> </w:t>
      </w:r>
      <w:r>
        <w:t xml:space="preserve">permissions and ACLs. Anyone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can bypass those permissions,</w:t>
      </w:r>
      <w:r>
        <w:t xml:space="preserve"> </w:t>
      </w:r>
      <w:r>
        <w:t xml:space="preserve">which means as a rule we cannot give out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to individual users who are not</w:t>
      </w:r>
      <w:r>
        <w:t xml:space="preserve"> </w:t>
      </w:r>
      <w:r>
        <w:t xml:space="preserve">approved admins for the cluster. Additionally, the cluster environment is</w:t>
      </w:r>
      <w:r>
        <w:t xml:space="preserve"> </w:t>
      </w:r>
      <w:r>
        <w:t xml:space="preserve">complex and administrative activities need to be carried out in a restricted,</w:t>
      </w:r>
      <w:r>
        <w:t xml:space="preserve"> </w:t>
      </w:r>
      <w:r>
        <w:t xml:space="preserve">planned and well communicated fashion, something that becomes less realistic to</w:t>
      </w:r>
      <w:r>
        <w:t xml:space="preserve"> </w:t>
      </w:r>
      <w:r>
        <w:t xml:space="preserve">accomplish as the number of people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increases. In order to</w:t>
      </w:r>
      <w:r>
        <w:t xml:space="preserve"> </w:t>
      </w:r>
      <w:r>
        <w:t xml:space="preserve">keep the environment as stable and secure as possible, access to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very</w:t>
      </w:r>
      <w:r>
        <w:t xml:space="preserve"> </w:t>
      </w:r>
      <w:r>
        <w:t xml:space="preserve">restricted.</w:t>
      </w:r>
    </w:p>
    <w:p>
      <w:pPr>
        <w:pStyle w:val="BodyText"/>
      </w:pPr>
      <w:r>
        <w:t xml:space="preserve">The flip side of that requirement is that it means we (sysadmins) have to be</w:t>
      </w:r>
      <w:r>
        <w:t xml:space="preserve"> </w:t>
      </w:r>
      <w:r>
        <w:rPr>
          <w:b/>
          <w:bCs/>
          <w:i/>
          <w:iCs/>
        </w:rPr>
        <w:t xml:space="preserve">very</w:t>
      </w:r>
      <w:r>
        <w:t xml:space="preserve"> </w:t>
      </w:r>
      <w:r>
        <w:t xml:space="preserve">responsive to address user requirements. If you have a need that you</w:t>
      </w:r>
      <w:r>
        <w:t xml:space="preserve"> </w:t>
      </w:r>
      <w:r>
        <w:t xml:space="preserve">believe requires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 contact us and we’ll either take care of the parts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or help you achieve the same goal from userspace</w:t>
      </w:r>
      <w:r>
        <w:t xml:space="preserve"> </w:t>
      </w:r>
      <w:r>
        <w:t xml:space="preserve">without needing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. As an example of why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rarely a hard</w:t>
      </w:r>
      <w:r>
        <w:t xml:space="preserve"> </w:t>
      </w:r>
      <w:r>
        <w:t xml:space="preserve">requirement, the cluster application stack (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environment) is almost</w:t>
      </w:r>
      <w:r>
        <w:t xml:space="preserve"> </w:t>
      </w:r>
      <w:r>
        <w:t xml:space="preserve">entirely configured without the use or need of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access.</w:t>
      </w:r>
    </w:p>
    <w:bookmarkEnd w:id="27"/>
    <w:bookmarkStart w:id="28" w:name="why-is-my-home-so-small"/>
    <w:p>
      <w:pPr>
        <w:pStyle w:val="Heading2"/>
      </w:pPr>
      <w:r>
        <w:t xml:space="preserve">Why is my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so small?</w:t>
      </w:r>
    </w:p>
    <w:p>
      <w:pPr>
        <w:pStyle w:val="FirstParagraph"/>
      </w:pPr>
      <w:r>
        <w:t xml:space="preserve">Cluster operation has a hard dependency on a fast, responsive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</w:t>
      </w:r>
      <w:r>
        <w:t xml:space="preserve"> </w:t>
      </w:r>
      <w:r>
        <w:t xml:space="preserve">software application stack filesystem. Without a working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ability to</w:t>
      </w:r>
      <w:r>
        <w:t xml:space="preserve"> </w:t>
      </w:r>
      <w:r>
        <w:t xml:space="preserve">start applications, the cluster cannot function. The small quota on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is</w:t>
      </w:r>
      <w:r>
        <w:t xml:space="preserve"> </w:t>
      </w:r>
      <w:r>
        <w:t xml:space="preserve">to discourage people from running jobs against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negatively impacting</w:t>
      </w:r>
      <w:r>
        <w:t xml:space="preserve"> </w:t>
      </w:r>
      <w:r>
        <w:t xml:space="preserve">performance.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filesystem is specifically tuned to work well with</w:t>
      </w:r>
      <w:r>
        <w:t xml:space="preserve"> </w:t>
      </w:r>
      <w:r>
        <w:t xml:space="preserve">user owned software installs and scripts, configuration files, etc., but is not</w:t>
      </w:r>
      <w:r>
        <w:t xml:space="preserve"> </w:t>
      </w:r>
      <w:r>
        <w:t xml:space="preserve">a good place to store intermediate files from jobs or large data sets. Project</w:t>
      </w:r>
      <w:r>
        <w:t xml:space="preserve"> </w:t>
      </w:r>
      <w:r>
        <w:t xml:space="preserve">and scratch spaces are provided and optimized for these use cases, see the</w:t>
      </w:r>
      <w:r>
        <w:t xml:space="preserve"> </w:t>
      </w:r>
      <w:r>
        <w:t xml:space="preserve">Storage section for more details about what is available and the best location</w:t>
      </w:r>
      <w:r>
        <w:t xml:space="preserve"> </w:t>
      </w:r>
      <w:r>
        <w:t xml:space="preserve">for different uses.</w:t>
      </w:r>
    </w:p>
    <w:p>
      <w:pPr>
        <w:pStyle w:val="BodyText"/>
      </w:pPr>
      <w:r>
        <w:t xml:space="preserve">It is, however, convenient to be able to access locations through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path. By using symlinks, you can create your own personal namespace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[john.hanks@cluster ~]$ mkdir mydata</w:t>
      </w:r>
      <w:r>
        <w:br/>
      </w:r>
      <w:r>
        <w:rPr>
          <w:rStyle w:val="VerbatimChar"/>
        </w:rPr>
        <w:t xml:space="preserve">[john.hanks@cluster ~]$ cd mydata</w:t>
      </w:r>
      <w:r>
        <w:br/>
      </w:r>
      <w:r>
        <w:rPr>
          <w:rStyle w:val="VerbatimChar"/>
        </w:rPr>
        <w:t xml:space="preserve">[john.hanks@cluster mydata]$ ln -s /path/to/something ./something</w:t>
      </w:r>
      <w:r>
        <w:br/>
      </w:r>
      <w:r>
        <w:rPr>
          <w:rStyle w:val="VerbatimChar"/>
        </w:rPr>
        <w:t xml:space="preserve">[john.hanks@cluster mydata]$ ln -s /path/to/somethingelse ./somethingelse</w:t>
      </w:r>
      <w:r>
        <w:br/>
      </w:r>
      <w:r>
        <w:rPr>
          <w:rStyle w:val="VerbatimChar"/>
        </w:rPr>
        <w:t xml:space="preserve">[john.hanks@cluster mydata]$ ls</w:t>
      </w:r>
      <w:r>
        <w:br/>
      </w:r>
      <w:r>
        <w:rPr>
          <w:rStyle w:val="VerbatimChar"/>
        </w:rPr>
        <w:t xml:space="preserve">something  somethingelse</w:t>
      </w:r>
      <w:r>
        <w:br/>
      </w:r>
      <w:r>
        <w:rPr>
          <w:rStyle w:val="VerbatimChar"/>
        </w:rPr>
        <w:t xml:space="preserve">[john.hanks@cluster mydata]$ </w:t>
      </w:r>
    </w:p>
    <w:p>
      <w:pPr>
        <w:pStyle w:val="FirstParagraph"/>
      </w:pPr>
      <w:r>
        <w:t xml:space="preserve">By using symlinks there a location was created which can be referred to in</w:t>
      </w:r>
      <w:r>
        <w:t xml:space="preserve"> </w:t>
      </w:r>
      <w:r>
        <w:t xml:space="preserve">scripts as</w:t>
      </w:r>
      <w:r>
        <w:t xml:space="preserve"> </w:t>
      </w:r>
      <w:r>
        <w:rPr>
          <w:rStyle w:val="VerbatimChar"/>
        </w:rPr>
        <w:t xml:space="preserve">${HOME}/mydata</w:t>
      </w:r>
      <w:r>
        <w:t xml:space="preserve"> </w:t>
      </w:r>
      <w:r>
        <w:t xml:space="preserve">and has links to the actual storage locations I</w:t>
      </w:r>
      <w:r>
        <w:t xml:space="preserve"> </w:t>
      </w:r>
      <w:r>
        <w:t xml:space="preserve">use, making them all easy to navigate to from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Warning: Use a subdirectory for symlinks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Only put symlinks to other filesystems in a subdirectory of</w:t>
      </w:r>
      <w:r>
        <w:br/>
      </w:r>
      <w:r>
        <w:rPr>
          <w:rStyle w:val="VerbatimChar"/>
        </w:rPr>
        <w:t xml:space="preserve">`${HOME}` not directly into `${HOME}`. Symlinks directly in `${HOME}` will need</w:t>
      </w:r>
      <w:r>
        <w:br/>
      </w:r>
      <w:r>
        <w:rPr>
          <w:rStyle w:val="VerbatimChar"/>
        </w:rPr>
        <w:t xml:space="preserve">to resolve during login and if a given storage system is down, will block login. 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omachine.com/product&amp;p=NoMachine%20Enterprise%20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omachine.com/product&amp;p=NoMachine%20Enterprise%20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creator/>
  <dc:description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2023-11-19T17:11:09.142Z</vt:lpwstr>
  </property>
  <property fmtid="{D5CDD505-2E9C-101B-9397-08002B2CF9AE}" pid="3" name="dateCreated">
    <vt:lpwstr>2023-11-19T15:38:02.773Z</vt:lpwstr>
  </property>
  <property fmtid="{D5CDD505-2E9C-101B-9397-08002B2CF9AE}" pid="4" name="editor">
    <vt:lpwstr>markdown</vt:lpwstr>
  </property>
  <property fmtid="{D5CDD505-2E9C-101B-9397-08002B2CF9AE}" pid="5" name="published">
    <vt:lpwstr>True</vt:lpwstr>
  </property>
  <property fmtid="{D5CDD505-2E9C-101B-9397-08002B2CF9AE}" pid="6" name="tags">
    <vt:lpwstr/>
  </property>
</Properties>
</file>