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Sejarah yang kita kenal mencatat kehancuran Hiroshima dan Nagasaki. Pada Agustus seribu sembilan ratus empat puluh lima, Amerika menjatuhkan bom atom di kedua kota itu. Pada bulan yang sama, Uni Soviet ikut memerangi Jepang. Jepang kemudian mengumumkan menyerah kepada Sekutu. Perang Dunia Kedua memasuki babak akhirnya.</w:t>
      </w:r>
    </w:p>
    <w:p>
      <w:pPr>
        <w:keepLines/>
      </w:pPr>
      <w:r>
        <w:t>Namun… bagaimana jika kedua bom itu tidak pernah dijatuhkan? Bagaimana jika, dalam garis waktu yang berbeda, Jepang justru memenangkan Perang Dunia Kedua? Dan Indonesia… masih berada di bawah kekuasaan kekaisaran? Bayangkan hidup di negeri yang belum bisa menentukan nasibnya sendiri. Seperti apa masa depan yang harus dijalani penduduknya?</w:t>
      </w:r>
    </w:p>
    <w:p>
      <w:pPr>
        <w:keepLines/>
      </w:pPr>
      <w:r>
        <w:t>Dalam skenario rekaan ini, Jepang keluar sebagai pemenang perang dan mempertahankan Indonesia. Janji kemerdekaan ditunda, sementara pemerintahan militer tetap berkuasa. Kini kita berada di Jakarta, tahun seribu sembilan ratus lima puluh. Ari bekerja sebagai montir, Laras mengajar di sekolah, dan ibu mereka, Ratih, berjualan beras. Mari mengikuti kehidupan keluarga ini.</w:t>
      </w:r>
    </w:p>
    <w:p>
      <w:pPr>
        <w:keepLines/>
      </w:pPr>
      <w:r>
        <w:t>Mengapa Indonesia dipertahankan? Wilayah ini memiliki minyak, karet, hasil pertanian, serta jalur laut yang strategis. Dalam cerita kita, pemerintah pendudukan mengutamakan kebutuhan industrinya. Ari memperbaiki mesin di pelabuhan. Ia melihat kapal membawa bahan mentah meninggalkan dermaga. Rel dan gudang memang dibangun, tetapi penduduk belum bebas menentukan ke mana kekayaan itu digunakan.</w:t>
      </w:r>
    </w:p>
    <w:p>
      <w:pPr>
        <w:keepLines/>
      </w:pPr>
      <w:r>
        <w:t>Di pasar, Ibu Ratih menghitung beras yang tersisa. Apabila pengiriman bahan pangan terus diprioritaskan bagi militer dan pusat kekuasaan, keluarga biasa bisa menghadapi kekurangan. Harga naik, antrean memanjang, dan pekerjaan bertambah. Kita tidak dapat memastikan keadaan ekonomi alternatif ini. Namun, perebutan hasil produksi akan menjadi persoalan penting bagi kehidupan sehari-hari.</w:t>
      </w:r>
    </w:p>
    <w:p>
      <w:pPr>
        <w:keepLines/>
      </w:pPr>
      <w:r>
        <w:t>Di sekolah Laras, murid belajar membaca, berhitung, dan bahasa Jepang. Pelajaran juga diarahkan untuk menanamkan kesetiaan kepada penguasa. Bayangkan Laras membuka buku tentang bangsa yang menentukan masa depannya sendiri. Seorang pengawas masuk. Buku itu segera ditutup. Pendidikan mungkin diperluas untuk kebutuhan administrasi, sementara ruang membicarakan kemerdekaan tetap dibatasi oleh pemerintah pendudukan.</w:t>
      </w:r>
    </w:p>
    <w:p>
      <w:pPr>
        <w:keepLines/>
      </w:pPr>
      <w:r>
        <w:t>Bagaimana dengan pekerjaan? Dalam sejarah nyata, pendudukan Jepang menggunakan romusha, atau tenaga kerja paksa. Jika praktik itu dipertahankan, pembangunan dapat terus menelan penderitaan. Ari bekerja sejak pagi hingga malam. Di tempat lain, pekerja dipaksa membangun jalan dan mengangkut material. Kemajuan bangunan belum tentu berarti kehidupan orang yang membangunnya ikut membaik.</w:t>
      </w:r>
    </w:p>
    <w:p>
      <w:pPr>
        <w:keepLines/>
      </w:pPr>
      <w:r>
        <w:t>Kekuasaan juga berjalan melalui pengawasan. Dalam skenario ini, surat kabar disensor, rapat diawasi, dan orang yang dianggap menentang pemerintah bisa ditangkap. Ketika Ari ingin mengeluhkan upah, teman-temannya saling berpandangan. Mereka membutuhkan penghasilan, sekaligus menginginkan kebebasan. Rasa takut itu masuk ke percakapan di tempat kerja, sekolah, bahkan meja makan keluarga.</w:t>
      </w:r>
    </w:p>
    <w:p>
      <w:pPr>
        <w:keepLines/>
      </w:pPr>
      <w:r>
        <w:t>Tetapi masyarakat Indonesia memiliki kehendaknya sendiri. Gerakan kebangsaan tidak tiba-tiba lenyap karena hasil perang berubah. Laras mengajarkan sejarah secara sembunyi-sembunyi. Ari membantu menyebarkan kabar tentang tuntutan kemerdekaan. Petani, buruh, pelajar, dan pemimpin masyarakat membangun hubungan. Bentuk perjuangannya bisa beragam: pendidikan, perundingan, pemogokan, hingga perlawanan terhadap pemerintahan kolonial yang terus bertahan.</w:t>
      </w:r>
    </w:p>
    <w:p>
      <w:pPr>
        <w:keepLines/>
      </w:pPr>
      <w:r>
        <w:t>Di luar Indonesia, kemenangan Jepang atas Amerika juga tidak mengakhiri semua persoalan. Jepang masih harus menghadapi gerakan kemerdekaan di berbagai wilayah, persaingan negara besar, dan biaya mempertahankan kekuasaan. Dalam cerita ini, semakin banyak kapal, tentara, serta bahan bakar dibutuhkan. Mengendalikan wilayah yang luas dan penduduk yang menolak penjajahan tetap membutuhkan sumber daya.</w:t>
      </w:r>
    </w:p>
    <w:p>
      <w:pPr>
        <w:keepLines/>
      </w:pPr>
      <w:r>
        <w:t>Lalu, kapan Indonesia merdeka? Kita tidak punya tanggal yang bisa dipastikan. Pemerintah Jepang mungkin menawarkan otonomi terbatas untuk meredakan tuntutan. Kelompok nasionalis dapat menerima sebagian ruang itu, atau menuntut kemerdekaan penuh. Hasilnya bergantung pada kekuatan masyarakat, perubahan politik Jepang, serta keadaan dunia. Jalan menuju kemerdekaan bisa lebih panjang, dengan pengorbanan yang berbeda.</w:t>
      </w:r>
    </w:p>
    <w:p>
      <w:pPr>
        <w:keepLines/>
      </w:pPr>
      <w:r>
        <w:t>Menjelang malam, Ari pulang. Laras masih mengajar beberapa anak di rumah. Di balik pintu, tersimpan kain merah dan putih yang dijahit Ibu Ratih. Cerita ini adalah sejarah alternatif. Kemenangan militer dapat mengubah jalannya peristiwa, sementara keinginan manusia untuk menentukan nasibnya sendiri tetap menjadi kekuatan yang harus diperhitungkan oleh setiap penguasa.</w:t>
      </w:r>
    </w:p>
    <w:sectPr w:rsidR="00FC693F" w:rsidRPr="0006063C" w:rsidSect="00034616">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200"/>
    </w:pPr>
    <w:rPr>
      <w:rFonts w:ascii="Arial" w:hAnsi="Arial"/>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Bagaimana Jika Jepang Menang dan Tetap Menjajah Indonesia? — Naskah VO</dc:title>
  <dc:subject>Narasi bersih bahasa Indonesia, target lima menit, sejarah alternatif</dc:subject>
  <dc:creator>Making a History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