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C2B1F4" w14:textId="3D27C996" w:rsidR="004C2EC2" w:rsidRDefault="008D1714">
      <w:r>
        <w:t>Literatur</w:t>
      </w:r>
    </w:p>
    <w:p w14:paraId="1029C2A3" w14:textId="2386A461" w:rsidR="0064154F" w:rsidRPr="000556BF" w:rsidRDefault="0064154F">
      <w:pPr>
        <w:rPr>
          <w:lang w:val="en-US"/>
        </w:rPr>
      </w:pPr>
      <w:r w:rsidRPr="0064154F">
        <w:rPr>
          <w:lang w:val="en-US"/>
        </w:rPr>
        <w:t xml:space="preserve">Beery, S., Cole, E., Parker, J., Perona, P., Winner, K. (2021): Species Distribution Modeling for Machine Learning Practitioners: A Review. In Proceedings of the 2021 ACM SIGCAS Conference on Computing and Sustainable Societies (COMPASS ’21) (pp. 213–225). </w:t>
      </w:r>
      <w:r w:rsidRPr="000556BF">
        <w:rPr>
          <w:lang w:val="en-US"/>
        </w:rPr>
        <w:t>Association for Computing Machinery. https://doi.org/10.1145/3460112.3471966.</w:t>
      </w:r>
    </w:p>
    <w:p w14:paraId="28A4BB6D" w14:textId="275E995A" w:rsidR="00D10867" w:rsidRPr="009A672D" w:rsidRDefault="00D10867" w:rsidP="008D1714">
      <w:pPr>
        <w:rPr>
          <w:lang w:val="en-US"/>
        </w:rPr>
      </w:pPr>
      <w:r w:rsidRPr="00D10867">
        <w:rPr>
          <w:lang w:val="en-US"/>
        </w:rPr>
        <w:t>Cutler, D.</w:t>
      </w:r>
      <w:r w:rsidR="009A672D">
        <w:rPr>
          <w:lang w:val="en-US"/>
        </w:rPr>
        <w:t xml:space="preserve"> </w:t>
      </w:r>
      <w:r w:rsidRPr="00D10867">
        <w:rPr>
          <w:lang w:val="en-US"/>
        </w:rPr>
        <w:t>R., Edwards, T.</w:t>
      </w:r>
      <w:r w:rsidR="009A672D">
        <w:rPr>
          <w:lang w:val="en-US"/>
        </w:rPr>
        <w:t xml:space="preserve"> </w:t>
      </w:r>
      <w:r w:rsidRPr="00D10867">
        <w:rPr>
          <w:lang w:val="en-US"/>
        </w:rPr>
        <w:t>C., Jr., Beard, K.</w:t>
      </w:r>
      <w:r w:rsidR="009A672D">
        <w:rPr>
          <w:lang w:val="en-US"/>
        </w:rPr>
        <w:t xml:space="preserve"> </w:t>
      </w:r>
      <w:r w:rsidRPr="00D10867">
        <w:rPr>
          <w:lang w:val="en-US"/>
        </w:rPr>
        <w:t>H., Cutler, A., Hess, K.</w:t>
      </w:r>
      <w:r w:rsidR="009A672D">
        <w:rPr>
          <w:lang w:val="en-US"/>
        </w:rPr>
        <w:t xml:space="preserve"> </w:t>
      </w:r>
      <w:r w:rsidRPr="00D10867">
        <w:rPr>
          <w:lang w:val="en-US"/>
        </w:rPr>
        <w:t>T., Gibson, J.</w:t>
      </w:r>
      <w:r w:rsidR="000556BF">
        <w:rPr>
          <w:lang w:val="en-US"/>
        </w:rPr>
        <w:t xml:space="preserve">, </w:t>
      </w:r>
      <w:r w:rsidRPr="00D10867">
        <w:rPr>
          <w:lang w:val="en-US"/>
        </w:rPr>
        <w:t>Lawler, J.</w:t>
      </w:r>
      <w:r w:rsidR="009A672D">
        <w:rPr>
          <w:lang w:val="en-US"/>
        </w:rPr>
        <w:t xml:space="preserve"> </w:t>
      </w:r>
      <w:r w:rsidRPr="00D10867">
        <w:rPr>
          <w:lang w:val="en-US"/>
        </w:rPr>
        <w:t>J. (2007)</w:t>
      </w:r>
      <w:r w:rsidR="009A672D">
        <w:rPr>
          <w:lang w:val="en-US"/>
        </w:rPr>
        <w:t>:</w:t>
      </w:r>
      <w:r w:rsidRPr="00D10867">
        <w:rPr>
          <w:lang w:val="en-US"/>
        </w:rPr>
        <w:t xml:space="preserve"> RANDOM FORESTS FOR CLASSIFICATION IN ECOLOGY. </w:t>
      </w:r>
      <w:r w:rsidRPr="009A672D">
        <w:rPr>
          <w:lang w:val="en-US"/>
        </w:rPr>
        <w:t xml:space="preserve">Ecology, 88: 2783-2792. </w:t>
      </w:r>
      <w:hyperlink r:id="rId4" w:history="1">
        <w:r w:rsidRPr="009A672D">
          <w:rPr>
            <w:rStyle w:val="Hyperlink"/>
            <w:lang w:val="en-US"/>
          </w:rPr>
          <w:t>https://doi.org/10.1890/07-0539.1</w:t>
        </w:r>
      </w:hyperlink>
      <w:r w:rsidR="009A672D">
        <w:t>.</w:t>
      </w:r>
    </w:p>
    <w:p w14:paraId="10EFEF74" w14:textId="6F2990CB" w:rsidR="008D1714" w:rsidRDefault="008D1714" w:rsidP="008D1714">
      <w:r w:rsidRPr="008D1714">
        <w:t>Kollmann, J</w:t>
      </w:r>
      <w:r w:rsidR="00803843">
        <w:t>.,</w:t>
      </w:r>
      <w:r w:rsidRPr="008D1714">
        <w:t xml:space="preserve"> Kirmer, </w:t>
      </w:r>
      <w:r w:rsidR="00803843">
        <w:t>A.,</w:t>
      </w:r>
      <w:r w:rsidRPr="008D1714">
        <w:t xml:space="preserve"> </w:t>
      </w:r>
      <w:proofErr w:type="spellStart"/>
      <w:r w:rsidRPr="008D1714">
        <w:t>Tischew</w:t>
      </w:r>
      <w:proofErr w:type="spellEnd"/>
      <w:r w:rsidRPr="008D1714">
        <w:t xml:space="preserve">, </w:t>
      </w:r>
      <w:r w:rsidR="00803843">
        <w:t>S.,</w:t>
      </w:r>
      <w:r w:rsidRPr="008D1714">
        <w:t xml:space="preserve"> Hölzel, </w:t>
      </w:r>
      <w:r w:rsidR="00803843">
        <w:t>N.,</w:t>
      </w:r>
      <w:r w:rsidRPr="008D1714">
        <w:t xml:space="preserve"> Kiehl, </w:t>
      </w:r>
      <w:r w:rsidR="00803843">
        <w:t>K.</w:t>
      </w:r>
      <w:r w:rsidRPr="008D1714">
        <w:t xml:space="preserve"> (2019)</w:t>
      </w:r>
      <w:r w:rsidR="00803843">
        <w:t xml:space="preserve">: </w:t>
      </w:r>
      <w:proofErr w:type="spellStart"/>
      <w:r w:rsidRPr="008D1714">
        <w:t>Renaturierungsökologie</w:t>
      </w:r>
      <w:proofErr w:type="spellEnd"/>
      <w:r w:rsidR="00803843">
        <w:t xml:space="preserve">. </w:t>
      </w:r>
      <w:r w:rsidRPr="008D1714">
        <w:t>Berlin Springer-Verlag GmbH (Lehrbuch)</w:t>
      </w:r>
      <w:r w:rsidR="00803843">
        <w:t>.</w:t>
      </w:r>
    </w:p>
    <w:p w14:paraId="6B265405" w14:textId="5E4F1EF4" w:rsidR="00456A0B" w:rsidRPr="00456A0B" w:rsidRDefault="00456A0B" w:rsidP="008D1714">
      <w:r w:rsidRPr="00456A0B">
        <w:t xml:space="preserve">Landesamt für Natur, Umwelt und Verbraucherschutz Nordrhein-Westfalen. (2016). </w:t>
      </w:r>
      <w:r w:rsidRPr="00456A0B">
        <w:rPr>
          <w:i/>
          <w:iCs/>
        </w:rPr>
        <w:t>6210(</w:t>
      </w:r>
      <w:r w:rsidRPr="00456A0B">
        <w:t xml:space="preserve">) Naturnahe Kalk-Trockenrasen und deren </w:t>
      </w:r>
      <w:proofErr w:type="spellStart"/>
      <w:r w:rsidRPr="00456A0B">
        <w:t>Verbuschungsstadien</w:t>
      </w:r>
      <w:proofErr w:type="spellEnd"/>
      <w:r w:rsidRPr="00456A0B">
        <w:t xml:space="preserve"> (</w:t>
      </w:r>
      <w:proofErr w:type="spellStart"/>
      <w:r w:rsidRPr="00456A0B">
        <w:t>Festuco-Brometalia</w:t>
      </w:r>
      <w:proofErr w:type="spellEnd"/>
      <w:r w:rsidRPr="00456A0B">
        <w:t xml:space="preserve">): </w:t>
      </w:r>
      <w:proofErr w:type="spellStart"/>
      <w:r w:rsidRPr="00456A0B">
        <w:t>Kartieranleitungen</w:t>
      </w:r>
      <w:proofErr w:type="spellEnd"/>
      <w:r w:rsidRPr="00456A0B">
        <w:t xml:space="preserve"> in Nordrhein-Westfalen*. </w:t>
      </w:r>
      <w:hyperlink r:id="rId5" w:tgtFrame="_new" w:history="1">
        <w:r w:rsidRPr="00456A0B">
          <w:rPr>
            <w:rStyle w:val="Hyperlink"/>
          </w:rPr>
          <w:t>https://methoden.naturschutzinformationen.nrw.de/methoden/de/anleitung/6210</w:t>
        </w:r>
      </w:hyperlink>
      <w:r w:rsidRPr="00456A0B">
        <w:t xml:space="preserve"> (zuletzt a</w:t>
      </w:r>
      <w:r>
        <w:t>ufgerufen am 21.07.2026).</w:t>
      </w:r>
    </w:p>
    <w:p w14:paraId="5FCACFFC" w14:textId="4152E3D8" w:rsidR="00803843" w:rsidRDefault="00803843" w:rsidP="008D1714">
      <w:pPr>
        <w:rPr>
          <w:lang w:val="en-US"/>
        </w:rPr>
      </w:pPr>
      <w:r w:rsidRPr="00803843">
        <w:rPr>
          <w:lang w:val="en-US"/>
        </w:rPr>
        <w:t>Lobo, J.</w:t>
      </w:r>
      <w:r w:rsidR="00C40DAC">
        <w:rPr>
          <w:lang w:val="en-US"/>
        </w:rPr>
        <w:t xml:space="preserve"> </w:t>
      </w:r>
      <w:r w:rsidRPr="00803843">
        <w:rPr>
          <w:lang w:val="en-US"/>
        </w:rPr>
        <w:t>M., Jiménez-Valverde, A.</w:t>
      </w:r>
      <w:r w:rsidR="00B72C20">
        <w:rPr>
          <w:lang w:val="en-US"/>
        </w:rPr>
        <w:t xml:space="preserve">, </w:t>
      </w:r>
      <w:r w:rsidRPr="00803843">
        <w:rPr>
          <w:lang w:val="en-US"/>
        </w:rPr>
        <w:t>Real, R. (2008)</w:t>
      </w:r>
      <w:r w:rsidR="00C40DAC">
        <w:rPr>
          <w:lang w:val="en-US"/>
        </w:rPr>
        <w:t xml:space="preserve">: </w:t>
      </w:r>
      <w:r w:rsidRPr="00803843">
        <w:rPr>
          <w:lang w:val="en-US"/>
        </w:rPr>
        <w:t xml:space="preserve">AUC: a misleading measure of the performance of predictive distribution models. Global Ecology and Biogeography, 17: 145-151. </w:t>
      </w:r>
      <w:hyperlink r:id="rId6" w:history="1">
        <w:r w:rsidRPr="00803843">
          <w:rPr>
            <w:rStyle w:val="Hyperlink"/>
            <w:lang w:val="en-US"/>
          </w:rPr>
          <w:t>https://doi.org/10.1111/j.1466-8238.2007.00358.x</w:t>
        </w:r>
      </w:hyperlink>
      <w:r w:rsidRPr="00803843">
        <w:rPr>
          <w:lang w:val="en-US"/>
        </w:rPr>
        <w:t>.</w:t>
      </w:r>
    </w:p>
    <w:p w14:paraId="28D1D122" w14:textId="6EF3923F" w:rsidR="00D9418E" w:rsidRDefault="00D9418E" w:rsidP="008D1714">
      <w:pPr>
        <w:rPr>
          <w:lang w:val="en-US"/>
        </w:rPr>
      </w:pPr>
      <w:r w:rsidRPr="00D9418E">
        <w:rPr>
          <w:lang w:val="en-US"/>
        </w:rPr>
        <w:t>Olmeda, C., Šefferová, V., Underwood, E., Millan, L., Gil, T., Naumann, S. (2019)</w:t>
      </w:r>
      <w:r>
        <w:rPr>
          <w:lang w:val="en-US"/>
        </w:rPr>
        <w:t xml:space="preserve">: </w:t>
      </w:r>
      <w:r w:rsidRPr="00D9418E">
        <w:rPr>
          <w:lang w:val="en-US"/>
        </w:rPr>
        <w:t xml:space="preserve">EU Action plan to maintain and restore to </w:t>
      </w:r>
      <w:proofErr w:type="spellStart"/>
      <w:r w:rsidRPr="00D9418E">
        <w:rPr>
          <w:lang w:val="en-US"/>
        </w:rPr>
        <w:t>favourable</w:t>
      </w:r>
      <w:proofErr w:type="spellEnd"/>
      <w:r w:rsidRPr="00D9418E">
        <w:rPr>
          <w:lang w:val="en-US"/>
        </w:rPr>
        <w:t xml:space="preserve"> conservation status the habitat </w:t>
      </w:r>
      <w:proofErr w:type="gramStart"/>
      <w:r w:rsidRPr="00D9418E">
        <w:rPr>
          <w:lang w:val="en-US"/>
        </w:rPr>
        <w:t>type</w:t>
      </w:r>
      <w:proofErr w:type="gramEnd"/>
      <w:r w:rsidRPr="00D9418E">
        <w:rPr>
          <w:lang w:val="en-US"/>
        </w:rPr>
        <w:t xml:space="preserve"> 6210 Semi-natural dry grasslands and scrubland facies on calcareous substrates (</w:t>
      </w:r>
      <w:proofErr w:type="spellStart"/>
      <w:r w:rsidRPr="00D9418E">
        <w:rPr>
          <w:lang w:val="en-US"/>
        </w:rPr>
        <w:t>Festuco-</w:t>
      </w:r>
      <w:proofErr w:type="gramStart"/>
      <w:r w:rsidRPr="00D9418E">
        <w:rPr>
          <w:lang w:val="en-US"/>
        </w:rPr>
        <w:t>Brometalia</w:t>
      </w:r>
      <w:proofErr w:type="spellEnd"/>
      <w:r w:rsidRPr="00D9418E">
        <w:rPr>
          <w:lang w:val="en-US"/>
        </w:rPr>
        <w:t>)(</w:t>
      </w:r>
      <w:proofErr w:type="gramEnd"/>
      <w:r w:rsidRPr="00D9418E">
        <w:rPr>
          <w:lang w:val="en-US"/>
        </w:rPr>
        <w:t xml:space="preserve">* important orchid sites). </w:t>
      </w:r>
      <w:r w:rsidRPr="00D9418E">
        <w:rPr>
          <w:i/>
          <w:iCs/>
          <w:lang w:val="en-US"/>
        </w:rPr>
        <w:t>European Commission Technica l Report</w:t>
      </w:r>
      <w:r w:rsidRPr="00D9418E">
        <w:rPr>
          <w:lang w:val="en-US"/>
        </w:rPr>
        <w:t>.</w:t>
      </w:r>
    </w:p>
    <w:p w14:paraId="5E7BE820" w14:textId="7DBA0673" w:rsidR="00C40DAC" w:rsidRDefault="00C40DAC" w:rsidP="00C40DAC">
      <w:pPr>
        <w:rPr>
          <w:lang w:val="en-US"/>
        </w:rPr>
      </w:pPr>
      <w:r w:rsidRPr="00C40DAC">
        <w:rPr>
          <w:lang w:val="en-US"/>
        </w:rPr>
        <w:t>Poniatowski</w:t>
      </w:r>
      <w:r>
        <w:rPr>
          <w:lang w:val="en-US"/>
        </w:rPr>
        <w:t>, D.</w:t>
      </w:r>
      <w:r w:rsidRPr="00C40DAC">
        <w:rPr>
          <w:lang w:val="en-US"/>
        </w:rPr>
        <w:t xml:space="preserve">, </w:t>
      </w:r>
      <w:proofErr w:type="spellStart"/>
      <w:r w:rsidRPr="00C40DAC">
        <w:rPr>
          <w:lang w:val="en-US"/>
        </w:rPr>
        <w:t>Fartmann</w:t>
      </w:r>
      <w:proofErr w:type="spellEnd"/>
      <w:r w:rsidRPr="00C40DAC">
        <w:rPr>
          <w:lang w:val="en-US"/>
        </w:rPr>
        <w:t>,</w:t>
      </w:r>
      <w:r>
        <w:rPr>
          <w:lang w:val="en-US"/>
        </w:rPr>
        <w:t xml:space="preserve"> T. (2026): </w:t>
      </w:r>
      <w:r w:rsidRPr="00C40DAC">
        <w:rPr>
          <w:lang w:val="en-US"/>
        </w:rPr>
        <w:t>Vanishing biodiversity: The creeping degradation of central European calcareous grasslands</w:t>
      </w:r>
      <w:r>
        <w:rPr>
          <w:lang w:val="en-US"/>
        </w:rPr>
        <w:t xml:space="preserve">. </w:t>
      </w:r>
      <w:r w:rsidRPr="00C40DAC">
        <w:rPr>
          <w:lang w:val="en-US"/>
        </w:rPr>
        <w:t>Global Ecology and Conservation,</w:t>
      </w:r>
      <w:r>
        <w:rPr>
          <w:lang w:val="en-US"/>
        </w:rPr>
        <w:t xml:space="preserve"> </w:t>
      </w:r>
      <w:r w:rsidRPr="00C40DAC">
        <w:rPr>
          <w:lang w:val="en-US"/>
        </w:rPr>
        <w:t>Volume 67,</w:t>
      </w:r>
      <w:r>
        <w:rPr>
          <w:lang w:val="en-US"/>
        </w:rPr>
        <w:t xml:space="preserve"> </w:t>
      </w:r>
      <w:r w:rsidRPr="00C40DAC">
        <w:rPr>
          <w:lang w:val="en-US"/>
        </w:rPr>
        <w:t>e04147,</w:t>
      </w:r>
      <w:r>
        <w:rPr>
          <w:lang w:val="en-US"/>
        </w:rPr>
        <w:t xml:space="preserve"> </w:t>
      </w:r>
      <w:r w:rsidRPr="00C40DAC">
        <w:rPr>
          <w:lang w:val="en-US"/>
        </w:rPr>
        <w:t>ISSN 2351-9894,</w:t>
      </w:r>
      <w:r>
        <w:rPr>
          <w:lang w:val="en-US"/>
        </w:rPr>
        <w:t xml:space="preserve"> </w:t>
      </w:r>
      <w:hyperlink r:id="rId7" w:history="1">
        <w:r w:rsidR="000C1301" w:rsidRPr="001B4C20">
          <w:rPr>
            <w:rStyle w:val="Hyperlink"/>
            <w:lang w:val="en-US"/>
          </w:rPr>
          <w:t>https://doi.org/10.1016/j.gecco.2026.e04147</w:t>
        </w:r>
      </w:hyperlink>
      <w:r w:rsidRPr="00C40DAC">
        <w:rPr>
          <w:lang w:val="en-US"/>
        </w:rPr>
        <w:t>.</w:t>
      </w:r>
    </w:p>
    <w:p w14:paraId="70C51222" w14:textId="769850AA" w:rsidR="000C1301" w:rsidRPr="000C1301" w:rsidRDefault="000C1301" w:rsidP="00C40DAC">
      <w:pPr>
        <w:rPr>
          <w:lang w:val="en-US"/>
        </w:rPr>
      </w:pPr>
      <w:r w:rsidRPr="000C1301">
        <w:rPr>
          <w:lang w:val="en-US"/>
        </w:rPr>
        <w:t xml:space="preserve">Vassilev, K., </w:t>
      </w:r>
      <w:proofErr w:type="spellStart"/>
      <w:r w:rsidRPr="000C1301">
        <w:rPr>
          <w:lang w:val="en-US"/>
        </w:rPr>
        <w:t>Apostolova</w:t>
      </w:r>
      <w:proofErr w:type="spellEnd"/>
      <w:r w:rsidRPr="000C1301">
        <w:rPr>
          <w:lang w:val="en-US"/>
        </w:rPr>
        <w:t xml:space="preserve">, I., </w:t>
      </w:r>
      <w:proofErr w:type="spellStart"/>
      <w:r w:rsidRPr="000C1301">
        <w:rPr>
          <w:lang w:val="en-US"/>
        </w:rPr>
        <w:t>Pedashenko</w:t>
      </w:r>
      <w:proofErr w:type="spellEnd"/>
      <w:r w:rsidRPr="000C1301">
        <w:rPr>
          <w:lang w:val="en-US"/>
        </w:rPr>
        <w:t xml:space="preserve">, H. (2012): </w:t>
      </w:r>
      <w:proofErr w:type="spellStart"/>
      <w:r w:rsidRPr="000C1301">
        <w:rPr>
          <w:lang w:val="en-US"/>
        </w:rPr>
        <w:t>Festuco-Brometea</w:t>
      </w:r>
      <w:proofErr w:type="spellEnd"/>
      <w:r w:rsidRPr="000C1301">
        <w:rPr>
          <w:lang w:val="en-US"/>
        </w:rPr>
        <w:t xml:space="preserve"> in Western Bulgaria with an emphasis on </w:t>
      </w:r>
      <w:proofErr w:type="spellStart"/>
      <w:r w:rsidRPr="000C1301">
        <w:rPr>
          <w:lang w:val="en-US"/>
        </w:rPr>
        <w:t>Cirsio-Brachypodion</w:t>
      </w:r>
      <w:proofErr w:type="spellEnd"/>
      <w:r w:rsidRPr="000C1301">
        <w:rPr>
          <w:lang w:val="en-US"/>
        </w:rPr>
        <w:t xml:space="preserve"> </w:t>
      </w:r>
      <w:proofErr w:type="spellStart"/>
      <w:r w:rsidRPr="000C1301">
        <w:rPr>
          <w:lang w:val="en-US"/>
        </w:rPr>
        <w:t>pinnati</w:t>
      </w:r>
      <w:proofErr w:type="spellEnd"/>
      <w:r w:rsidRPr="000C1301">
        <w:rPr>
          <w:lang w:val="en-US"/>
        </w:rPr>
        <w:t xml:space="preserve">. </w:t>
      </w:r>
      <w:proofErr w:type="spellStart"/>
      <w:r w:rsidRPr="000C1301">
        <w:rPr>
          <w:lang w:val="en-US"/>
        </w:rPr>
        <w:t>Hacquetia</w:t>
      </w:r>
      <w:proofErr w:type="spellEnd"/>
      <w:r w:rsidRPr="000C1301">
        <w:rPr>
          <w:lang w:val="en-US"/>
        </w:rPr>
        <w:t>, 11(2), 227–248. https://doi.org/10.2478/v10028-012-0011-4</w:t>
      </w:r>
      <w:r>
        <w:rPr>
          <w:lang w:val="en-US"/>
        </w:rPr>
        <w:t>.</w:t>
      </w:r>
    </w:p>
    <w:p w14:paraId="5FC1EBD6" w14:textId="7D35157D" w:rsidR="00BC4517" w:rsidRDefault="008D1714" w:rsidP="008D1714">
      <w:r w:rsidRPr="00D10867">
        <w:t xml:space="preserve">Zerbe, </w:t>
      </w:r>
      <w:r w:rsidR="00803843" w:rsidRPr="00D10867">
        <w:t>S.,</w:t>
      </w:r>
      <w:r w:rsidRPr="00D10867">
        <w:t xml:space="preserve"> Wiegleb, </w:t>
      </w:r>
      <w:r w:rsidR="00803843" w:rsidRPr="00D10867">
        <w:t>G.</w:t>
      </w:r>
      <w:r w:rsidRPr="00D10867">
        <w:t xml:space="preserve"> (Hrsg.) </w:t>
      </w:r>
      <w:r w:rsidRPr="008D1714">
        <w:t>(2009)</w:t>
      </w:r>
      <w:r w:rsidR="00803843">
        <w:t>:</w:t>
      </w:r>
      <w:r w:rsidRPr="008D1714">
        <w:t xml:space="preserve"> Renaturierung von Ökosystemen im Mitteleuropa</w:t>
      </w:r>
      <w:r w:rsidR="00803843">
        <w:t>.</w:t>
      </w:r>
      <w:r w:rsidRPr="008D1714">
        <w:t xml:space="preserve"> Heidelberg Spektrum Akademischer Verlag Springer eBook Collection</w:t>
      </w:r>
      <w:r w:rsidR="00803843">
        <w:t>.</w:t>
      </w:r>
    </w:p>
    <w:p w14:paraId="6BB1EEE7" w14:textId="77777777" w:rsidR="00693200" w:rsidRDefault="00693200" w:rsidP="008D1714"/>
    <w:p w14:paraId="45EBAC12" w14:textId="45EE479F" w:rsidR="008D1714" w:rsidRDefault="00BC4517" w:rsidP="008D1714">
      <w:r>
        <w:br w:type="column"/>
      </w:r>
      <w:r>
        <w:lastRenderedPageBreak/>
        <w:t>Abbildung</w:t>
      </w:r>
      <w:r w:rsidR="00D517FB">
        <w:t xml:space="preserve"> 1</w:t>
      </w:r>
    </w:p>
    <w:p w14:paraId="70E56A58" w14:textId="26593AA1" w:rsidR="00B21B7D" w:rsidRDefault="00BC4517" w:rsidP="00BC4517">
      <w:r>
        <w:t>obe</w:t>
      </w:r>
      <w:r w:rsidRPr="00BC4517">
        <w:t>n links</w:t>
      </w:r>
      <w:r w:rsidR="00B21B7D">
        <w:t xml:space="preserve"> -</w:t>
      </w:r>
      <w:r w:rsidRPr="00BC4517">
        <w:t xml:space="preserve"> </w:t>
      </w:r>
      <w:proofErr w:type="spellStart"/>
      <w:r w:rsidRPr="00BC4517">
        <w:t>Dreizähniges</w:t>
      </w:r>
      <w:proofErr w:type="spellEnd"/>
      <w:r w:rsidRPr="00BC4517">
        <w:t xml:space="preserve"> Knabenkraut (</w:t>
      </w:r>
      <w:proofErr w:type="spellStart"/>
      <w:r w:rsidRPr="00BC4517">
        <w:rPr>
          <w:i/>
          <w:iCs/>
        </w:rPr>
        <w:t>Neotinea</w:t>
      </w:r>
      <w:proofErr w:type="spellEnd"/>
      <w:r w:rsidRPr="00BC4517">
        <w:rPr>
          <w:i/>
          <w:iCs/>
        </w:rPr>
        <w:t xml:space="preserve"> </w:t>
      </w:r>
      <w:proofErr w:type="spellStart"/>
      <w:r w:rsidRPr="00BC4517">
        <w:rPr>
          <w:i/>
          <w:iCs/>
        </w:rPr>
        <w:t>tridentata</w:t>
      </w:r>
      <w:proofErr w:type="spellEnd"/>
      <w:r w:rsidRPr="00BC4517">
        <w:t>)</w:t>
      </w:r>
      <w:r w:rsidR="00B21B7D">
        <w:t>:</w:t>
      </w:r>
      <w:r w:rsidR="00693200">
        <w:t xml:space="preserve"> </w:t>
      </w:r>
      <w:r w:rsidR="00693200" w:rsidRPr="00F1001C">
        <w:t>Dominik Poniatowski</w:t>
      </w:r>
      <w:r w:rsidR="00693200">
        <w:t xml:space="preserve"> </w:t>
      </w:r>
      <w:hyperlink r:id="rId8" w:history="1">
        <w:r w:rsidR="00693200" w:rsidRPr="005673AC">
          <w:rPr>
            <w:rStyle w:val="Hyperlink"/>
          </w:rPr>
          <w:t>https://kalkmagerrasen.net/</w:t>
        </w:r>
      </w:hyperlink>
      <w:r w:rsidR="00693200">
        <w:t xml:space="preserve"> </w:t>
      </w:r>
    </w:p>
    <w:p w14:paraId="4C2D4EE2" w14:textId="4DF2A65F" w:rsidR="00B21B7D" w:rsidRDefault="00BC4517" w:rsidP="00BC4517">
      <w:r w:rsidRPr="00BC4517">
        <w:t>oben rechts</w:t>
      </w:r>
      <w:r w:rsidR="00B21B7D">
        <w:t xml:space="preserve"> - </w:t>
      </w:r>
      <w:proofErr w:type="spellStart"/>
      <w:r w:rsidRPr="00BC4517">
        <w:t>Erdsegge</w:t>
      </w:r>
      <w:proofErr w:type="spellEnd"/>
      <w:r w:rsidRPr="00BC4517">
        <w:t xml:space="preserve"> (</w:t>
      </w:r>
      <w:r w:rsidRPr="00BC4517">
        <w:rPr>
          <w:i/>
          <w:iCs/>
        </w:rPr>
        <w:t xml:space="preserve">Carex </w:t>
      </w:r>
      <w:proofErr w:type="spellStart"/>
      <w:r w:rsidRPr="00BC4517">
        <w:rPr>
          <w:i/>
          <w:iCs/>
        </w:rPr>
        <w:t>humilis</w:t>
      </w:r>
      <w:proofErr w:type="spellEnd"/>
      <w:r w:rsidRPr="00BC4517">
        <w:t>)</w:t>
      </w:r>
      <w:r w:rsidR="00B21B7D">
        <w:t>:</w:t>
      </w:r>
    </w:p>
    <w:p w14:paraId="1F125694" w14:textId="1D9041A3" w:rsidR="00693200" w:rsidRDefault="00693200" w:rsidP="00BC4517">
      <w:hyperlink r:id="rId9" w:history="1">
        <w:r w:rsidRPr="00693200">
          <w:rPr>
            <w:rStyle w:val="Hyperlink"/>
          </w:rPr>
          <w:t>https://commons.wikimedia.org/wiki/File:Carex_humilis.jpg</w:t>
        </w:r>
      </w:hyperlink>
    </w:p>
    <w:p w14:paraId="7B17B773" w14:textId="784A6520" w:rsidR="00BC4517" w:rsidRDefault="00B21B7D" w:rsidP="00BC4517">
      <w:r>
        <w:t>unt</w:t>
      </w:r>
      <w:r w:rsidR="00BC4517" w:rsidRPr="00BC4517">
        <w:t>en links</w:t>
      </w:r>
      <w:r>
        <w:t xml:space="preserve"> - </w:t>
      </w:r>
      <w:r w:rsidR="00BC4517" w:rsidRPr="00BC4517">
        <w:t>Thymian-Ameisenbläuling (</w:t>
      </w:r>
      <w:proofErr w:type="spellStart"/>
      <w:r w:rsidR="00BC4517" w:rsidRPr="00BC4517">
        <w:rPr>
          <w:i/>
          <w:iCs/>
        </w:rPr>
        <w:t>Phengaris</w:t>
      </w:r>
      <w:proofErr w:type="spellEnd"/>
      <w:r w:rsidR="00BC4517" w:rsidRPr="00BC4517">
        <w:rPr>
          <w:i/>
          <w:iCs/>
        </w:rPr>
        <w:t xml:space="preserve"> </w:t>
      </w:r>
      <w:proofErr w:type="spellStart"/>
      <w:r w:rsidR="00BC4517" w:rsidRPr="00BC4517">
        <w:rPr>
          <w:i/>
          <w:iCs/>
        </w:rPr>
        <w:t>arion</w:t>
      </w:r>
      <w:proofErr w:type="spellEnd"/>
      <w:r w:rsidR="00BC4517" w:rsidRPr="00BC4517">
        <w:t>)</w:t>
      </w:r>
      <w:r>
        <w:t>:</w:t>
      </w:r>
    </w:p>
    <w:p w14:paraId="79B2FC45" w14:textId="6284CB11" w:rsidR="00693200" w:rsidRPr="00BC4517" w:rsidRDefault="00693200" w:rsidP="00BC4517">
      <w:proofErr w:type="spellStart"/>
      <w:proofErr w:type="gramStart"/>
      <w:r>
        <w:t>Foto:</w:t>
      </w:r>
      <w:r w:rsidRPr="00F1001C">
        <w:t>Thomas</w:t>
      </w:r>
      <w:proofErr w:type="spellEnd"/>
      <w:proofErr w:type="gramEnd"/>
      <w:r w:rsidRPr="00F1001C">
        <w:t xml:space="preserve"> Fartmann </w:t>
      </w:r>
      <w:hyperlink r:id="rId10" w:history="1">
        <w:r w:rsidRPr="005673AC">
          <w:rPr>
            <w:rStyle w:val="Hyperlink"/>
          </w:rPr>
          <w:t>https://kalkmagerrasen.net/</w:t>
        </w:r>
      </w:hyperlink>
    </w:p>
    <w:p w14:paraId="21451CF8" w14:textId="73C4B590" w:rsidR="00BC4517" w:rsidRDefault="00BC4517" w:rsidP="00BC4517">
      <w:pPr>
        <w:spacing w:after="0"/>
      </w:pPr>
      <w:r w:rsidRPr="00BC4517">
        <w:t>unten rechts</w:t>
      </w:r>
      <w:r>
        <w:t xml:space="preserve"> - </w:t>
      </w:r>
      <w:r w:rsidRPr="00BC4517">
        <w:t>Zauneidechse (</w:t>
      </w:r>
      <w:proofErr w:type="spellStart"/>
      <w:r w:rsidRPr="00BC4517">
        <w:rPr>
          <w:i/>
          <w:iCs/>
        </w:rPr>
        <w:t>Lacerta</w:t>
      </w:r>
      <w:proofErr w:type="spellEnd"/>
      <w:r w:rsidRPr="00BC4517">
        <w:rPr>
          <w:i/>
          <w:iCs/>
        </w:rPr>
        <w:t xml:space="preserve"> agilis</w:t>
      </w:r>
      <w:r w:rsidRPr="00BC4517">
        <w:t>)</w:t>
      </w:r>
      <w:r>
        <w:t>:</w:t>
      </w:r>
    </w:p>
    <w:p w14:paraId="2A8781B6" w14:textId="21056395" w:rsidR="00BC4517" w:rsidRPr="00BC4517" w:rsidRDefault="00BC4517" w:rsidP="00BC4517">
      <w:pPr>
        <w:rPr>
          <w:lang w:val="en-US"/>
        </w:rPr>
      </w:pPr>
      <w:r w:rsidRPr="00BC4517">
        <w:rPr>
          <w:lang w:val="en-US"/>
        </w:rPr>
        <w:t>Krzysztof Mizera, CC BY-SA 3.0 &lt;https://creativecommons.org/licenses/by-sa/3.0&gt;, via Wikimedia Commons</w:t>
      </w:r>
    </w:p>
    <w:p w14:paraId="5BD22524" w14:textId="77777777" w:rsidR="00BC4517" w:rsidRPr="00BC4517" w:rsidRDefault="00BC4517" w:rsidP="008D1714">
      <w:pPr>
        <w:rPr>
          <w:lang w:val="en-US"/>
        </w:rPr>
      </w:pPr>
    </w:p>
    <w:p w14:paraId="0B99CB6D" w14:textId="77777777" w:rsidR="00803843" w:rsidRPr="00BC4517" w:rsidRDefault="00803843" w:rsidP="008D1714">
      <w:pPr>
        <w:rPr>
          <w:lang w:val="en-US"/>
        </w:rPr>
      </w:pPr>
    </w:p>
    <w:p w14:paraId="11E32E37" w14:textId="77777777" w:rsidR="008D1714" w:rsidRPr="00BC4517" w:rsidRDefault="008D1714">
      <w:pPr>
        <w:rPr>
          <w:lang w:val="en-US"/>
        </w:rPr>
      </w:pPr>
    </w:p>
    <w:sectPr w:rsidR="008D1714" w:rsidRPr="00BC4517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1714"/>
    <w:rsid w:val="000556BF"/>
    <w:rsid w:val="000C1301"/>
    <w:rsid w:val="002718A9"/>
    <w:rsid w:val="002E4905"/>
    <w:rsid w:val="00431E95"/>
    <w:rsid w:val="00456A0B"/>
    <w:rsid w:val="004C2EC2"/>
    <w:rsid w:val="0064154F"/>
    <w:rsid w:val="00693200"/>
    <w:rsid w:val="00803843"/>
    <w:rsid w:val="00835EFE"/>
    <w:rsid w:val="008D1714"/>
    <w:rsid w:val="009A672D"/>
    <w:rsid w:val="00B21B7D"/>
    <w:rsid w:val="00B72C20"/>
    <w:rsid w:val="00BC4517"/>
    <w:rsid w:val="00C40DAC"/>
    <w:rsid w:val="00D10867"/>
    <w:rsid w:val="00D517FB"/>
    <w:rsid w:val="00D941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CC6B61"/>
  <w15:chartTrackingRefBased/>
  <w15:docId w15:val="{5B0A14B7-ACD9-4E7F-8E8E-C49179DBA1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8D17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8D17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8D17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8D17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8D17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8D17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8D17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8D17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8D17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8D17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8D17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8D17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8D1714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8D1714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8D1714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8D1714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8D1714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8D1714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8D17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8D17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8D17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8D17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8D17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8D1714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8D1714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8D1714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8D17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8D1714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8D1714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803843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80384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kalkmagerrasen.net/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doi.org/10.1016/j.gecco.2026.e04147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doi.org/10.1111/j.1466-8238.2007.00358.x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methoden.naturschutzinformationen.nrw.de/methoden/de/anleitung/6210" TargetMode="External"/><Relationship Id="rId10" Type="http://schemas.openxmlformats.org/officeDocument/2006/relationships/hyperlink" Target="https://kalkmagerrasen.net/" TargetMode="External"/><Relationship Id="rId4" Type="http://schemas.openxmlformats.org/officeDocument/2006/relationships/hyperlink" Target="https://doi.org/10.1890/07-0539.1" TargetMode="External"/><Relationship Id="rId9" Type="http://schemas.openxmlformats.org/officeDocument/2006/relationships/hyperlink" Target="https://commons.wikimedia.org/wiki/File:Carex_humilis.jpg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423</Words>
  <Characters>2672</Characters>
  <Application>Microsoft Office Word</Application>
  <DocSecurity>0</DocSecurity>
  <Lines>22</Lines>
  <Paragraphs>6</Paragraphs>
  <ScaleCrop>false</ScaleCrop>
  <Company/>
  <LinksUpToDate>false</LinksUpToDate>
  <CharactersWithSpaces>3089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Theresa Bungers</dc:creator>
  <cp:keywords/>
  <dc:description/>
  <cp:lastModifiedBy>Theresa Bungers</cp:lastModifiedBy>
  <cp:revision>15</cp:revision>
  <dcterms:created xsi:type="dcterms:W3CDTF">2026-07-22T13:24:00Z</dcterms:created>
  <dcterms:modified xsi:type="dcterms:W3CDTF">2026-07-23T17:46:00Z</dcterms:modified>
</cp:coreProperties>
</file>