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41E32"/>
          <w:sz w:val="36"/>
        </w:rPr>
        <w:t>Password Strength Activity</w:t>
      </w:r>
    </w:p>
    <w:p>
      <w:pPr>
        <w:jc w:val="center"/>
      </w:pPr>
      <w:r>
        <w:rPr>
          <w:rFonts w:ascii="Arial" w:hAnsi="Arial"/>
          <w:i/>
          <w:color w:val="464646"/>
          <w:sz w:val="20"/>
        </w:rPr>
        <w:t>Cybersecurity &amp; Digital Ethics Starter Kit | Grades 8-12</w:t>
      </w:r>
    </w:p>
    <w:p>
      <w:pPr>
        <w:pStyle w:val="Heading2"/>
      </w:pPr>
      <w:r>
        <w:t>Tennessee Standards Connection</w:t>
      </w:r>
    </w:p>
    <w:p>
      <w:pPr>
        <w:spacing w:after="80"/>
      </w:pPr>
      <w:r>
        <w:t>This activity supports standards when students connect account protection, access control, confidentiality, and safe security practices to everyday technology use.</w:t>
      </w:r>
    </w:p>
    <w:p>
      <w:pPr>
        <w:spacing w:after="120"/>
      </w:pPr>
      <w:r>
        <w:t>Standards source: Tennessee Department of Education, Computer Science Foundations (C10H11), May 2023. Confirm final alignment against local district pacing, approved course placement, and teacher directions.</w:t>
      </w:r>
    </w:p>
    <w:p>
      <w:r>
        <w:t>This resource may support the following Tennessee standards when used as part of cybersecurity, digital ethics, computer science, AI literacy, or career-connected technology instruction:</w:t>
      </w:r>
    </w:p>
    <w:p>
      <w:pPr>
        <w:pStyle w:val="ListBullet"/>
      </w:pPr>
      <w:r>
        <w:rPr>
          <w:b/>
        </w:rPr>
        <w:t xml:space="preserve">CSF 13.1 - Social, Legal, and Ethical Issues: </w:t>
      </w:r>
      <w:r>
        <w:t>Students research social, legal, and ethical issues encountered by IT professionals and identify responsibilities when addressing technology problems.</w:t>
      </w:r>
    </w:p>
    <w:p>
      <w:pPr>
        <w:pStyle w:val="ListBullet"/>
      </w:pPr>
      <w:r>
        <w:rPr>
          <w:b/>
        </w:rPr>
        <w:t xml:space="preserve">CSF 14.1 - Data Security: </w:t>
      </w:r>
      <w:r>
        <w:t>Students explain why data security is a priority and demonstrate understanding of confidentiality, availability, and integrity.</w:t>
      </w:r>
    </w:p>
    <w:p>
      <w:pPr>
        <w:pStyle w:val="ListBullet"/>
      </w:pPr>
      <w:r>
        <w:rPr>
          <w:b/>
        </w:rPr>
        <w:t xml:space="preserve">CSF 14.3 - Security Practices: </w:t>
      </w:r>
      <w:r>
        <w:t>Students identify security practices for computer and network systems, including access control, encryption techniques, BIOS features, and malware response strategies.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9"/>
          </w:tcPr>
          <w:p>
            <w:r/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5112"/>
            <w:shd w:fill="E8EEF9"/>
          </w:tcPr>
          <w:p>
            <w:r/>
            <w:r>
              <w:rPr>
                <w:rFonts w:ascii="Arial" w:hAnsi="Arial"/>
                <w:b/>
                <w:sz w:val="18"/>
              </w:rPr>
              <w:t>Details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Estimated Time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30-45 minutes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Purpose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Help students understand why strong passwords, passphrases, multi-factor authentication, and safe account habits matter.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Student 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Password safety analysis, stronger passphrase example, and reflection.</w:t>
            </w:r>
          </w:p>
        </w:tc>
      </w:tr>
    </w:tbl>
    <w:p/>
    <w:p>
      <w:pPr>
        <w:pStyle w:val="Heading2"/>
      </w:pPr>
      <w:r>
        <w:t>Important Safety Rule</w:t>
      </w:r>
    </w:p>
    <w:p>
      <w:r>
        <w:t>Do not write, share, test, or submit a real password. Use only fictional examples created for class.</w:t>
      </w:r>
    </w:p>
    <w:p>
      <w:pPr>
        <w:pStyle w:val="Heading2"/>
      </w:pPr>
      <w:r>
        <w:t>Main Ideas</w:t>
      </w:r>
    </w:p>
    <w:p>
      <w:pPr>
        <w:pStyle w:val="ListBullet"/>
      </w:pPr>
      <w:r>
        <w:t>Long passphrases are usually stronger and easier to remember than short complex passwords.</w:t>
      </w:r>
    </w:p>
    <w:p>
      <w:pPr>
        <w:pStyle w:val="ListBullet"/>
      </w:pPr>
      <w:r>
        <w:t>Reusing the same password across accounts creates risk.</w:t>
      </w:r>
    </w:p>
    <w:p>
      <w:pPr>
        <w:pStyle w:val="ListBullet"/>
      </w:pPr>
      <w:r>
        <w:t>Multi-factor authentication adds protection if a password is stolen.</w:t>
      </w:r>
    </w:p>
    <w:p>
      <w:pPr>
        <w:pStyle w:val="ListBullet"/>
      </w:pPr>
      <w:r>
        <w:t>Password managers can help users store strong unique passwords safely.</w:t>
      </w:r>
    </w:p>
    <w:p>
      <w:pPr>
        <w:pStyle w:val="ListBullet"/>
      </w:pPr>
      <w:r>
        <w:t>No one should ask for your password in a message, chat, or email.</w:t>
      </w:r>
    </w:p>
    <w:p>
      <w:pPr>
        <w:pStyle w:val="Heading2"/>
      </w:pPr>
      <w:r>
        <w:t>Part 1: Evaluate the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9"/>
          </w:tcPr>
          <w:p>
            <w:r/>
            <w:r>
              <w:rPr>
                <w:rFonts w:ascii="Arial" w:hAnsi="Arial"/>
                <w:b/>
                <w:sz w:val="18"/>
              </w:rPr>
              <w:t>Fictional Example</w:t>
            </w:r>
          </w:p>
        </w:tc>
        <w:tc>
          <w:tcPr>
            <w:tcW w:type="dxa" w:w="3408"/>
            <w:shd w:fill="E8EEF9"/>
          </w:tcPr>
          <w:p>
            <w:r/>
            <w:r>
              <w:rPr>
                <w:rFonts w:ascii="Arial" w:hAnsi="Arial"/>
                <w:b/>
                <w:sz w:val="18"/>
              </w:rPr>
              <w:t>Rating</w:t>
            </w:r>
          </w:p>
        </w:tc>
        <w:tc>
          <w:tcPr>
            <w:tcW w:type="dxa" w:w="3408"/>
            <w:shd w:fill="E8EEF9"/>
          </w:tcPr>
          <w:p>
            <w:r/>
            <w:r>
              <w:rPr>
                <w:rFonts w:ascii="Arial" w:hAnsi="Arial"/>
                <w:b/>
                <w:sz w:val="18"/>
              </w:rPr>
              <w:t>Reason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tigers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Weak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Too short and easy to guess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Tigers2026!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Better but still risky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Uses a common pattern and school/team clue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Blue-River-Pizza-Cloud-77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Stronger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Longer passphrase with unrelated words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SamePasswordEverywhere!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Risky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Reuse across sites creates major risk</w:t>
            </w:r>
          </w:p>
        </w:tc>
      </w:tr>
    </w:tbl>
    <w:p/>
    <w:p>
      <w:pPr>
        <w:pStyle w:val="Heading2"/>
      </w:pPr>
      <w:r>
        <w:t>Part 2: Build a Safer Passphrase Pattern</w:t>
      </w:r>
    </w:p>
    <w:p>
      <w:r>
        <w:t>Create a fictional passphrase pattern using unrelated words. Do not use personal information, pet names, birthdays, school names, sports teams, or anything you really use.</w:t>
      </w:r>
    </w:p>
    <w:p>
      <w:r>
        <w:t>Fictional passphrase example: ______________________________________________________________________</w:t>
      </w:r>
    </w:p>
    <w:p>
      <w:r>
        <w:t>Why it is stronger: ______________________________________________________________________</w:t>
      </w:r>
    </w:p>
    <w:p>
      <w:pPr>
        <w:pStyle w:val="Heading2"/>
      </w:pPr>
      <w:r>
        <w:t>Part 3: Account Protection Reflection</w:t>
      </w:r>
    </w:p>
    <w:p>
      <w:pPr>
        <w:pStyle w:val="ListBullet"/>
      </w:pPr>
      <w:r>
        <w:t>Why is password reuse dangerous?</w:t>
      </w:r>
    </w:p>
    <w:p>
      <w:pPr>
        <w:pStyle w:val="ListBullet"/>
      </w:pPr>
      <w:r>
        <w:t>How does multi-factor authentication help?</w:t>
      </w:r>
    </w:p>
    <w:p>
      <w:pPr>
        <w:pStyle w:val="ListBullet"/>
      </w:pPr>
      <w:r>
        <w:t>Why should you avoid sharing passwords, verification codes, or recovery codes?</w:t>
      </w:r>
    </w:p>
    <w:p>
      <w:pPr>
        <w:pStyle w:val="ListBullet"/>
      </w:pPr>
      <w:r>
        <w:t>What should you do if you think an account has been compromised?</w:t>
      </w:r>
    </w:p>
    <w:p>
      <w:pPr>
        <w:pStyle w:val="Heading2"/>
      </w:pPr>
      <w:r>
        <w:t>Exit Ticket</w:t>
      </w:r>
    </w:p>
    <w:p>
      <w:r>
        <w:t>One password habit I should avoid: ______________________________________________________________________</w:t>
      </w:r>
    </w:p>
    <w:p>
      <w:r>
        <w:t>One stronger account habit I can use: 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Module C: Cybersecurity &amp; Digital Ethics Starter Kit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464646"/>
        <w:sz w:val="18"/>
      </w:rPr>
      <w:t>Ron Aceto | AI &amp; Technology Education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1E3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1E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41E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