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33A9" w:rsidRDefault="004933A9">
      <w:pPr>
        <w:rPr>
          <w:b/>
          <w:bCs/>
          <w:sz w:val="38"/>
          <w:szCs w:val="38"/>
        </w:rPr>
      </w:pPr>
      <w:r>
        <w:rPr>
          <w:b/>
          <w:bCs/>
          <w:sz w:val="38"/>
          <w:szCs w:val="38"/>
        </w:rPr>
        <w:t xml:space="preserve">Site abordado </w:t>
      </w:r>
      <w:r w:rsidR="00000E07">
        <w:rPr>
          <w:b/>
          <w:bCs/>
          <w:sz w:val="38"/>
          <w:szCs w:val="38"/>
        </w:rPr>
        <w:t>s</w:t>
      </w:r>
      <w:r>
        <w:rPr>
          <w:b/>
          <w:bCs/>
          <w:sz w:val="38"/>
          <w:szCs w:val="38"/>
        </w:rPr>
        <w:t>hop</w:t>
      </w:r>
      <w:r w:rsidR="00000E07">
        <w:rPr>
          <w:b/>
          <w:bCs/>
          <w:sz w:val="38"/>
          <w:szCs w:val="38"/>
        </w:rPr>
        <w:t>e</w:t>
      </w:r>
      <w:r>
        <w:rPr>
          <w:b/>
          <w:bCs/>
          <w:sz w:val="38"/>
          <w:szCs w:val="38"/>
        </w:rPr>
        <w:t>e.com</w:t>
      </w:r>
      <w:r w:rsidR="00000E07">
        <w:rPr>
          <w:b/>
          <w:bCs/>
          <w:sz w:val="38"/>
          <w:szCs w:val="38"/>
        </w:rPr>
        <w:t>.br</w:t>
      </w:r>
    </w:p>
    <w:p w:rsidR="004933A9" w:rsidRDefault="004933A9">
      <w:pPr>
        <w:rPr>
          <w:b/>
          <w:bCs/>
          <w:sz w:val="38"/>
          <w:szCs w:val="38"/>
        </w:rPr>
      </w:pPr>
    </w:p>
    <w:p w:rsidR="00374D4F" w:rsidRPr="00FE615F" w:rsidRDefault="00E647C3">
      <w:pPr>
        <w:rPr>
          <w:sz w:val="38"/>
          <w:szCs w:val="38"/>
        </w:rPr>
      </w:pPr>
      <w:r w:rsidRPr="00FE615F">
        <w:rPr>
          <w:b/>
          <w:bCs/>
          <w:sz w:val="38"/>
          <w:szCs w:val="38"/>
        </w:rPr>
        <w:t>DESIGN</w:t>
      </w:r>
      <w:r w:rsidRPr="00FE615F">
        <w:rPr>
          <w:sz w:val="38"/>
          <w:szCs w:val="38"/>
        </w:rPr>
        <w:t xml:space="preserve"> </w:t>
      </w:r>
    </w:p>
    <w:p w:rsidR="004933A9" w:rsidRDefault="002F5E1E" w:rsidP="00FE615F">
      <w:pPr>
        <w:pStyle w:val="PargrafodaLista"/>
        <w:numPr>
          <w:ilvl w:val="0"/>
          <w:numId w:val="1"/>
        </w:numPr>
        <w:rPr>
          <w:sz w:val="24"/>
          <w:szCs w:val="24"/>
        </w:rPr>
      </w:pPr>
      <w:r w:rsidRPr="007B25CE">
        <w:rPr>
          <w:b/>
          <w:bCs/>
          <w:sz w:val="24"/>
          <w:szCs w:val="24"/>
        </w:rPr>
        <w:t>Gráfico</w:t>
      </w:r>
      <w:r>
        <w:rPr>
          <w:sz w:val="24"/>
          <w:szCs w:val="24"/>
        </w:rPr>
        <w:t xml:space="preserve"> – Trata tanto da comunicação visual, como na criação de marcas e logotipos</w:t>
      </w:r>
      <w:r w:rsidR="00370A95">
        <w:rPr>
          <w:sz w:val="24"/>
          <w:szCs w:val="24"/>
        </w:rPr>
        <w:t xml:space="preserve">, gif-animados </w:t>
      </w:r>
      <w:r w:rsidR="00AC1852">
        <w:rPr>
          <w:sz w:val="24"/>
          <w:szCs w:val="24"/>
        </w:rPr>
        <w:t>passando</w:t>
      </w:r>
      <w:r w:rsidR="00370A95">
        <w:rPr>
          <w:sz w:val="24"/>
          <w:szCs w:val="24"/>
        </w:rPr>
        <w:t xml:space="preserve"> o mouse </w:t>
      </w:r>
      <w:r w:rsidR="00AC1852">
        <w:rPr>
          <w:sz w:val="24"/>
          <w:szCs w:val="24"/>
        </w:rPr>
        <w:t>pelos ícones</w:t>
      </w:r>
      <w:r w:rsidR="00370A95">
        <w:rPr>
          <w:sz w:val="24"/>
          <w:szCs w:val="24"/>
        </w:rPr>
        <w:t xml:space="preserve"> dos produtos.</w:t>
      </w:r>
      <w:r w:rsidR="004933A9">
        <w:rPr>
          <w:sz w:val="24"/>
          <w:szCs w:val="24"/>
        </w:rPr>
        <w:tab/>
      </w:r>
    </w:p>
    <w:p w:rsidR="00370A95" w:rsidRDefault="00370A95" w:rsidP="00370A95">
      <w:pPr>
        <w:rPr>
          <w:sz w:val="24"/>
          <w:szCs w:val="24"/>
        </w:rPr>
      </w:pPr>
      <w:r>
        <w:rPr>
          <w:noProof/>
          <w:sz w:val="24"/>
          <w:szCs w:val="24"/>
        </w:rPr>
        <w:drawing>
          <wp:inline distT="0" distB="0" distL="0" distR="0" wp14:anchorId="455A4255" wp14:editId="32AF7FA3">
            <wp:extent cx="5400040" cy="28194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opee_tela_princip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819400"/>
                    </a:xfrm>
                    <a:prstGeom prst="rect">
                      <a:avLst/>
                    </a:prstGeom>
                  </pic:spPr>
                </pic:pic>
              </a:graphicData>
            </a:graphic>
          </wp:inline>
        </w:drawing>
      </w:r>
    </w:p>
    <w:p w:rsidR="004933A9" w:rsidRDefault="004933A9" w:rsidP="004933A9">
      <w:pPr>
        <w:pStyle w:val="PargrafodaLista"/>
        <w:rPr>
          <w:sz w:val="24"/>
          <w:szCs w:val="24"/>
        </w:rPr>
      </w:pPr>
    </w:p>
    <w:p w:rsidR="004933A9" w:rsidRDefault="002F5E1E" w:rsidP="00FE615F">
      <w:pPr>
        <w:pStyle w:val="PargrafodaLista"/>
        <w:numPr>
          <w:ilvl w:val="0"/>
          <w:numId w:val="1"/>
        </w:numPr>
        <w:rPr>
          <w:sz w:val="24"/>
          <w:szCs w:val="24"/>
        </w:rPr>
      </w:pPr>
      <w:r w:rsidRPr="007B25CE">
        <w:rPr>
          <w:b/>
          <w:bCs/>
          <w:sz w:val="24"/>
          <w:szCs w:val="24"/>
        </w:rPr>
        <w:t>Interfaces</w:t>
      </w:r>
      <w:r>
        <w:rPr>
          <w:sz w:val="24"/>
          <w:szCs w:val="24"/>
        </w:rPr>
        <w:t xml:space="preserve"> – É uma disciplina focada no design das interfaces, como ela é desenhada na estética, na navegação do usuário, onde os elementos da página vai ficar</w:t>
      </w:r>
      <w:r w:rsidR="00DB0162">
        <w:rPr>
          <w:sz w:val="24"/>
          <w:szCs w:val="24"/>
        </w:rPr>
        <w:t>, sua velocidade ao acessar</w:t>
      </w:r>
      <w:r>
        <w:rPr>
          <w:sz w:val="24"/>
          <w:szCs w:val="24"/>
        </w:rPr>
        <w:t xml:space="preserve">. </w:t>
      </w:r>
      <w:r w:rsidR="00AC1852">
        <w:rPr>
          <w:sz w:val="24"/>
          <w:szCs w:val="24"/>
        </w:rPr>
        <w:t>A figura abaixo mostra a estética da tela e ícones arranjados de uma forma para que o usuário tenha uma visão geral dos produtos.</w:t>
      </w:r>
    </w:p>
    <w:p w:rsidR="00370A95" w:rsidRPr="00370A95" w:rsidRDefault="00AC1852" w:rsidP="00370A95">
      <w:pPr>
        <w:rPr>
          <w:sz w:val="24"/>
          <w:szCs w:val="24"/>
        </w:rPr>
      </w:pPr>
      <w:r>
        <w:rPr>
          <w:noProof/>
          <w:sz w:val="24"/>
          <w:szCs w:val="24"/>
        </w:rPr>
        <w:drawing>
          <wp:inline distT="0" distB="0" distL="0" distR="0">
            <wp:extent cx="5417820" cy="264866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pee_tela_produto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44973" cy="2661938"/>
                    </a:xfrm>
                    <a:prstGeom prst="rect">
                      <a:avLst/>
                    </a:prstGeom>
                  </pic:spPr>
                </pic:pic>
              </a:graphicData>
            </a:graphic>
          </wp:inline>
        </w:drawing>
      </w:r>
    </w:p>
    <w:p w:rsidR="00E647C3" w:rsidRPr="00FE615F" w:rsidRDefault="00E647C3">
      <w:pPr>
        <w:rPr>
          <w:sz w:val="38"/>
          <w:szCs w:val="38"/>
        </w:rPr>
      </w:pPr>
      <w:r w:rsidRPr="00FE615F">
        <w:rPr>
          <w:b/>
          <w:bCs/>
          <w:sz w:val="38"/>
          <w:szCs w:val="38"/>
        </w:rPr>
        <w:lastRenderedPageBreak/>
        <w:t>USABILIDADE</w:t>
      </w:r>
    </w:p>
    <w:p w:rsidR="007B25CE" w:rsidRDefault="007B25CE" w:rsidP="007B25CE">
      <w:pPr>
        <w:pStyle w:val="PargrafodaLista"/>
        <w:numPr>
          <w:ilvl w:val="0"/>
          <w:numId w:val="2"/>
        </w:numPr>
        <w:rPr>
          <w:sz w:val="24"/>
          <w:szCs w:val="24"/>
        </w:rPr>
      </w:pPr>
      <w:r w:rsidRPr="007B25CE">
        <w:rPr>
          <w:b/>
          <w:bCs/>
          <w:sz w:val="24"/>
          <w:szCs w:val="24"/>
        </w:rPr>
        <w:t>Prevenções de erros</w:t>
      </w:r>
      <w:r w:rsidRPr="007B25CE">
        <w:rPr>
          <w:sz w:val="24"/>
          <w:szCs w:val="24"/>
        </w:rPr>
        <w:t xml:space="preserve"> – Existe algumas informações que elas são críticas para determinados sistemas ou cadastros de usuários principalmente. Imagine você fazer uma transferência bancária sem confirmar os dados, fica impossível realizar essa atividade, você ajuda os usuários, pedindo para digitar a senha novamente, validar a sua digital, dando segurança na transação.</w:t>
      </w:r>
    </w:p>
    <w:p w:rsidR="00AC1852" w:rsidRDefault="00AC1852" w:rsidP="00AC1852">
      <w:pPr>
        <w:rPr>
          <w:sz w:val="24"/>
          <w:szCs w:val="24"/>
        </w:rPr>
      </w:pPr>
      <w:r>
        <w:rPr>
          <w:noProof/>
          <w:sz w:val="24"/>
          <w:szCs w:val="24"/>
        </w:rPr>
        <w:drawing>
          <wp:inline distT="0" distB="0" distL="0" distR="0">
            <wp:extent cx="5400040" cy="29032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opee_tela_cadastr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903220"/>
                    </a:xfrm>
                    <a:prstGeom prst="rect">
                      <a:avLst/>
                    </a:prstGeom>
                  </pic:spPr>
                </pic:pic>
              </a:graphicData>
            </a:graphic>
          </wp:inline>
        </w:drawing>
      </w:r>
    </w:p>
    <w:p w:rsidR="007B25CE" w:rsidRPr="007B25CE" w:rsidRDefault="007B25CE" w:rsidP="007B25CE">
      <w:pPr>
        <w:pStyle w:val="PargrafodaLista"/>
        <w:rPr>
          <w:sz w:val="24"/>
          <w:szCs w:val="24"/>
        </w:rPr>
      </w:pPr>
    </w:p>
    <w:p w:rsidR="00323F80" w:rsidRPr="00AC1852" w:rsidRDefault="007B25CE" w:rsidP="00AC1852">
      <w:pPr>
        <w:pStyle w:val="PargrafodaLista"/>
        <w:numPr>
          <w:ilvl w:val="0"/>
          <w:numId w:val="2"/>
        </w:numPr>
        <w:rPr>
          <w:sz w:val="24"/>
          <w:szCs w:val="24"/>
        </w:rPr>
      </w:pPr>
      <w:r w:rsidRPr="00AC1852">
        <w:rPr>
          <w:b/>
          <w:bCs/>
          <w:sz w:val="24"/>
          <w:szCs w:val="24"/>
        </w:rPr>
        <w:t>Reconhecimento</w:t>
      </w:r>
      <w:r w:rsidRPr="00AC1852">
        <w:rPr>
          <w:sz w:val="24"/>
          <w:szCs w:val="24"/>
        </w:rPr>
        <w:t xml:space="preserve"> – Usuário não tem reconhecimento do que vai fazer ao clicar no botão, você precisa garantir e dar recurso aos usuários para ele ter esse conhecimento necessário.</w:t>
      </w:r>
    </w:p>
    <w:p w:rsidR="00323F80" w:rsidRDefault="00AC1852" w:rsidP="00323F80">
      <w:pPr>
        <w:rPr>
          <w:sz w:val="24"/>
          <w:szCs w:val="24"/>
        </w:rPr>
      </w:pPr>
      <w:r>
        <w:rPr>
          <w:noProof/>
          <w:sz w:val="24"/>
          <w:szCs w:val="24"/>
        </w:rPr>
        <w:drawing>
          <wp:inline distT="0" distB="0" distL="0" distR="0">
            <wp:extent cx="5400040" cy="26365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opee_tela_marca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36520"/>
                    </a:xfrm>
                    <a:prstGeom prst="rect">
                      <a:avLst/>
                    </a:prstGeom>
                  </pic:spPr>
                </pic:pic>
              </a:graphicData>
            </a:graphic>
          </wp:inline>
        </w:drawing>
      </w:r>
    </w:p>
    <w:p w:rsidR="00295964" w:rsidRDefault="00295964" w:rsidP="00323F80">
      <w:pPr>
        <w:rPr>
          <w:sz w:val="24"/>
          <w:szCs w:val="24"/>
        </w:rPr>
      </w:pPr>
      <w:r>
        <w:rPr>
          <w:sz w:val="24"/>
          <w:szCs w:val="24"/>
        </w:rPr>
        <w:t>Tela informa para o usuário as opções que ele pode acessar, ver Produtos em Destaque, fazer a compra por categoria, marcas em destaque e cupons de loja para promoções.</w:t>
      </w:r>
      <w:bookmarkStart w:id="0" w:name="_GoBack"/>
      <w:bookmarkEnd w:id="0"/>
    </w:p>
    <w:sectPr w:rsidR="002959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A162D"/>
    <w:multiLevelType w:val="hybridMultilevel"/>
    <w:tmpl w:val="6BA86E1C"/>
    <w:lvl w:ilvl="0" w:tplc="884AF9F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DC209A5"/>
    <w:multiLevelType w:val="hybridMultilevel"/>
    <w:tmpl w:val="C7185994"/>
    <w:lvl w:ilvl="0" w:tplc="D54E94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C3"/>
    <w:rsid w:val="00000E07"/>
    <w:rsid w:val="00295964"/>
    <w:rsid w:val="002F5E1E"/>
    <w:rsid w:val="00323F80"/>
    <w:rsid w:val="00370A95"/>
    <w:rsid w:val="00374D4F"/>
    <w:rsid w:val="004933A9"/>
    <w:rsid w:val="007B25CE"/>
    <w:rsid w:val="00AC1852"/>
    <w:rsid w:val="00DB0162"/>
    <w:rsid w:val="00E647C3"/>
    <w:rsid w:val="00FE61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9095"/>
  <w15:chartTrackingRefBased/>
  <w15:docId w15:val="{525151F3-8CB2-47DF-9E55-92D766D8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E6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E8573-645C-4DED-A8D6-77488A2CE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Pages>
  <Words>192</Words>
  <Characters>1039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Araujo</dc:creator>
  <cp:keywords/>
  <dc:description/>
  <cp:lastModifiedBy>Ronaldo Araujo</cp:lastModifiedBy>
  <cp:revision>2</cp:revision>
  <dcterms:created xsi:type="dcterms:W3CDTF">2022-03-24T00:20:00Z</dcterms:created>
  <dcterms:modified xsi:type="dcterms:W3CDTF">2022-03-25T00:35:00Z</dcterms:modified>
</cp:coreProperties>
</file>