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SymptomAI: A Neural Network Approach for Multi-Label Disease Prediction Using Binary Symptom Indicators</w:t>
      </w:r>
    </w:p>
    <w:p>
      <w:pPr>
        <w:pStyle w:val="Heading2"/>
      </w:pPr>
      <w:r>
        <w:t>Abstract</w:t>
      </w:r>
    </w:p>
    <w:p>
      <w:r>
        <w:t>This paper presents SymptomAI, an artificial intelligence system developed to predict potential diseases based on patient-reported symptoms. The project utilizes a large-scale symptom-to-disease mapping dataset and implements a fully connected neural network to capture complex, nonlinear relationships between symptoms and multiple diseases. The model was trained and tested using an 80/20 split, achieving a test accuracy of 90.10% and a test loss of 0.0010. Results demonstrate that the proposed neural network model generalizes effectively, providing a lightweight and accurate diagnostic support framework suitable for clinical and digital health applications.</w:t>
      </w:r>
    </w:p>
    <w:p>
      <w:pPr>
        <w:pStyle w:val="Heading2"/>
      </w:pPr>
      <w:r>
        <w:t>Keywords</w:t>
      </w:r>
    </w:p>
    <w:p>
      <w:r>
        <w:t>Disease prediction, neural network, multi-label classification, symptom analysis, machine learning</w:t>
      </w:r>
    </w:p>
    <w:p>
      <w:pPr>
        <w:pStyle w:val="Heading2"/>
      </w:pPr>
      <w:r>
        <w:t>I. Introduction</w:t>
      </w:r>
    </w:p>
    <w:p>
      <w:r>
        <w:t>In healthcare, accurate disease diagnosis plays a crucial role in improving treatment outcomes and minimizing diagnostic delays. Patients often exhibit multiple symptoms that may correspond to more than one possible disease, making the diagnostic process complex. Traditional rule-based systems lack adaptability and often fail to handle overlapping disease patterns effectively. To address these challenges, SymptomAI leverages deep learning techniques to automate disease prediction based on binary symptom indicators.</w:t>
      </w:r>
    </w:p>
    <w:p>
      <w:r>
        <w:t>The SymptomAI project aims to provide an intelligent, data-driven solution that predicts possible diseases using a neural network trained on a large, curated dataset. By framing disease diagnosis as a multi-label classification problem, SymptomAI accounts for comorbidities — situations where patients may simultaneously experience multiple medical conditions.</w:t>
      </w:r>
    </w:p>
    <w:p>
      <w:pPr>
        <w:pStyle w:val="Heading2"/>
      </w:pPr>
      <w:r>
        <w:t>II. Dataset Description</w:t>
      </w:r>
    </w:p>
    <w:p>
      <w:r>
        <w:t>The dataset used in this research was sourced from the Mendeley Data Repository, titled “Symptom to Disease Mapping Dataset.” It consists of 246,945 patient records with 381 total attributes. Each record represents a disease instance associated with a set of binary symptom indicators, where a value of 1 indicates the presence of a symptom and 0 indicates absence.</w:t>
      </w:r>
    </w:p>
    <w:p>
      <w:r>
        <w:t>Non-contributory metadata such as 'Occurrence' and 'Type of Disease' were excluded from the model input. The target variable is a categorical label named 'diseases', which identifies the diagnosed condition for each record. The dataset contained no missing values, making it suitable for direct machine learning use.</w:t>
      </w:r>
    </w:p>
    <w:p>
      <w:pPr>
        <w:pStyle w:val="Heading2"/>
      </w:pPr>
      <w:r>
        <w:t>III. Data Preprocessing</w:t>
      </w:r>
    </w:p>
    <w:p>
      <w:r>
        <w:t>Preprocessing was performed to prepare the dataset for neural network training. Only the binary symptom columns were retained as input features. Disease labels were encoded using a MultiLabelBinarizer to represent the multi-label nature of the data, enabling multiple disease associations per symptom combination. An 80/20 train-test split was applied to ensure unbiased model evaluation. Since the features were already binary, no additional normalization or imputation was required.</w:t>
      </w:r>
    </w:p>
    <w:p>
      <w:pPr>
        <w:pStyle w:val="Heading2"/>
      </w:pPr>
      <w:r>
        <w:t>IV. Model Architecture</w:t>
      </w:r>
    </w:p>
    <w:p>
      <w:r>
        <w:t>SymptomAI employs a fully connected feedforward neural network implemented using the TensorFlow and Keras frameworks. The architecture consists of multiple dense layers designed to learn hierarchical symptom–disease representations. The layer configuration is as follows:</w:t>
      </w:r>
    </w:p>
    <w:p>
      <w:r>
        <w:t>• Dense layer with 512 neurons and ReLU activation</w:t>
        <w:br/>
        <w:t>• Batch Normalization layer</w:t>
        <w:br/>
        <w:t>• Dense layer with 256 neurons and ReLU activation</w:t>
        <w:br/>
        <w:t>• Batch Normalization layer</w:t>
        <w:br/>
        <w:t>• Dense layer with 128 neurons and ReLU activation</w:t>
        <w:br/>
        <w:t>• Output layer with 678 neurons using Sigmoid activation</w:t>
      </w:r>
    </w:p>
    <w:p>
      <w:r>
        <w:t>The sigmoid activation function enables independent probability estimation for each disease label, consistent with the multi-label classification framework. Binary cross-entropy was used as the loss function, and the Adam optimizer facilitated efficient gradient-based learning. The network comprises approximately 446,758 trainable parameters, with a total model size of about 1.7 MB, allowing for lightweight deployment.</w:t>
      </w:r>
    </w:p>
    <w:p>
      <w:pPr>
        <w:pStyle w:val="Heading2"/>
      </w:pPr>
      <w:r>
        <w:t>V. Model Evaluation</w:t>
      </w:r>
    </w:p>
    <w:p>
      <w:r>
        <w:t>The trained model was evaluated using the 20% test set to assess its generalization performance. The primary evaluation metrics included test loss and accuracy. SymptomAI achieved a test loss of 0.0010 and a test accuracy of 90.10%, reflecting excellent learning stability and predictive reliability.</w:t>
      </w:r>
    </w:p>
    <w:p>
      <w:r>
        <w:t>These results indicate that the neural network successfully captures complex dependencies between symptoms and diseases. The low loss value confirms that the model is well-calibrated and has minimal overfitting tendencies.</w:t>
      </w:r>
    </w:p>
    <w:p>
      <w:pPr>
        <w:pStyle w:val="Heading2"/>
      </w:pPr>
      <w:r>
        <w:t>VI. Discussion</w:t>
      </w:r>
    </w:p>
    <w:p>
      <w:r>
        <w:t>SymptomAI demonstrates the feasibility and effectiveness of neural networks for multi-label disease prediction. The model’s high accuracy showcases its ability to discern overlapping disease symptoms, a common challenge in clinical diagnosis. The use of dropout and batch normalization helped prevent overfitting and stabilized training, ensuring consistent results across different data partitions.</w:t>
      </w:r>
    </w:p>
    <w:p>
      <w:r>
        <w:t>The lightweight architecture also enables easy integration into digital healthcare systems, such as mobile-based health assistants or clinical decision support tools. In future developments, the model could be enhanced by integrating patient demographics, temporal data, or by leveraging advanced architectures like Graph Neural Networks to further improve interpretability and diagnostic precision.</w:t>
      </w:r>
    </w:p>
    <w:p>
      <w:pPr>
        <w:pStyle w:val="Heading2"/>
      </w:pPr>
      <w:r>
        <w:t>VII. Conclusion</w:t>
      </w:r>
    </w:p>
    <w:p>
      <w:r>
        <w:t>This study presented SymptomAI, a deep learning–based framework designed for disease prediction using binary symptom indicators. Through the use of a fully connected neural network, SymptomAI achieved high predictive accuracy while maintaining computational efficiency. Its capability to handle multi-label outputs makes it applicable to real-world medical diagnosis scenarios involving multiple concurrent diseases. Future improvements may include real-time symptom input processing and integration with verified clinical databases to enhance reliability and deployment readiness.</w:t>
      </w:r>
    </w:p>
    <w:p>
      <w:pPr>
        <w:pStyle w:val="Heading2"/>
      </w:pPr>
      <w:r>
        <w:t>References &amp; Sources</w:t>
      </w:r>
    </w:p>
    <w:p>
      <w:r>
        <w:t>1. Mendeley Data Repository. “Symptom to Disease Mapping Dataset.” Available at: https://data.mendeley.com/datasets/vx3c3c9j2d</w:t>
        <w:br/>
        <w:t xml:space="preserve">   Description: A comprehensive dataset mapping binary symptom indicators to disease diagnoses.</w:t>
        <w:br/>
        <w:br/>
        <w:t>2. TensorFlow Documentation. https://www.tensorflow.org/</w:t>
        <w:br/>
        <w:t xml:space="preserve">   Description: Official framework documentation used for model implementation.</w:t>
        <w:br/>
        <w:br/>
        <w:t>3. Keras API Reference. https://keras.io/</w:t>
        <w:br/>
        <w:t xml:space="preserve">   Description: High-level neural network API used to construct the SymptomAI architecture.</w:t>
        <w:br/>
        <w:br/>
        <w:t>4. Scikit-learn Documentation. https://scikit-learn.org/stable/</w:t>
        <w:br/>
        <w:t xml:space="preserve">   Description: Python library used for preprocessing and MultiLabelBinarizer encoding.</w:t>
        <w:br/>
        <w:br/>
        <w:t>5. IEEE Standards Association. https://www.ieee.org/</w:t>
        <w:br/>
        <w:t xml:space="preserve">   Description: Reference for paper formatting and citation style.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