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609"/>
        <w:gridCol w:w="1609"/>
        <w:gridCol w:w="1487"/>
        <w:gridCol w:w="1793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NA_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(22.8%)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(14.8%)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1,095 (18.6%)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941 (16.0%)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(12.6%)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(18.2%)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(12.8%)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(0.1%)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 (1.5%)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2024-12-31T02:13:47Z</dcterms:modified>
  <cp:category/>
</cp:coreProperties>
</file>