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emistry-syllabus"/>
    <w:p>
      <w:pPr>
        <w:pStyle w:val="Heading1"/>
      </w:pPr>
      <w:r>
        <w:t xml:space="preserve">Chemistry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11</w:t>
      </w:r>
    </w:p>
    <w:p>
      <w:pPr>
        <w:pStyle w:val="Compact"/>
        <w:numPr>
          <w:ilvl w:val="0"/>
          <w:numId w:val="1001"/>
        </w:numPr>
      </w:pPr>
      <w:r>
        <w:t xml:space="preserve">Class Time: Period 1, Monday-Friday, 8:00 am-8:50 am</w:t>
      </w:r>
    </w:p>
    <w:p>
      <w:pPr>
        <w:pStyle w:val="Compact"/>
        <w:numPr>
          <w:ilvl w:val="0"/>
          <w:numId w:val="1001"/>
        </w:numPr>
      </w:pPr>
      <w:r>
        <w:t xml:space="preserve">Textbook: Chemistry: Matter and Change by Thandi Buthelezi and colleagues.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covers core chemistry concepts using the Chemistry: Matter and Change textbook.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Module 1 The Central Science.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8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8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8"/>
        </w:numPr>
      </w:pPr>
      <w:r>
        <w:t xml:space="preserve">iPad (fully charged and connected to Wi-Fi).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9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10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10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10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11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11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11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11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11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11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11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12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12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12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13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13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13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14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14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14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14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14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5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5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5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5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5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6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6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6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7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7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7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7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8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8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8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8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9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9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9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9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20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20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20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20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20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21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21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21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22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22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23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23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23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23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24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24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chem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chemistry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2026-08-11T01:17:54Z</dcterms:created>
  <dcterms:modified xsi:type="dcterms:W3CDTF">2026-08-11T01:17:54Z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