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0930" w:rsidRPr="003C5653" w:rsidRDefault="003C5653">
      <w:pPr>
        <w:rPr>
          <w:b/>
          <w:u w:val="single"/>
        </w:rPr>
      </w:pPr>
      <w:r w:rsidRPr="003C5653">
        <w:rPr>
          <w:b/>
          <w:u w:val="single"/>
        </w:rPr>
        <w:t>FSPL – Sustainability Initiatives 2022</w:t>
      </w:r>
    </w:p>
    <w:p w:rsidR="003C5653" w:rsidRDefault="003C5653"/>
    <w:p w:rsidR="003C5653" w:rsidRDefault="003C5653" w:rsidP="003C5653">
      <w:pPr>
        <w:pStyle w:val="ListParagraph"/>
        <w:numPr>
          <w:ilvl w:val="0"/>
          <w:numId w:val="1"/>
        </w:numPr>
      </w:pPr>
      <w:r>
        <w:t>Elimination of single use plastic in INH valet as well as external vendors – completed</w:t>
      </w:r>
    </w:p>
    <w:p w:rsidR="003C5653" w:rsidRDefault="003C5653" w:rsidP="003C5653">
      <w:pPr>
        <w:pStyle w:val="ListParagraph"/>
        <w:numPr>
          <w:ilvl w:val="0"/>
          <w:numId w:val="1"/>
        </w:numPr>
      </w:pPr>
      <w:r>
        <w:t xml:space="preserve">Elimination of single use plastic in all F&amp;B ops – completed </w:t>
      </w:r>
    </w:p>
    <w:p w:rsidR="003C5653" w:rsidRDefault="003C5653" w:rsidP="003C5653">
      <w:pPr>
        <w:pStyle w:val="ListParagraph"/>
        <w:numPr>
          <w:ilvl w:val="0"/>
          <w:numId w:val="1"/>
        </w:numPr>
      </w:pPr>
      <w:r>
        <w:t xml:space="preserve">Replacement of single use plastic water bottles in Spa &amp; Hotel lobby for guest use – completed, replaced with a UK brand called REWATER which uses recycled aluminium packaging. </w:t>
      </w:r>
    </w:p>
    <w:p w:rsidR="003C5653" w:rsidRDefault="00955CE2" w:rsidP="003C5653">
      <w:pPr>
        <w:pStyle w:val="ListParagraph"/>
        <w:numPr>
          <w:ilvl w:val="0"/>
          <w:numId w:val="1"/>
        </w:numPr>
      </w:pPr>
      <w:r>
        <w:t>Introduction of HSKP toiletry recycling programme with ‘Clean the world’</w:t>
      </w:r>
    </w:p>
    <w:p w:rsidR="00955CE2" w:rsidRDefault="00955CE2" w:rsidP="003C5653">
      <w:pPr>
        <w:pStyle w:val="ListParagraph"/>
        <w:numPr>
          <w:ilvl w:val="0"/>
          <w:numId w:val="1"/>
        </w:numPr>
      </w:pPr>
      <w:r>
        <w:t>Our new hybrid Bentley House Cars for use w/e November 2022</w:t>
      </w:r>
    </w:p>
    <w:p w:rsidR="00955CE2" w:rsidRDefault="00955CE2" w:rsidP="003C5653">
      <w:pPr>
        <w:pStyle w:val="ListParagraph"/>
        <w:numPr>
          <w:ilvl w:val="0"/>
          <w:numId w:val="1"/>
        </w:numPr>
      </w:pPr>
      <w:r>
        <w:t xml:space="preserve">Introduction of ESG checklist for all new &amp; existing vendors in Spa to ensure we partner with brands which have strong ESG ethos. </w:t>
      </w:r>
    </w:p>
    <w:p w:rsidR="00955CE2" w:rsidRDefault="00955CE2" w:rsidP="00955CE2">
      <w:pPr>
        <w:ind w:left="360"/>
      </w:pPr>
      <w:bookmarkStart w:id="0" w:name="_GoBack"/>
      <w:bookmarkEnd w:id="0"/>
    </w:p>
    <w:sectPr w:rsidR="00955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4B7A33"/>
    <w:multiLevelType w:val="hybridMultilevel"/>
    <w:tmpl w:val="B3601B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653"/>
    <w:rsid w:val="003C5653"/>
    <w:rsid w:val="00955CE2"/>
    <w:rsid w:val="00A0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AB1EF"/>
  <w15:chartTrackingRefBased/>
  <w15:docId w15:val="{3BB9C064-47B6-4978-858F-DFA67E64C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56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Saakshee Gahlawat</dc:creator>
  <cp:keywords/>
  <dc:description/>
  <cp:lastModifiedBy>Saakshee Gahlawat</cp:lastModifiedBy>
  <cp:revision>1</cp:revision>
  <dcterms:created xsi:type="dcterms:W3CDTF">2022-10-18T09:35:00Z</dcterms:created>
  <dcterms:modified xsi:type="dcterms:W3CDTF">2022-10-18T09:50:00Z</dcterms:modified>
</cp:coreProperties>
</file>