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3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Berdasarkan Perda Kab.Ogan Ilir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Nomor 12 Tahun 2016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720" w:type="dxa"/>
            <w:vAlign w:val="bottom"/>
            <w:gridSpan w:val="4"/>
          </w:tcPr>
          <w:p>
            <w:pPr>
              <w:jc w:val="center"/>
              <w:ind w:righ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auto"/>
                <w:w w:val="99"/>
              </w:rPr>
              <w:t>STRUKTUR ORGANISASI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60" w:type="dxa"/>
            <w:vAlign w:val="bottom"/>
            <w:gridSpan w:val="5"/>
          </w:tcPr>
          <w:p>
            <w:pPr>
              <w:jc w:val="center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auto"/>
                <w:w w:val="98"/>
              </w:rPr>
              <w:t>DINAS KOMUNIKASI DAN INFORMATIKA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720" w:type="dxa"/>
            <w:vAlign w:val="bottom"/>
            <w:gridSpan w:val="4"/>
          </w:tcPr>
          <w:p>
            <w:pPr>
              <w:jc w:val="center"/>
              <w:ind w:righ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auto"/>
                <w:w w:val="98"/>
              </w:rPr>
              <w:t>KABUPATEN OGAN ILIR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PLT.KEPALA DINAS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Wahyudi Wibowo,SE.,M.Si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Pembina Tk. I / (IV/b)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jc w:val="center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19710919 199703 1 003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SEKRETARIS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Wahyudi Wibowo,SE.,M.Si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Pembina Tk. I / (IV/b)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19710919 199703 1 003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1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KASUBBAG. PERNCANAAN DAN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KASUBBA. UMUM DAN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KASUBBAG KEUANGAN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PELAPORAN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jc w:val="center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KEPEGAWAIAN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Armansyah, S.Si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2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Abdillah Gusada, SH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 / (III/c)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Muda Tk. I / (III/b)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19800624 201212 1 003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19720816 201407 1 001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BENDAHARA PENGELUARAN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40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PELAKSANA UMUM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Devi Citra Sari,SE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Novin Heryanto,S.Kom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Muda / III.a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Muda / III.a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19831201 201903 2 002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NIP.19871120 201903 1 001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KABID PENGELOLAAN INFORMASI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KABID. PENGELOLAAN KOMUNIKASI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KABID. TEKNOLOGI INFORMASI DAN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PELAKSANA UMUM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PELAKSANA UMUM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  <w:w w:val="99"/>
              </w:rPr>
              <w:t>PUBLIK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center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PUBLIK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KOMUNIKASI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Wahyudi, S.Kom., M.Kom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Mira Diani, ST,M.Si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H. Heriyadi,S.Sos.,M.Si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2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Dewi Sartika, SE., MM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4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Yuniarti Herlina,S.Ap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Pembina / (IV/a)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Tk. I / (III/d)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Pembina / (IV/a)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Muda Tk. I / (III/b)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Muda / III.b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19780808 200604 1 009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19800611 200801 2 004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19640917 198603 1 006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19800527 200604 2 008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19820719 201101 2 003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PENGELOLAAN OPINI PUBLIK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LAYANAN INFORMASI PUBLIK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INFASTRUKTUR DAN KOMUNIKASI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  <w:gridSpan w:val="7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KABID. LAYANAN e-GOVERNMENT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Holida, S.Ag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72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Yuliana, SE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Edi Suprayitno, ST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Ferdy Meirofa Eka Saputra, S.Kom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Tk. I (III/d)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(III/c)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(III/c)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Tk. I / (III/d)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19701021 200701 2 006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19810702 201101 2 001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19830621 2010001 1 020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64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19830524 200604 1 005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PENGELOLAAN INFORMASI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KEHUMASAN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PENGELOLAAN DATA DAN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  <w:gridSpan w:val="7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PENGEMBANGAN APLIKASI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  <w:w w:val="99"/>
              </w:rPr>
              <w:t>PUBLIK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INTEGRASI SISTEM INFORMASI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Armen Fonda, S.kom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Dedy Darmawan, SE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Nurhadi Al Rasyid, S.Sos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(III/c)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(III/c)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(III/c)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19801102 200904 1 003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2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19810526 201001 1 008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19830410 201001 1 016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MEDIA PUBLIK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top w:val="single" w:sz="8" w:color="auto"/>
              <w:right w:val="single" w:sz="8" w:color="auto"/>
            </w:tcBorders>
            <w:gridSpan w:val="5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KEMITRAAN KOMUNIKASI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KEAMANAN INFORMASI DAN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top w:val="single" w:sz="8" w:color="auto"/>
              <w:right w:val="single" w:sz="8" w:color="auto"/>
            </w:tcBorders>
            <w:gridSpan w:val="7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PENGEMBANGAN EKOSISTEM DAN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center"/>
              <w:ind w:right="74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PUBLIK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ind w:right="4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TELEKOMUNIKASI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jc w:val="center"/>
              <w:ind w:right="90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GOVERNMENT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Akhmad Yani, SE., M.Si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Aliakari, S.Kom., M.Si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Pembina / (IV/a)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Tk. I (III/d)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19651022 199303 1 003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2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19810728 200801 2 004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PELKSANA UMUM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  <w:gridSpan w:val="7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b w:val="1"/>
                <w:bCs w:val="1"/>
                <w:color w:val="auto"/>
              </w:rPr>
              <w:t>KASI TATA KELOLO e-GOVERNMENT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Fresia Anggraini,A.Md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Herdiana, AMG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Muda / III.a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center"/>
              <w:ind w:righ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Penata Tk. I (III/b)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19880202 201101 2 003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jc w:val="center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NIP. 19771224 201001 1 006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5340985</wp:posOffset>
            </wp:positionH>
            <wp:positionV relativeFrom="paragraph">
              <wp:posOffset>-5150485</wp:posOffset>
            </wp:positionV>
            <wp:extent cx="3702050" cy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1666240</wp:posOffset>
            </wp:positionH>
            <wp:positionV relativeFrom="paragraph">
              <wp:posOffset>-3486785</wp:posOffset>
            </wp:positionV>
            <wp:extent cx="4634230" cy="196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868045</wp:posOffset>
            </wp:positionH>
            <wp:positionV relativeFrom="paragraph">
              <wp:posOffset>-2470785</wp:posOffset>
            </wp:positionV>
            <wp:extent cx="131445" cy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874395</wp:posOffset>
            </wp:positionH>
            <wp:positionV relativeFrom="paragraph">
              <wp:posOffset>-1774825</wp:posOffset>
            </wp:positionV>
            <wp:extent cx="130175" cy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868045</wp:posOffset>
            </wp:positionH>
            <wp:positionV relativeFrom="paragraph">
              <wp:posOffset>-1083310</wp:posOffset>
            </wp:positionV>
            <wp:extent cx="131445" cy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6306820</wp:posOffset>
            </wp:positionH>
            <wp:positionV relativeFrom="paragraph">
              <wp:posOffset>-2002790</wp:posOffset>
            </wp:positionV>
            <wp:extent cx="1029970" cy="152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7026910</wp:posOffset>
            </wp:positionH>
            <wp:positionV relativeFrom="paragraph">
              <wp:posOffset>-3445510</wp:posOffset>
            </wp:positionV>
            <wp:extent cx="21590" cy="1130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5122545</wp:posOffset>
            </wp:positionH>
            <wp:positionV relativeFrom="paragraph">
              <wp:posOffset>-4116705</wp:posOffset>
            </wp:positionV>
            <wp:extent cx="8890" cy="279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9485630</wp:posOffset>
            </wp:positionH>
            <wp:positionV relativeFrom="paragraph">
              <wp:posOffset>-4116705</wp:posOffset>
            </wp:positionV>
            <wp:extent cx="8890" cy="222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20160" w:h="12240" w:orient="landscape"/>
      <w:cols w:equalWidth="0" w:num="1">
        <w:col w:w="17280"/>
      </w:cols>
      <w:pgMar w:left="1440" w:top="891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2020-12-02T04:00:08Z</dcterms:created>
  <dcterms:modified xsi:type="dcterms:W3CDTF">2020-12-02T04:00:08Z</dcterms:modified>
</cp:coreProperties>
</file>