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089" w:rsidRDefault="00CE6089" w:rsidP="00CE6089">
      <w:pPr>
        <w:jc w:val="center"/>
        <w:rPr>
          <w:rFonts w:ascii="Helvetica Neue" w:eastAsia="Helvetica Neue" w:hAnsi="Helvetica Neue" w:cs="Helvetica Neue"/>
        </w:rPr>
      </w:pPr>
      <w:r>
        <w:rPr>
          <w:rFonts w:ascii="Helvetica Neue" w:eastAsia="Helvetica Neue" w:hAnsi="Helvetica Neue" w:cs="Helvetica Neue"/>
          <w:noProof/>
          <w:lang w:val="en-TT" w:eastAsia="en-TT"/>
        </w:rPr>
        <w:drawing>
          <wp:inline distT="114300" distB="114300" distL="114300" distR="114300" wp14:anchorId="79265A82" wp14:editId="4F6B2DF4">
            <wp:extent cx="642938" cy="86464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642938" cy="864640"/>
                    </a:xfrm>
                    <a:prstGeom prst="rect">
                      <a:avLst/>
                    </a:prstGeom>
                    <a:ln/>
                  </pic:spPr>
                </pic:pic>
              </a:graphicData>
            </a:graphic>
          </wp:inline>
        </w:drawing>
      </w:r>
    </w:p>
    <w:p w:rsidR="00CE6089" w:rsidRDefault="00CE6089" w:rsidP="00CE6089">
      <w:pPr>
        <w:jc w:val="center"/>
        <w:rPr>
          <w:rFonts w:ascii="Helvetica Neue" w:eastAsia="Helvetica Neue" w:hAnsi="Helvetica Neue" w:cs="Helvetica Neue"/>
          <w:b/>
        </w:rPr>
      </w:pPr>
      <w:r>
        <w:rPr>
          <w:rFonts w:ascii="Helvetica Neue" w:eastAsia="Helvetica Neue" w:hAnsi="Helvetica Neue" w:cs="Helvetica Neue"/>
          <w:b/>
        </w:rPr>
        <w:t xml:space="preserve">The University of the West Indies </w:t>
      </w:r>
    </w:p>
    <w:p w:rsidR="00CE6089" w:rsidRDefault="00CE6089" w:rsidP="00CE6089">
      <w:pPr>
        <w:jc w:val="center"/>
        <w:rPr>
          <w:rFonts w:ascii="Helvetica Neue" w:eastAsia="Helvetica Neue" w:hAnsi="Helvetica Neue" w:cs="Helvetica Neue"/>
          <w:b/>
        </w:rPr>
      </w:pPr>
      <w:r>
        <w:rPr>
          <w:rFonts w:ascii="Helvetica Neue" w:eastAsia="Helvetica Neue" w:hAnsi="Helvetica Neue" w:cs="Helvetica Neue"/>
          <w:b/>
        </w:rPr>
        <w:t>Department of Computing and Information Technology</w:t>
      </w:r>
    </w:p>
    <w:p w:rsidR="00CE6089" w:rsidRDefault="00CE6089" w:rsidP="00CE6089">
      <w:pPr>
        <w:spacing w:line="240" w:lineRule="auto"/>
        <w:jc w:val="center"/>
        <w:rPr>
          <w:rFonts w:ascii="Helvetica Neue" w:eastAsia="Helvetica Neue" w:hAnsi="Helvetica Neue" w:cs="Helvetica Neue"/>
          <w:b/>
        </w:rPr>
      </w:pPr>
      <w:r>
        <w:rPr>
          <w:rFonts w:ascii="Helvetica Neue" w:eastAsia="Helvetica Neue" w:hAnsi="Helvetica Neue" w:cs="Helvetica Neue"/>
          <w:b/>
        </w:rPr>
        <w:t xml:space="preserve">COMP 3990 Project </w:t>
      </w:r>
    </w:p>
    <w:p w:rsidR="00CE6089" w:rsidRDefault="00CE6089" w:rsidP="00CE6089">
      <w:pPr>
        <w:spacing w:before="60" w:line="240" w:lineRule="auto"/>
        <w:jc w:val="center"/>
        <w:rPr>
          <w:rFonts w:ascii="Helvetica Neue" w:eastAsia="Helvetica Neue" w:hAnsi="Helvetica Neue" w:cs="Helvetica Neue"/>
          <w:b/>
          <w:u w:val="single"/>
        </w:rPr>
      </w:pPr>
      <w:r>
        <w:rPr>
          <w:rFonts w:ascii="Helvetica Neue" w:eastAsia="Helvetica Neue" w:hAnsi="Helvetica Neue" w:cs="Helvetica Neue"/>
          <w:b/>
          <w:u w:val="single"/>
        </w:rPr>
        <w:t xml:space="preserve">Status Report </w:t>
      </w:r>
    </w:p>
    <w:p w:rsidR="00CE6089" w:rsidRDefault="00CE6089" w:rsidP="00CE6089">
      <w:pPr>
        <w:spacing w:line="360" w:lineRule="auto"/>
        <w:rPr>
          <w:rFonts w:ascii="Helvetica Neue" w:eastAsia="Helvetica Neue" w:hAnsi="Helvetica Neue" w:cs="Helvetica Neue"/>
        </w:rPr>
      </w:pPr>
    </w:p>
    <w:p w:rsidR="00CE6089" w:rsidRDefault="00CE6089" w:rsidP="00CE6089">
      <w:pPr>
        <w:spacing w:line="360" w:lineRule="auto"/>
        <w:rPr>
          <w:rFonts w:ascii="Helvetica Neue" w:eastAsia="Helvetica Neue" w:hAnsi="Helvetica Neue" w:cs="Helvetica Neue"/>
        </w:rPr>
      </w:pPr>
      <w:r>
        <w:rPr>
          <w:rFonts w:ascii="Helvetica Neue" w:eastAsia="Helvetica Neue" w:hAnsi="Helvetica Neue" w:cs="Helvetica Neue"/>
          <w:b/>
        </w:rPr>
        <w:t>Project</w:t>
      </w:r>
      <w:r>
        <w:rPr>
          <w:rFonts w:ascii="Helvetica Neue" w:eastAsia="Helvetica Neue" w:hAnsi="Helvetica Neue" w:cs="Helvetica Neue"/>
        </w:rPr>
        <w:t xml:space="preserve">: &lt; </w:t>
      </w:r>
      <w:r w:rsidR="004C11F3">
        <w:rPr>
          <w:rFonts w:ascii="Helvetica Neue" w:eastAsia="Helvetica Neue" w:hAnsi="Helvetica Neue" w:cs="Helvetica Neue"/>
        </w:rPr>
        <w:t>Pi Weather Station with Web APP Project</w:t>
      </w:r>
      <w:r>
        <w:rPr>
          <w:rFonts w:ascii="Helvetica Neue" w:eastAsia="Helvetica Neue" w:hAnsi="Helvetica Neue" w:cs="Helvetica Neue"/>
        </w:rPr>
        <w:t xml:space="preserve">&gt;   </w:t>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r>
      <w:r>
        <w:rPr>
          <w:rFonts w:ascii="Helvetica Neue" w:eastAsia="Helvetica Neue" w:hAnsi="Helvetica Neue" w:cs="Helvetica Neue"/>
        </w:rPr>
        <w:tab/>
        <w:t xml:space="preserve"> </w:t>
      </w:r>
      <w:r>
        <w:rPr>
          <w:rFonts w:ascii="Helvetica Neue" w:eastAsia="Helvetica Neue" w:hAnsi="Helvetica Neue" w:cs="Helvetica Neue"/>
          <w:b/>
        </w:rPr>
        <w:t>Date</w:t>
      </w:r>
      <w:r w:rsidR="004C11F3">
        <w:rPr>
          <w:rFonts w:ascii="Helvetica Neue" w:eastAsia="Helvetica Neue" w:hAnsi="Helvetica Neue" w:cs="Helvetica Neue"/>
        </w:rPr>
        <w:t>: &lt; 21/01</w:t>
      </w:r>
      <w:r>
        <w:rPr>
          <w:rFonts w:ascii="Helvetica Neue" w:eastAsia="Helvetica Neue" w:hAnsi="Helvetica Neue" w:cs="Helvetica Neue"/>
        </w:rPr>
        <w:t>/</w:t>
      </w:r>
      <w:r w:rsidR="004C11F3">
        <w:rPr>
          <w:rFonts w:ascii="Helvetica Neue" w:eastAsia="Helvetica Neue" w:hAnsi="Helvetica Neue" w:cs="Helvetica Neue"/>
        </w:rPr>
        <w:t>2020</w:t>
      </w:r>
      <w:r>
        <w:rPr>
          <w:rFonts w:ascii="Helvetica Neue" w:eastAsia="Helvetica Neue" w:hAnsi="Helvetica Neue" w:cs="Helvetica Neue"/>
        </w:rPr>
        <w:t>&gt;</w:t>
      </w:r>
    </w:p>
    <w:p w:rsidR="00CE6089" w:rsidRDefault="00CE6089" w:rsidP="00CE6089">
      <w:pPr>
        <w:spacing w:line="360" w:lineRule="auto"/>
        <w:rPr>
          <w:rFonts w:ascii="Helvetica Neue" w:eastAsia="Helvetica Neue" w:hAnsi="Helvetica Neue" w:cs="Helvetica Neue"/>
        </w:rPr>
      </w:pPr>
      <w:r>
        <w:rPr>
          <w:rFonts w:ascii="Helvetica Neue" w:eastAsia="Helvetica Neue" w:hAnsi="Helvetica Neue" w:cs="Helvetica Neue"/>
          <w:b/>
        </w:rPr>
        <w:t>Iteration</w:t>
      </w:r>
      <w:r>
        <w:rPr>
          <w:rFonts w:ascii="Helvetica Neue" w:eastAsia="Helvetica Neue" w:hAnsi="Helvetica Neue" w:cs="Helvetica Neue"/>
        </w:rPr>
        <w:t xml:space="preserve">: &lt;the version/iteration of the project/prototype&gt;   </w:t>
      </w:r>
    </w:p>
    <w:p w:rsidR="00CE6089" w:rsidRDefault="00CE6089" w:rsidP="00CE6089">
      <w:pPr>
        <w:spacing w:line="360" w:lineRule="auto"/>
        <w:rPr>
          <w:rFonts w:ascii="Helvetica Neue" w:eastAsia="Helvetica Neue" w:hAnsi="Helvetica Neue" w:cs="Helvetica Neue"/>
          <w:b/>
        </w:rPr>
      </w:pPr>
      <w:r>
        <w:rPr>
          <w:rFonts w:ascii="Helvetica Neue" w:eastAsia="Helvetica Neue" w:hAnsi="Helvetica Neue" w:cs="Helvetica Neue"/>
          <w:b/>
        </w:rPr>
        <w:t>Implementation Status</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Briefly describe the prototype or what can currently be demonstrated by the system; i.e. what is now available for feedback from the customer and testing within the development team? Attach or include a few sample screen shots to illustrate the progress.</w:t>
      </w:r>
    </w:p>
    <w:p w:rsidR="00CE6089" w:rsidRDefault="00CE6089" w:rsidP="00CE6089">
      <w:pPr>
        <w:spacing w:before="200" w:line="240" w:lineRule="auto"/>
        <w:rPr>
          <w:rFonts w:ascii="Helvetica Neue" w:eastAsia="Helvetica Neue" w:hAnsi="Helvetica Neue" w:cs="Helvetica Neue"/>
          <w:b/>
        </w:rPr>
      </w:pPr>
      <w:r>
        <w:rPr>
          <w:rFonts w:ascii="Helvetica Neue" w:eastAsia="Helvetica Neue" w:hAnsi="Helvetica Neue" w:cs="Helvetica Neue"/>
          <w:b/>
        </w:rPr>
        <w:t>Highlights</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&lt;List any items of note. Breakthroughs, accomplishments, major decisions, or changes in the project plan. Are you on schedule, ahead of schedule or behind schedule?&gt;</w:t>
      </w:r>
    </w:p>
    <w:p w:rsidR="00CE6089" w:rsidRDefault="00CE6089" w:rsidP="00CE6089">
      <w:pPr>
        <w:spacing w:before="200" w:line="240" w:lineRule="auto"/>
        <w:rPr>
          <w:rFonts w:ascii="Helvetica Neue" w:eastAsia="Helvetica Neue" w:hAnsi="Helvetica Neue" w:cs="Helvetica Neue"/>
          <w:b/>
        </w:rPr>
      </w:pPr>
      <w:r>
        <w:rPr>
          <w:rFonts w:ascii="Helvetica Neue" w:eastAsia="Helvetica Neue" w:hAnsi="Helvetica Neue" w:cs="Helvetica Neue"/>
          <w:b/>
        </w:rPr>
        <w:t>Risks or Issues List</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List any risk or issue that is critical for the success of the project. This could be anything from “</w:t>
      </w:r>
      <w:r>
        <w:rPr>
          <w:rFonts w:ascii="Helvetica Neue" w:eastAsia="Helvetica Neue" w:hAnsi="Helvetica Neue" w:cs="Helvetica Neue"/>
          <w:i/>
        </w:rPr>
        <w:t>we need to get test data</w:t>
      </w:r>
      <w:r>
        <w:rPr>
          <w:rFonts w:ascii="Helvetica Neue" w:eastAsia="Helvetica Neue" w:hAnsi="Helvetica Neue" w:cs="Helvetica Neue"/>
        </w:rPr>
        <w:t>” to “</w:t>
      </w:r>
      <w:r>
        <w:rPr>
          <w:rFonts w:ascii="Helvetica Neue" w:eastAsia="Helvetica Neue" w:hAnsi="Helvetica Neue" w:cs="Helvetica Neue"/>
          <w:i/>
        </w:rPr>
        <w:t>how do we ensure that the system is usable</w:t>
      </w:r>
      <w:r>
        <w:rPr>
          <w:rFonts w:ascii="Helvetica Neue" w:eastAsia="Helvetica Neue" w:hAnsi="Helvetica Neue" w:cs="Helvetica Neue"/>
        </w:rPr>
        <w:t>” to “</w:t>
      </w:r>
      <w:r>
        <w:rPr>
          <w:rFonts w:ascii="Helvetica Neue" w:eastAsia="Helvetica Neue" w:hAnsi="Helvetica Neue" w:cs="Helvetica Neue"/>
          <w:i/>
        </w:rPr>
        <w:t>performance is unacceptable</w:t>
      </w:r>
      <w:r>
        <w:rPr>
          <w:rFonts w:ascii="Helvetica Neue" w:eastAsia="Helvetica Neue" w:hAnsi="Helvetica Neue" w:cs="Helvetica Neue"/>
        </w:rPr>
        <w:t xml:space="preserve">”. This should be a complete historical list that is kept from the beginning of the project until the end. </w:t>
      </w:r>
      <w:r>
        <w:rPr>
          <w:rFonts w:ascii="Helvetica Neue" w:eastAsia="Helvetica Neue" w:hAnsi="Helvetica Neue" w:cs="Helvetica Neue"/>
          <w:i/>
        </w:rPr>
        <w:t>Status</w:t>
      </w:r>
      <w:r>
        <w:rPr>
          <w:rFonts w:ascii="Helvetica Neue" w:eastAsia="Helvetica Neue" w:hAnsi="Helvetica Neue" w:cs="Helvetica Neue"/>
        </w:rPr>
        <w:t xml:space="preserve"> should be one of </w:t>
      </w:r>
      <w:r>
        <w:rPr>
          <w:rFonts w:ascii="Helvetica Neue" w:eastAsia="Helvetica Neue" w:hAnsi="Helvetica Neue" w:cs="Helvetica Neue"/>
          <w:i/>
        </w:rPr>
        <w:t>New</w:t>
      </w:r>
      <w:r>
        <w:rPr>
          <w:rFonts w:ascii="Helvetica Neue" w:eastAsia="Helvetica Neue" w:hAnsi="Helvetica Neue" w:cs="Helvetica Neue"/>
        </w:rPr>
        <w:t xml:space="preserve">, </w:t>
      </w:r>
      <w:r>
        <w:rPr>
          <w:rFonts w:ascii="Helvetica Neue" w:eastAsia="Helvetica Neue" w:hAnsi="Helvetica Neue" w:cs="Helvetica Neue"/>
          <w:i/>
        </w:rPr>
        <w:t>Ongoing</w:t>
      </w:r>
      <w:r>
        <w:rPr>
          <w:rFonts w:ascii="Helvetica Neue" w:eastAsia="Helvetica Neue" w:hAnsi="Helvetica Neue" w:cs="Helvetica Neue"/>
        </w:rPr>
        <w:t xml:space="preserve">, </w:t>
      </w:r>
      <w:proofErr w:type="gramStart"/>
      <w:r>
        <w:rPr>
          <w:rFonts w:ascii="Helvetica Neue" w:eastAsia="Helvetica Neue" w:hAnsi="Helvetica Neue" w:cs="Helvetica Neue"/>
          <w:i/>
        </w:rPr>
        <w:t>Closed</w:t>
      </w:r>
      <w:proofErr w:type="gramEnd"/>
      <w:r>
        <w:rPr>
          <w:rFonts w:ascii="Helvetica Neue" w:eastAsia="Helvetica Neue" w:hAnsi="Helvetica Neue" w:cs="Helvetica Neue"/>
        </w:rPr>
        <w:t xml:space="preserve">. </w:t>
      </w:r>
    </w:p>
    <w:p w:rsidR="00CE6089" w:rsidRDefault="00CE6089" w:rsidP="00CE6089">
      <w:pPr>
        <w:spacing w:before="60" w:line="240" w:lineRule="auto"/>
        <w:rPr>
          <w:rFonts w:ascii="Helvetica Neue" w:eastAsia="Helvetica Neue" w:hAnsi="Helvetica Neue" w:cs="Helvetica Neue"/>
        </w:rPr>
      </w:pPr>
      <w:r>
        <w:rPr>
          <w:rFonts w:ascii="Helvetica Neue" w:eastAsia="Helvetica Neue" w:hAnsi="Helvetica Neue" w:cs="Helvetica Neue"/>
        </w:rPr>
        <w:t>The resolution column should be filled in if the issue or risk has been taken care of.</w:t>
      </w:r>
    </w:p>
    <w:p w:rsidR="00CE6089" w:rsidRDefault="00CE6089" w:rsidP="00CE6089">
      <w:pPr>
        <w:spacing w:before="60" w:line="240" w:lineRule="auto"/>
        <w:rPr>
          <w:rFonts w:ascii="Helvetica Neue" w:eastAsia="Helvetica Neue" w:hAnsi="Helvetica Neue" w:cs="Helvetica Neue"/>
        </w:rPr>
      </w:pPr>
      <w:r>
        <w:rPr>
          <w:rFonts w:ascii="Helvetica Neue" w:eastAsia="Helvetica Neue" w:hAnsi="Helvetica Neue" w:cs="Helvetica Neue"/>
        </w:rPr>
        <w:t>A project may be expected to have around 1-3 active issues or risks that are being managed (New or Ongoing) at any given time. If you have more than three, then either you have a project in serious trouble or your criteria for what is "critical to success" is too loose.</w:t>
      </w:r>
    </w:p>
    <w:p w:rsidR="00CE6089" w:rsidRDefault="00CE6089" w:rsidP="00CE6089">
      <w:pPr>
        <w:spacing w:line="240" w:lineRule="auto"/>
        <w:rPr>
          <w:rFonts w:ascii="Helvetica Neue" w:eastAsia="Helvetica Neue" w:hAnsi="Helvetica Neue" w:cs="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CE6089" w:rsidTr="002A3FF1">
        <w:tc>
          <w:tcPr>
            <w:tcW w:w="180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Date Entered</w:t>
            </w:r>
          </w:p>
        </w:tc>
        <w:tc>
          <w:tcPr>
            <w:tcW w:w="1806"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Risk or Issue</w:t>
            </w:r>
          </w:p>
        </w:tc>
        <w:tc>
          <w:tcPr>
            <w:tcW w:w="1806"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1806"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Resolution</w:t>
            </w:r>
          </w:p>
        </w:tc>
        <w:tc>
          <w:tcPr>
            <w:tcW w:w="1806"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Status</w:t>
            </w:r>
          </w:p>
        </w:tc>
      </w:tr>
      <w:tr w:rsidR="00195F36" w:rsidTr="002A3FF1">
        <w:trPr>
          <w:trHeight w:val="180"/>
        </w:trPr>
        <w:tc>
          <w:tcPr>
            <w:tcW w:w="1805" w:type="dxa"/>
            <w:shd w:val="clear" w:color="auto" w:fill="auto"/>
            <w:tcMar>
              <w:top w:w="100" w:type="dxa"/>
              <w:left w:w="100" w:type="dxa"/>
              <w:bottom w:w="100" w:type="dxa"/>
              <w:right w:w="100" w:type="dxa"/>
            </w:tcMar>
          </w:tcPr>
          <w:p w:rsidR="00195F36" w:rsidRDefault="00195F36" w:rsidP="002A3FF1">
            <w:pPr>
              <w:widowControl w:val="0"/>
              <w:rPr>
                <w:rFonts w:ascii="Helvetica Neue" w:eastAsia="Helvetica Neue" w:hAnsi="Helvetica Neue" w:cs="Helvetica Neue"/>
              </w:rPr>
            </w:pPr>
            <w:r>
              <w:rPr>
                <w:rFonts w:ascii="Helvetica Neue" w:eastAsia="Helvetica Neue" w:hAnsi="Helvetica Neue" w:cs="Helvetica Neue"/>
              </w:rPr>
              <w:t>21/01/2020</w:t>
            </w:r>
          </w:p>
        </w:tc>
        <w:tc>
          <w:tcPr>
            <w:tcW w:w="1806" w:type="dxa"/>
            <w:shd w:val="clear" w:color="auto" w:fill="auto"/>
            <w:tcMar>
              <w:top w:w="100" w:type="dxa"/>
              <w:left w:w="100" w:type="dxa"/>
              <w:bottom w:w="100" w:type="dxa"/>
              <w:right w:w="100" w:type="dxa"/>
            </w:tcMar>
          </w:tcPr>
          <w:p w:rsidR="00195F36" w:rsidRDefault="00EF4D07" w:rsidP="00EF4D07">
            <w:pPr>
              <w:widowControl w:val="0"/>
              <w:rPr>
                <w:rFonts w:ascii="Helvetica Neue" w:eastAsia="Helvetica Neue" w:hAnsi="Helvetica Neue" w:cs="Helvetica Neue"/>
              </w:rPr>
            </w:pPr>
            <w:r>
              <w:rPr>
                <w:rFonts w:ascii="Helvetica Neue" w:eastAsia="Helvetica Neue" w:hAnsi="Helvetica Neue" w:cs="Helvetica Neue"/>
              </w:rPr>
              <w:t>Difficulty in getting UV-</w:t>
            </w:r>
            <w:r w:rsidR="002A7C52">
              <w:rPr>
                <w:rFonts w:ascii="Helvetica Neue" w:eastAsia="Helvetica Neue" w:hAnsi="Helvetica Neue" w:cs="Helvetica Neue"/>
              </w:rPr>
              <w:t>transparent materials to house the</w:t>
            </w:r>
            <w:r>
              <w:rPr>
                <w:rFonts w:ascii="Helvetica Neue" w:eastAsia="Helvetica Neue" w:hAnsi="Helvetica Neue" w:cs="Helvetica Neue"/>
              </w:rPr>
              <w:t xml:space="preserve"> UV sensor</w:t>
            </w:r>
            <w:r w:rsidR="00D604B5">
              <w:rPr>
                <w:rFonts w:ascii="Helvetica Neue" w:eastAsia="Helvetica Neue" w:hAnsi="Helvetica Neue" w:cs="Helvetica Neue"/>
              </w:rPr>
              <w:t>.</w:t>
            </w:r>
          </w:p>
        </w:tc>
        <w:tc>
          <w:tcPr>
            <w:tcW w:w="1806" w:type="dxa"/>
            <w:shd w:val="clear" w:color="auto" w:fill="auto"/>
            <w:tcMar>
              <w:top w:w="100" w:type="dxa"/>
              <w:left w:w="100" w:type="dxa"/>
              <w:bottom w:w="100" w:type="dxa"/>
              <w:right w:w="100" w:type="dxa"/>
            </w:tcMar>
          </w:tcPr>
          <w:p w:rsidR="00195F36" w:rsidRDefault="00EF4D07" w:rsidP="00D604B5">
            <w:pPr>
              <w:widowControl w:val="0"/>
              <w:rPr>
                <w:rFonts w:ascii="Helvetica Neue" w:eastAsia="Helvetica Neue" w:hAnsi="Helvetica Neue" w:cs="Helvetica Neue"/>
              </w:rPr>
            </w:pPr>
            <w:r>
              <w:rPr>
                <w:rFonts w:ascii="Helvetica Neue" w:eastAsia="Helvetica Neue" w:hAnsi="Helvetica Neue" w:cs="Helvetica Neue"/>
              </w:rPr>
              <w:t>Our UV sensor requires a weatherproof enclosure whilst being exposed to UV light from outside.</w:t>
            </w:r>
            <w:r w:rsidR="00D604B5">
              <w:rPr>
                <w:rFonts w:ascii="Helvetica Neue" w:eastAsia="Helvetica Neue" w:hAnsi="Helvetica Neue" w:cs="Helvetica Neue"/>
              </w:rPr>
              <w:t xml:space="preserve"> Regular glass is not UV-transparent and will mess with the accuracy of our readings while no glass </w:t>
            </w:r>
            <w:r w:rsidR="00D972D7">
              <w:rPr>
                <w:rFonts w:ascii="Helvetica Neue" w:eastAsia="Helvetica Neue" w:hAnsi="Helvetica Neue" w:cs="Helvetica Neue"/>
              </w:rPr>
              <w:t xml:space="preserve">will give the highest accuracy but </w:t>
            </w:r>
            <w:r w:rsidR="00D604B5">
              <w:rPr>
                <w:rFonts w:ascii="Helvetica Neue" w:eastAsia="Helvetica Neue" w:hAnsi="Helvetica Neue" w:cs="Helvetica Neue"/>
              </w:rPr>
              <w:t xml:space="preserve">it will result in </w:t>
            </w:r>
            <w:r w:rsidR="00D972D7">
              <w:rPr>
                <w:rFonts w:ascii="Helvetica Neue" w:eastAsia="Helvetica Neue" w:hAnsi="Helvetica Neue" w:cs="Helvetica Neue"/>
              </w:rPr>
              <w:t>exposure to rain etcetera.</w:t>
            </w:r>
          </w:p>
        </w:tc>
        <w:tc>
          <w:tcPr>
            <w:tcW w:w="1806" w:type="dxa"/>
            <w:shd w:val="clear" w:color="auto" w:fill="auto"/>
            <w:tcMar>
              <w:top w:w="100" w:type="dxa"/>
              <w:left w:w="100" w:type="dxa"/>
              <w:bottom w:w="100" w:type="dxa"/>
              <w:right w:w="100" w:type="dxa"/>
            </w:tcMar>
          </w:tcPr>
          <w:p w:rsidR="00195F36" w:rsidRDefault="00D972D7" w:rsidP="00D972D7">
            <w:pPr>
              <w:widowControl w:val="0"/>
              <w:rPr>
                <w:rFonts w:ascii="Helvetica Neue" w:eastAsia="Helvetica Neue" w:hAnsi="Helvetica Neue" w:cs="Helvetica Neue"/>
              </w:rPr>
            </w:pPr>
            <w:r>
              <w:rPr>
                <w:rFonts w:ascii="Helvetica Neue" w:eastAsia="Helvetica Neue" w:hAnsi="Helvetica Neue" w:cs="Helvetica Neue"/>
              </w:rPr>
              <w:t xml:space="preserve">Fused silica glass have been ordered in addition to special glue. The idea is to place the sensor in one of our weatherproof PVC enclosures and glue the fused silica sheet on one side to allow UV light to enter. However the purity of the glass </w:t>
            </w:r>
            <w:r w:rsidR="00ED28D8">
              <w:rPr>
                <w:rFonts w:ascii="Helvetica Neue" w:eastAsia="Helvetica Neue" w:hAnsi="Helvetica Neue" w:cs="Helvetica Neue"/>
              </w:rPr>
              <w:t xml:space="preserve">ordered from the seller </w:t>
            </w:r>
            <w:r>
              <w:rPr>
                <w:rFonts w:ascii="Helvetica Neue" w:eastAsia="Helvetica Neue" w:hAnsi="Helvetica Neue" w:cs="Helvetica Neue"/>
              </w:rPr>
              <w:t xml:space="preserve">is </w:t>
            </w:r>
            <w:r>
              <w:rPr>
                <w:rFonts w:ascii="Helvetica Neue" w:eastAsia="Helvetica Neue" w:hAnsi="Helvetica Neue" w:cs="Helvetica Neue"/>
              </w:rPr>
              <w:lastRenderedPageBreak/>
              <w:t>unknown.</w:t>
            </w:r>
          </w:p>
        </w:tc>
        <w:tc>
          <w:tcPr>
            <w:tcW w:w="1806" w:type="dxa"/>
            <w:shd w:val="clear" w:color="auto" w:fill="auto"/>
            <w:tcMar>
              <w:top w:w="100" w:type="dxa"/>
              <w:left w:w="100" w:type="dxa"/>
              <w:bottom w:w="100" w:type="dxa"/>
              <w:right w:w="100" w:type="dxa"/>
            </w:tcMar>
          </w:tcPr>
          <w:p w:rsidR="00195F36" w:rsidRDefault="00EF4D07" w:rsidP="00D972D7">
            <w:pPr>
              <w:widowControl w:val="0"/>
              <w:rPr>
                <w:rFonts w:ascii="Helvetica Neue" w:eastAsia="Helvetica Neue" w:hAnsi="Helvetica Neue" w:cs="Helvetica Neue"/>
              </w:rPr>
            </w:pPr>
            <w:r>
              <w:rPr>
                <w:rFonts w:ascii="Helvetica Neue" w:eastAsia="Helvetica Neue" w:hAnsi="Helvetica Neue" w:cs="Helvetica Neue"/>
              </w:rPr>
              <w:lastRenderedPageBreak/>
              <w:t>Pending</w:t>
            </w:r>
            <w:r w:rsidR="00D972D7">
              <w:rPr>
                <w:rFonts w:ascii="Helvetica Neue" w:eastAsia="Helvetica Neue" w:hAnsi="Helvetica Neue" w:cs="Helvetica Neue"/>
              </w:rPr>
              <w:t xml:space="preserve"> </w:t>
            </w:r>
          </w:p>
        </w:tc>
      </w:tr>
    </w:tbl>
    <w:p w:rsidR="00CE6089" w:rsidRDefault="00CE6089" w:rsidP="00CE6089">
      <w:pPr>
        <w:spacing w:line="240" w:lineRule="auto"/>
        <w:rPr>
          <w:rFonts w:ascii="Helvetica Neue" w:eastAsia="Helvetica Neue" w:hAnsi="Helvetica Neue" w:cs="Helvetica Neue"/>
          <w:b/>
        </w:rPr>
      </w:pPr>
    </w:p>
    <w:p w:rsidR="00CE6089" w:rsidRDefault="00CE6089" w:rsidP="00CE6089">
      <w:pPr>
        <w:spacing w:line="240" w:lineRule="auto"/>
        <w:rPr>
          <w:rFonts w:ascii="Helvetica Neue" w:eastAsia="Helvetica Neue" w:hAnsi="Helvetica Neue" w:cs="Helvetica Neue"/>
          <w:b/>
        </w:rPr>
      </w:pPr>
      <w:r>
        <w:rPr>
          <w:rFonts w:ascii="Helvetica Neue" w:eastAsia="Helvetica Neue" w:hAnsi="Helvetica Neue" w:cs="Helvetica Neue"/>
          <w:b/>
        </w:rPr>
        <w:t xml:space="preserve">Tasks in Progress or Completed in </w:t>
      </w:r>
      <w:r>
        <w:rPr>
          <w:rFonts w:ascii="Helvetica Neue" w:eastAsia="Helvetica Neue" w:hAnsi="Helvetica Neue" w:cs="Helvetica Neue"/>
        </w:rPr>
        <w:t>the</w:t>
      </w:r>
      <w:r>
        <w:rPr>
          <w:rFonts w:ascii="Helvetica Neue" w:eastAsia="Helvetica Neue" w:hAnsi="Helvetica Neue" w:cs="Helvetica Neue"/>
          <w:b/>
        </w:rPr>
        <w:t xml:space="preserve"> Last Iteration:</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&lt;List the tasks that each member of the project worked on up to the present time.&gt;</w:t>
      </w:r>
    </w:p>
    <w:p w:rsidR="00CE6089" w:rsidRDefault="00CE6089" w:rsidP="00CE6089">
      <w:pPr>
        <w:spacing w:line="240" w:lineRule="auto"/>
        <w:rPr>
          <w:rFonts w:ascii="Helvetica Neue" w:eastAsia="Helvetica Neue" w:hAnsi="Helvetica Neue" w:cs="Helvetica Neue"/>
        </w:rPr>
      </w:pPr>
    </w:p>
    <w:tbl>
      <w:tblPr>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415"/>
        <w:gridCol w:w="3120"/>
        <w:gridCol w:w="1680"/>
      </w:tblGrid>
      <w:tr w:rsidR="00CE6089" w:rsidTr="002A3FF1">
        <w:tc>
          <w:tcPr>
            <w:tcW w:w="181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Task Name</w:t>
            </w:r>
          </w:p>
        </w:tc>
        <w:tc>
          <w:tcPr>
            <w:tcW w:w="241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3120"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Team Member Responsible</w:t>
            </w:r>
          </w:p>
        </w:tc>
        <w:tc>
          <w:tcPr>
            <w:tcW w:w="1680"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 Complete</w:t>
            </w:r>
          </w:p>
        </w:tc>
      </w:tr>
      <w:tr w:rsidR="00CE6089" w:rsidTr="002A3FF1">
        <w:tc>
          <w:tcPr>
            <w:tcW w:w="1815" w:type="dxa"/>
            <w:shd w:val="clear" w:color="auto" w:fill="auto"/>
            <w:tcMar>
              <w:top w:w="100" w:type="dxa"/>
              <w:left w:w="100" w:type="dxa"/>
              <w:bottom w:w="100" w:type="dxa"/>
              <w:right w:w="100" w:type="dxa"/>
            </w:tcMar>
          </w:tcPr>
          <w:p w:rsidR="00CE6089" w:rsidRDefault="00D337EF" w:rsidP="00ED28D8">
            <w:pPr>
              <w:widowControl w:val="0"/>
              <w:rPr>
                <w:rFonts w:ascii="Helvetica Neue" w:eastAsia="Helvetica Neue" w:hAnsi="Helvetica Neue" w:cs="Helvetica Neue"/>
              </w:rPr>
            </w:pPr>
            <w:r>
              <w:rPr>
                <w:rFonts w:ascii="Helvetica Neue" w:eastAsia="Helvetica Neue" w:hAnsi="Helvetica Neue" w:cs="Helvetica Neue"/>
              </w:rPr>
              <w:t>Gathering necessary h</w:t>
            </w:r>
            <w:r w:rsidR="00ED28D8">
              <w:rPr>
                <w:rFonts w:ascii="Helvetica Neue" w:eastAsia="Helvetica Neue" w:hAnsi="Helvetica Neue" w:cs="Helvetica Neue"/>
              </w:rPr>
              <w:t>ardware for building the Pi Weather Station</w:t>
            </w:r>
          </w:p>
        </w:tc>
        <w:tc>
          <w:tcPr>
            <w:tcW w:w="2415" w:type="dxa"/>
            <w:shd w:val="clear" w:color="auto" w:fill="auto"/>
            <w:tcMar>
              <w:top w:w="100" w:type="dxa"/>
              <w:left w:w="100" w:type="dxa"/>
              <w:bottom w:w="100" w:type="dxa"/>
              <w:right w:w="100" w:type="dxa"/>
            </w:tcMar>
          </w:tcPr>
          <w:p w:rsidR="00CE6089" w:rsidRPr="00D337EF" w:rsidRDefault="00CE6089" w:rsidP="00D337EF">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rsidR="00CE6089" w:rsidRDefault="00ED28D8" w:rsidP="002A3FF1">
            <w:pPr>
              <w:widowControl w:val="0"/>
              <w:rPr>
                <w:rFonts w:ascii="Helvetica Neue" w:eastAsia="Helvetica Neue" w:hAnsi="Helvetica Neue" w:cs="Helvetica Neue"/>
              </w:rPr>
            </w:pPr>
            <w:r>
              <w:rPr>
                <w:rFonts w:ascii="Helvetica Neue" w:eastAsia="Helvetica Neue" w:hAnsi="Helvetica Neue" w:cs="Helvetica Neue"/>
              </w:rPr>
              <w:t>Vinod Lochan Dassrath</w:t>
            </w:r>
          </w:p>
        </w:tc>
        <w:tc>
          <w:tcPr>
            <w:tcW w:w="1680" w:type="dxa"/>
            <w:shd w:val="clear" w:color="auto" w:fill="auto"/>
            <w:tcMar>
              <w:top w:w="100" w:type="dxa"/>
              <w:left w:w="100" w:type="dxa"/>
              <w:bottom w:w="100" w:type="dxa"/>
              <w:right w:w="100" w:type="dxa"/>
            </w:tcMar>
          </w:tcPr>
          <w:p w:rsidR="00997DF0" w:rsidRDefault="00D337EF" w:rsidP="002A3FF1">
            <w:pPr>
              <w:widowControl w:val="0"/>
              <w:rPr>
                <w:rFonts w:ascii="Helvetica Neue" w:eastAsia="Helvetica Neue" w:hAnsi="Helvetica Neue" w:cs="Helvetica Neue"/>
              </w:rPr>
            </w:pPr>
            <w:r>
              <w:rPr>
                <w:rFonts w:ascii="Helvetica Neue" w:eastAsia="Helvetica Neue" w:hAnsi="Helvetica Neue" w:cs="Helvetica Neue"/>
              </w:rPr>
              <w:t>100%</w:t>
            </w:r>
          </w:p>
        </w:tc>
      </w:tr>
      <w:tr w:rsidR="009B446D" w:rsidTr="002A3FF1">
        <w:tc>
          <w:tcPr>
            <w:tcW w:w="1815" w:type="dxa"/>
            <w:shd w:val="clear" w:color="auto" w:fill="auto"/>
            <w:tcMar>
              <w:top w:w="100" w:type="dxa"/>
              <w:left w:w="100" w:type="dxa"/>
              <w:bottom w:w="100" w:type="dxa"/>
              <w:right w:w="100" w:type="dxa"/>
            </w:tcMar>
          </w:tcPr>
          <w:p w:rsidR="009B446D" w:rsidRDefault="00D337EF" w:rsidP="00D337EF">
            <w:pPr>
              <w:widowControl w:val="0"/>
              <w:rPr>
                <w:rFonts w:ascii="Helvetica Neue" w:eastAsia="Helvetica Neue" w:hAnsi="Helvetica Neue" w:cs="Helvetica Neue"/>
              </w:rPr>
            </w:pPr>
            <w:r>
              <w:rPr>
                <w:rFonts w:ascii="Helvetica Neue" w:eastAsia="Helvetica Neue" w:hAnsi="Helvetica Neue" w:cs="Helvetica Neue"/>
              </w:rPr>
              <w:t>Determining what t</w:t>
            </w:r>
            <w:r w:rsidR="009B446D">
              <w:rPr>
                <w:rFonts w:ascii="Helvetica Neue" w:eastAsia="Helvetica Neue" w:hAnsi="Helvetica Neue" w:cs="Helvetica Neue"/>
              </w:rPr>
              <w:t xml:space="preserve">echnologies we </w:t>
            </w:r>
            <w:r>
              <w:rPr>
                <w:rFonts w:ascii="Helvetica Neue" w:eastAsia="Helvetica Neue" w:hAnsi="Helvetica Neue" w:cs="Helvetica Neue"/>
              </w:rPr>
              <w:t>should to use in our s</w:t>
            </w:r>
            <w:r w:rsidR="009B446D">
              <w:rPr>
                <w:rFonts w:ascii="Helvetica Neue" w:eastAsia="Helvetica Neue" w:hAnsi="Helvetica Neue" w:cs="Helvetica Neue"/>
              </w:rPr>
              <w:t xml:space="preserve">ystem </w:t>
            </w:r>
          </w:p>
        </w:tc>
        <w:tc>
          <w:tcPr>
            <w:tcW w:w="2415" w:type="dxa"/>
            <w:shd w:val="clear" w:color="auto" w:fill="auto"/>
            <w:tcMar>
              <w:top w:w="100" w:type="dxa"/>
              <w:left w:w="100" w:type="dxa"/>
              <w:bottom w:w="100" w:type="dxa"/>
              <w:right w:w="100" w:type="dxa"/>
            </w:tcMar>
          </w:tcPr>
          <w:p w:rsidR="009B446D" w:rsidRDefault="009B446D" w:rsidP="00997D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rsidR="00ED42A4" w:rsidRDefault="00ED42A4" w:rsidP="00ED42A4">
            <w:pPr>
              <w:widowControl w:val="0"/>
              <w:rPr>
                <w:rFonts w:ascii="Helvetica Neue" w:eastAsia="Helvetica Neue" w:hAnsi="Helvetica Neue" w:cs="Helvetica Neue"/>
              </w:rPr>
            </w:pPr>
            <w:r>
              <w:rPr>
                <w:rFonts w:ascii="Helvetica Neue" w:eastAsia="Helvetica Neue" w:hAnsi="Helvetica Neue" w:cs="Helvetica Neue"/>
              </w:rPr>
              <w:t>Vinod Lochan Dassrath,</w:t>
            </w:r>
          </w:p>
          <w:p w:rsidR="00ED42A4" w:rsidRPr="00ED42A4" w:rsidRDefault="00ED42A4" w:rsidP="00ED42A4">
            <w:pPr>
              <w:widowControl w:val="0"/>
              <w:rPr>
                <w:rFonts w:ascii="Helvetica Neue" w:eastAsia="Helvetica Neue" w:hAnsi="Helvetica Neue" w:cs="Helvetica Neue"/>
              </w:rPr>
            </w:pPr>
            <w:r>
              <w:rPr>
                <w:rFonts w:ascii="Helvetica Neue" w:eastAsia="Helvetica Neue" w:hAnsi="Helvetica Neue" w:cs="Helvetica Neue"/>
              </w:rPr>
              <w:t>Jose Bravo Mata,</w:t>
            </w:r>
          </w:p>
          <w:p w:rsidR="009B446D" w:rsidRDefault="00ED42A4" w:rsidP="00ED42A4">
            <w:pPr>
              <w:widowControl w:val="0"/>
              <w:rPr>
                <w:rFonts w:ascii="Helvetica Neue" w:eastAsia="Helvetica Neue" w:hAnsi="Helvetica Neue" w:cs="Helvetica Neue"/>
              </w:rPr>
            </w:pPr>
            <w:r w:rsidRPr="00ED42A4">
              <w:rPr>
                <w:rFonts w:ascii="Helvetica Neue" w:eastAsia="Helvetica Neue" w:hAnsi="Helvetica Neue" w:cs="Helvetica Neue"/>
              </w:rPr>
              <w:t xml:space="preserve">Ronald </w:t>
            </w:r>
            <w:proofErr w:type="spellStart"/>
            <w:r w:rsidRPr="00ED42A4">
              <w:rPr>
                <w:rFonts w:ascii="Helvetica Neue" w:eastAsia="Helvetica Neue" w:hAnsi="Helvetica Neue" w:cs="Helvetica Neue"/>
              </w:rPr>
              <w:t>Jaglal</w:t>
            </w:r>
            <w:proofErr w:type="spellEnd"/>
            <w:r w:rsidRPr="00ED42A4">
              <w:rPr>
                <w:rFonts w:ascii="Helvetica Neue" w:eastAsia="Helvetica Neue" w:hAnsi="Helvetica Neue" w:cs="Helvetica Neue"/>
              </w:rPr>
              <w:t xml:space="preserve">              </w:t>
            </w:r>
          </w:p>
        </w:tc>
        <w:tc>
          <w:tcPr>
            <w:tcW w:w="1680" w:type="dxa"/>
            <w:shd w:val="clear" w:color="auto" w:fill="auto"/>
            <w:tcMar>
              <w:top w:w="100" w:type="dxa"/>
              <w:left w:w="100" w:type="dxa"/>
              <w:bottom w:w="100" w:type="dxa"/>
              <w:right w:w="100" w:type="dxa"/>
            </w:tcMar>
          </w:tcPr>
          <w:p w:rsidR="009B446D" w:rsidRDefault="00ED42A4" w:rsidP="00997DF0">
            <w:pPr>
              <w:widowControl w:val="0"/>
              <w:rPr>
                <w:rFonts w:ascii="Helvetica Neue" w:eastAsia="Helvetica Neue" w:hAnsi="Helvetica Neue" w:cs="Helvetica Neue"/>
              </w:rPr>
            </w:pPr>
            <w:r>
              <w:rPr>
                <w:rFonts w:ascii="Helvetica Neue" w:eastAsia="Helvetica Neue" w:hAnsi="Helvetica Neue" w:cs="Helvetica Neue"/>
              </w:rPr>
              <w:t xml:space="preserve"> 10%</w:t>
            </w:r>
          </w:p>
          <w:p w:rsidR="00BB6EFB" w:rsidRDefault="00BB6EFB" w:rsidP="00997DF0">
            <w:pPr>
              <w:widowControl w:val="0"/>
              <w:rPr>
                <w:rFonts w:ascii="Helvetica Neue" w:eastAsia="Helvetica Neue" w:hAnsi="Helvetica Neue" w:cs="Helvetica Neue"/>
              </w:rPr>
            </w:pPr>
          </w:p>
        </w:tc>
      </w:tr>
      <w:tr w:rsidR="00BB6EFB" w:rsidTr="002A3FF1">
        <w:tc>
          <w:tcPr>
            <w:tcW w:w="181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 xml:space="preserve">Doing the group website </w:t>
            </w:r>
          </w:p>
        </w:tc>
        <w:tc>
          <w:tcPr>
            <w:tcW w:w="2415" w:type="dxa"/>
            <w:shd w:val="clear" w:color="auto" w:fill="auto"/>
            <w:tcMar>
              <w:top w:w="100" w:type="dxa"/>
              <w:left w:w="100" w:type="dxa"/>
              <w:bottom w:w="100" w:type="dxa"/>
              <w:right w:w="100" w:type="dxa"/>
            </w:tcMar>
          </w:tcPr>
          <w:p w:rsidR="00BB6EFB" w:rsidRDefault="00BB6EFB" w:rsidP="00997D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rsidR="00BB6EFB" w:rsidRDefault="00BB6EFB" w:rsidP="00ED42A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c>
          <w:tcPr>
            <w:tcW w:w="1680" w:type="dxa"/>
            <w:shd w:val="clear" w:color="auto" w:fill="auto"/>
            <w:tcMar>
              <w:top w:w="100" w:type="dxa"/>
              <w:left w:w="100" w:type="dxa"/>
              <w:bottom w:w="100" w:type="dxa"/>
              <w:right w:w="100" w:type="dxa"/>
            </w:tcMar>
          </w:tcPr>
          <w:p w:rsidR="00BB6EFB" w:rsidRDefault="00D337EF" w:rsidP="00997DF0">
            <w:pPr>
              <w:widowControl w:val="0"/>
              <w:rPr>
                <w:rFonts w:ascii="Helvetica Neue" w:eastAsia="Helvetica Neue" w:hAnsi="Helvetica Neue" w:cs="Helvetica Neue"/>
              </w:rPr>
            </w:pPr>
            <w:r>
              <w:rPr>
                <w:rFonts w:ascii="Helvetica Neue" w:eastAsia="Helvetica Neue" w:hAnsi="Helvetica Neue" w:cs="Helvetica Neue"/>
              </w:rPr>
              <w:t>100%</w:t>
            </w:r>
          </w:p>
        </w:tc>
      </w:tr>
      <w:tr w:rsidR="00BB6EFB" w:rsidTr="002A3FF1">
        <w:tc>
          <w:tcPr>
            <w:tcW w:w="1815" w:type="dxa"/>
            <w:shd w:val="clear" w:color="auto" w:fill="auto"/>
            <w:tcMar>
              <w:top w:w="100" w:type="dxa"/>
              <w:left w:w="100" w:type="dxa"/>
              <w:bottom w:w="100" w:type="dxa"/>
              <w:right w:w="100" w:type="dxa"/>
            </w:tcMar>
          </w:tcPr>
          <w:p w:rsidR="00BB6EFB" w:rsidRDefault="00BB6EFB" w:rsidP="00997DF0">
            <w:pPr>
              <w:widowControl w:val="0"/>
              <w:rPr>
                <w:rFonts w:ascii="Helvetica Neue" w:eastAsia="Helvetica Neue" w:hAnsi="Helvetica Neue" w:cs="Helvetica Neue"/>
              </w:rPr>
            </w:pPr>
            <w:r>
              <w:rPr>
                <w:rFonts w:ascii="Helvetica Neue" w:eastAsia="Helvetica Neue" w:hAnsi="Helvetica Neue" w:cs="Helvetica Neue"/>
              </w:rPr>
              <w:t xml:space="preserve">Starting </w:t>
            </w:r>
            <w:r w:rsidRPr="00BB6EFB">
              <w:rPr>
                <w:rFonts w:ascii="Helvetica Neue" w:eastAsia="Helvetica Neue" w:hAnsi="Helvetica Neue" w:cs="Helvetica Neue"/>
              </w:rPr>
              <w:t xml:space="preserve">the design of the </w:t>
            </w:r>
            <w:r>
              <w:rPr>
                <w:rFonts w:ascii="Helvetica Neue" w:eastAsia="Helvetica Neue" w:hAnsi="Helvetica Neue" w:cs="Helvetica Neue"/>
              </w:rPr>
              <w:t xml:space="preserve">app </w:t>
            </w:r>
            <w:r w:rsidRPr="00BB6EFB">
              <w:rPr>
                <w:rFonts w:ascii="Helvetica Neue" w:eastAsia="Helvetica Neue" w:hAnsi="Helvetica Neue" w:cs="Helvetica Neue"/>
              </w:rPr>
              <w:t>interface</w:t>
            </w:r>
          </w:p>
        </w:tc>
        <w:tc>
          <w:tcPr>
            <w:tcW w:w="2415" w:type="dxa"/>
            <w:shd w:val="clear" w:color="auto" w:fill="auto"/>
            <w:tcMar>
              <w:top w:w="100" w:type="dxa"/>
              <w:left w:w="100" w:type="dxa"/>
              <w:bottom w:w="100" w:type="dxa"/>
              <w:right w:w="100" w:type="dxa"/>
            </w:tcMar>
          </w:tcPr>
          <w:p w:rsidR="00BB6EFB" w:rsidRDefault="00BB6EFB" w:rsidP="00997D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rsidR="00BB6EFB" w:rsidRDefault="00BB6EFB" w:rsidP="00ED42A4">
            <w:pPr>
              <w:widowControl w:val="0"/>
              <w:rPr>
                <w:rFonts w:ascii="Helvetica Neue" w:eastAsia="Helvetica Neue" w:hAnsi="Helvetica Neue" w:cs="Helvetica Neue"/>
              </w:rPr>
            </w:pPr>
            <w:r>
              <w:rPr>
                <w:rFonts w:ascii="Helvetica Neue" w:eastAsia="Helvetica Neue" w:hAnsi="Helvetica Neue" w:cs="Helvetica Neue"/>
              </w:rPr>
              <w:t xml:space="preserve">Ronald </w:t>
            </w:r>
            <w:proofErr w:type="spellStart"/>
            <w:r>
              <w:rPr>
                <w:rFonts w:ascii="Helvetica Neue" w:eastAsia="Helvetica Neue" w:hAnsi="Helvetica Neue" w:cs="Helvetica Neue"/>
              </w:rPr>
              <w:t>Jaglal</w:t>
            </w:r>
            <w:proofErr w:type="spellEnd"/>
          </w:p>
        </w:tc>
        <w:tc>
          <w:tcPr>
            <w:tcW w:w="1680" w:type="dxa"/>
            <w:shd w:val="clear" w:color="auto" w:fill="auto"/>
            <w:tcMar>
              <w:top w:w="100" w:type="dxa"/>
              <w:left w:w="100" w:type="dxa"/>
              <w:bottom w:w="100" w:type="dxa"/>
              <w:right w:w="100" w:type="dxa"/>
            </w:tcMar>
          </w:tcPr>
          <w:p w:rsidR="00BB6EFB" w:rsidRDefault="00BB6EFB" w:rsidP="00997DF0">
            <w:pPr>
              <w:widowControl w:val="0"/>
              <w:rPr>
                <w:rFonts w:ascii="Helvetica Neue" w:eastAsia="Helvetica Neue" w:hAnsi="Helvetica Neue" w:cs="Helvetica Neue"/>
              </w:rPr>
            </w:pPr>
          </w:p>
        </w:tc>
      </w:tr>
      <w:tr w:rsidR="00D337EF" w:rsidTr="002A3FF1">
        <w:tc>
          <w:tcPr>
            <w:tcW w:w="1815" w:type="dxa"/>
            <w:shd w:val="clear" w:color="auto" w:fill="auto"/>
            <w:tcMar>
              <w:top w:w="100" w:type="dxa"/>
              <w:left w:w="100" w:type="dxa"/>
              <w:bottom w:w="100" w:type="dxa"/>
              <w:right w:w="100" w:type="dxa"/>
            </w:tcMar>
          </w:tcPr>
          <w:p w:rsidR="00D337EF" w:rsidRDefault="00D337EF" w:rsidP="005F5AB5">
            <w:pPr>
              <w:widowControl w:val="0"/>
              <w:rPr>
                <w:rFonts w:ascii="Helvetica Neue" w:eastAsia="Helvetica Neue" w:hAnsi="Helvetica Neue" w:cs="Helvetica Neue"/>
              </w:rPr>
            </w:pPr>
            <w:r>
              <w:rPr>
                <w:rFonts w:ascii="Helvetica Neue" w:eastAsia="Helvetica Neue" w:hAnsi="Helvetica Neue" w:cs="Helvetica Neue"/>
              </w:rPr>
              <w:t>Documenting functional requirements</w:t>
            </w:r>
          </w:p>
        </w:tc>
        <w:tc>
          <w:tcPr>
            <w:tcW w:w="2415" w:type="dxa"/>
            <w:shd w:val="clear" w:color="auto" w:fill="auto"/>
            <w:tcMar>
              <w:top w:w="100" w:type="dxa"/>
              <w:left w:w="100" w:type="dxa"/>
              <w:bottom w:w="100" w:type="dxa"/>
              <w:right w:w="100" w:type="dxa"/>
            </w:tcMar>
          </w:tcPr>
          <w:p w:rsidR="00D337EF" w:rsidRDefault="00D337EF" w:rsidP="00997D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rsidR="00D337EF" w:rsidRDefault="00D337EF" w:rsidP="00ED42A4">
            <w:pPr>
              <w:widowControl w:val="0"/>
              <w:rPr>
                <w:rFonts w:ascii="Helvetica Neue" w:eastAsia="Helvetica Neue" w:hAnsi="Helvetica Neue" w:cs="Helvetica Neue"/>
              </w:rPr>
            </w:pPr>
            <w:r>
              <w:rPr>
                <w:rFonts w:ascii="Helvetica Neue" w:eastAsia="Helvetica Neue" w:hAnsi="Helvetica Neue" w:cs="Helvetica Neue"/>
              </w:rPr>
              <w:t>Jose Bravo Mata</w:t>
            </w:r>
          </w:p>
        </w:tc>
        <w:tc>
          <w:tcPr>
            <w:tcW w:w="1680" w:type="dxa"/>
            <w:shd w:val="clear" w:color="auto" w:fill="auto"/>
            <w:tcMar>
              <w:top w:w="100" w:type="dxa"/>
              <w:left w:w="100" w:type="dxa"/>
              <w:bottom w:w="100" w:type="dxa"/>
              <w:right w:w="100" w:type="dxa"/>
            </w:tcMar>
          </w:tcPr>
          <w:p w:rsidR="00D337EF" w:rsidRDefault="00D337EF" w:rsidP="00997DF0">
            <w:pPr>
              <w:widowControl w:val="0"/>
              <w:rPr>
                <w:rFonts w:ascii="Helvetica Neue" w:eastAsia="Helvetica Neue" w:hAnsi="Helvetica Neue" w:cs="Helvetica Neue"/>
              </w:rPr>
            </w:pPr>
            <w:r>
              <w:rPr>
                <w:rFonts w:ascii="Helvetica Neue" w:eastAsia="Helvetica Neue" w:hAnsi="Helvetica Neue" w:cs="Helvetica Neue"/>
              </w:rPr>
              <w:t>100%</w:t>
            </w:r>
          </w:p>
        </w:tc>
      </w:tr>
      <w:tr w:rsidR="00D337EF" w:rsidTr="002A3FF1">
        <w:tc>
          <w:tcPr>
            <w:tcW w:w="1815" w:type="dxa"/>
            <w:shd w:val="clear" w:color="auto" w:fill="auto"/>
            <w:tcMar>
              <w:top w:w="100" w:type="dxa"/>
              <w:left w:w="100" w:type="dxa"/>
              <w:bottom w:w="100" w:type="dxa"/>
              <w:right w:w="100" w:type="dxa"/>
            </w:tcMar>
          </w:tcPr>
          <w:p w:rsidR="00D337EF" w:rsidRDefault="00D337EF" w:rsidP="005F5AB5">
            <w:pPr>
              <w:widowControl w:val="0"/>
              <w:rPr>
                <w:rFonts w:ascii="Helvetica Neue" w:eastAsia="Helvetica Neue" w:hAnsi="Helvetica Neue" w:cs="Helvetica Neue"/>
              </w:rPr>
            </w:pPr>
            <w:r>
              <w:rPr>
                <w:rFonts w:ascii="Helvetica Neue" w:eastAsia="Helvetica Neue" w:hAnsi="Helvetica Neue" w:cs="Helvetica Neue"/>
              </w:rPr>
              <w:t xml:space="preserve">Documenting </w:t>
            </w:r>
            <w:bookmarkStart w:id="0" w:name="_GoBack"/>
            <w:bookmarkEnd w:id="0"/>
            <w:r>
              <w:rPr>
                <w:rFonts w:ascii="Helvetica Neue" w:eastAsia="Helvetica Neue" w:hAnsi="Helvetica Neue" w:cs="Helvetica Neue"/>
              </w:rPr>
              <w:t>non-</w:t>
            </w:r>
            <w:r>
              <w:rPr>
                <w:rFonts w:ascii="Helvetica Neue" w:eastAsia="Helvetica Neue" w:hAnsi="Helvetica Neue" w:cs="Helvetica Neue"/>
              </w:rPr>
              <w:t>functional requirements</w:t>
            </w:r>
          </w:p>
        </w:tc>
        <w:tc>
          <w:tcPr>
            <w:tcW w:w="2415" w:type="dxa"/>
            <w:shd w:val="clear" w:color="auto" w:fill="auto"/>
            <w:tcMar>
              <w:top w:w="100" w:type="dxa"/>
              <w:left w:w="100" w:type="dxa"/>
              <w:bottom w:w="100" w:type="dxa"/>
              <w:right w:w="100" w:type="dxa"/>
            </w:tcMar>
          </w:tcPr>
          <w:p w:rsidR="00D337EF" w:rsidRDefault="00D337EF" w:rsidP="00997DF0">
            <w:pPr>
              <w:widowControl w:val="0"/>
              <w:rPr>
                <w:rFonts w:ascii="Helvetica Neue" w:eastAsia="Helvetica Neue" w:hAnsi="Helvetica Neue" w:cs="Helvetica Neue"/>
              </w:rPr>
            </w:pPr>
          </w:p>
        </w:tc>
        <w:tc>
          <w:tcPr>
            <w:tcW w:w="3120" w:type="dxa"/>
            <w:shd w:val="clear" w:color="auto" w:fill="auto"/>
            <w:tcMar>
              <w:top w:w="100" w:type="dxa"/>
              <w:left w:w="100" w:type="dxa"/>
              <w:bottom w:w="100" w:type="dxa"/>
              <w:right w:w="100" w:type="dxa"/>
            </w:tcMar>
          </w:tcPr>
          <w:p w:rsidR="00D337EF" w:rsidRDefault="00D337EF" w:rsidP="00ED42A4">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tc>
        <w:tc>
          <w:tcPr>
            <w:tcW w:w="1680" w:type="dxa"/>
            <w:shd w:val="clear" w:color="auto" w:fill="auto"/>
            <w:tcMar>
              <w:top w:w="100" w:type="dxa"/>
              <w:left w:w="100" w:type="dxa"/>
              <w:bottom w:w="100" w:type="dxa"/>
              <w:right w:w="100" w:type="dxa"/>
            </w:tcMar>
          </w:tcPr>
          <w:p w:rsidR="00D337EF" w:rsidRDefault="00D337EF" w:rsidP="00997DF0">
            <w:pPr>
              <w:widowControl w:val="0"/>
              <w:rPr>
                <w:rFonts w:ascii="Helvetica Neue" w:eastAsia="Helvetica Neue" w:hAnsi="Helvetica Neue" w:cs="Helvetica Neue"/>
              </w:rPr>
            </w:pPr>
            <w:r>
              <w:rPr>
                <w:rFonts w:ascii="Helvetica Neue" w:eastAsia="Helvetica Neue" w:hAnsi="Helvetica Neue" w:cs="Helvetica Neue"/>
              </w:rPr>
              <w:t>30%</w:t>
            </w:r>
          </w:p>
        </w:tc>
      </w:tr>
    </w:tbl>
    <w:p w:rsidR="00CE6089" w:rsidRDefault="00CE6089" w:rsidP="00CE6089">
      <w:pPr>
        <w:spacing w:line="240" w:lineRule="auto"/>
        <w:rPr>
          <w:rFonts w:ascii="Helvetica Neue" w:eastAsia="Helvetica Neue" w:hAnsi="Helvetica Neue" w:cs="Helvetica Neue"/>
        </w:rPr>
      </w:pPr>
    </w:p>
    <w:p w:rsidR="00CE6089" w:rsidRDefault="00CE6089" w:rsidP="00CE6089">
      <w:pPr>
        <w:spacing w:line="240" w:lineRule="auto"/>
        <w:rPr>
          <w:rFonts w:ascii="Helvetica Neue" w:eastAsia="Helvetica Neue" w:hAnsi="Helvetica Neue" w:cs="Helvetica Neue"/>
          <w:b/>
        </w:rPr>
      </w:pPr>
      <w:r>
        <w:rPr>
          <w:rFonts w:ascii="Helvetica Neue" w:eastAsia="Helvetica Neue" w:hAnsi="Helvetica Neue" w:cs="Helvetica Neue"/>
          <w:b/>
        </w:rPr>
        <w:t>Upcoming Tasks for the Next Iteration:</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List the tasks that each project member is planning to work on in the upcoming iteration.</w:t>
      </w:r>
    </w:p>
    <w:p w:rsidR="00CE6089" w:rsidRDefault="00CE6089" w:rsidP="00CE6089">
      <w:pPr>
        <w:spacing w:line="240" w:lineRule="auto"/>
        <w:rPr>
          <w:rFonts w:ascii="Helvetica Neue" w:eastAsia="Helvetica Neue" w:hAnsi="Helvetica Neue" w:cs="Helvetica Neue"/>
        </w:rPr>
      </w:pPr>
      <w:r>
        <w:rPr>
          <w:rFonts w:ascii="Helvetica Neue" w:eastAsia="Helvetica Neue" w:hAnsi="Helvetica Neue" w:cs="Helvetica Neue"/>
        </w:rPr>
        <w:t xml:space="preserve"> </w:t>
      </w:r>
    </w:p>
    <w:tbl>
      <w:tblPr>
        <w:tblW w:w="92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4485"/>
        <w:gridCol w:w="2925"/>
      </w:tblGrid>
      <w:tr w:rsidR="00CE6089" w:rsidTr="002A3FF1">
        <w:tc>
          <w:tcPr>
            <w:tcW w:w="181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Task Name</w:t>
            </w:r>
          </w:p>
        </w:tc>
        <w:tc>
          <w:tcPr>
            <w:tcW w:w="448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Description</w:t>
            </w:r>
          </w:p>
        </w:tc>
        <w:tc>
          <w:tcPr>
            <w:tcW w:w="2925" w:type="dxa"/>
            <w:shd w:val="clear" w:color="auto" w:fill="auto"/>
            <w:tcMar>
              <w:top w:w="100" w:type="dxa"/>
              <w:left w:w="100" w:type="dxa"/>
              <w:bottom w:w="100" w:type="dxa"/>
              <w:right w:w="100" w:type="dxa"/>
            </w:tcMar>
          </w:tcPr>
          <w:p w:rsidR="00CE6089" w:rsidRDefault="00CE6089" w:rsidP="002A3FF1">
            <w:pPr>
              <w:widowControl w:val="0"/>
              <w:rPr>
                <w:rFonts w:ascii="Helvetica Neue" w:eastAsia="Helvetica Neue" w:hAnsi="Helvetica Neue" w:cs="Helvetica Neue"/>
              </w:rPr>
            </w:pPr>
            <w:r>
              <w:rPr>
                <w:rFonts w:ascii="Helvetica Neue" w:eastAsia="Helvetica Neue" w:hAnsi="Helvetica Neue" w:cs="Helvetica Neue"/>
              </w:rPr>
              <w:t>Team Member Responsible</w:t>
            </w:r>
          </w:p>
        </w:tc>
      </w:tr>
      <w:tr w:rsidR="00BB6EFB" w:rsidTr="002A3FF1">
        <w:tc>
          <w:tcPr>
            <w:tcW w:w="181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R</w:t>
            </w:r>
            <w:r w:rsidRPr="00997DF0">
              <w:rPr>
                <w:rFonts w:ascii="Helvetica Neue" w:eastAsia="Helvetica Neue" w:hAnsi="Helvetica Neue" w:cs="Helvetica Neue"/>
              </w:rPr>
              <w:t xml:space="preserve">esearching and planning  our application </w:t>
            </w:r>
            <w:r>
              <w:rPr>
                <w:rFonts w:ascii="Helvetica Neue" w:eastAsia="Helvetica Neue" w:hAnsi="Helvetica Neue" w:cs="Helvetica Neue"/>
              </w:rPr>
              <w:t>structure</w:t>
            </w:r>
          </w:p>
        </w:tc>
        <w:tc>
          <w:tcPr>
            <w:tcW w:w="448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p>
        </w:tc>
        <w:tc>
          <w:tcPr>
            <w:tcW w:w="292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rsidR="00BB6EFB" w:rsidRPr="00ED42A4" w:rsidRDefault="00BB6EFB" w:rsidP="00BB6EFB">
            <w:pPr>
              <w:widowControl w:val="0"/>
              <w:rPr>
                <w:rFonts w:ascii="Helvetica Neue" w:eastAsia="Helvetica Neue" w:hAnsi="Helvetica Neue" w:cs="Helvetica Neue"/>
              </w:rPr>
            </w:pPr>
            <w:r>
              <w:rPr>
                <w:rFonts w:ascii="Helvetica Neue" w:eastAsia="Helvetica Neue" w:hAnsi="Helvetica Neue" w:cs="Helvetica Neue"/>
              </w:rPr>
              <w:t>Jose Bravo Mata,</w:t>
            </w:r>
          </w:p>
          <w:p w:rsidR="00BB6EFB" w:rsidRDefault="00BB6EFB" w:rsidP="00BB6EFB">
            <w:pPr>
              <w:widowControl w:val="0"/>
              <w:rPr>
                <w:rFonts w:ascii="Helvetica Neue" w:eastAsia="Helvetica Neue" w:hAnsi="Helvetica Neue" w:cs="Helvetica Neue"/>
              </w:rPr>
            </w:pPr>
            <w:r w:rsidRPr="00ED42A4">
              <w:rPr>
                <w:rFonts w:ascii="Helvetica Neue" w:eastAsia="Helvetica Neue" w:hAnsi="Helvetica Neue" w:cs="Helvetica Neue"/>
              </w:rPr>
              <w:t xml:space="preserve">Ronald </w:t>
            </w:r>
            <w:proofErr w:type="spellStart"/>
            <w:r w:rsidRPr="00ED42A4">
              <w:rPr>
                <w:rFonts w:ascii="Helvetica Neue" w:eastAsia="Helvetica Neue" w:hAnsi="Helvetica Neue" w:cs="Helvetica Neue"/>
              </w:rPr>
              <w:t>Jaglal</w:t>
            </w:r>
            <w:proofErr w:type="spellEnd"/>
            <w:r w:rsidRPr="00ED42A4">
              <w:rPr>
                <w:rFonts w:ascii="Helvetica Neue" w:eastAsia="Helvetica Neue" w:hAnsi="Helvetica Neue" w:cs="Helvetica Neue"/>
              </w:rPr>
              <w:t xml:space="preserve">              </w:t>
            </w:r>
          </w:p>
        </w:tc>
      </w:tr>
      <w:tr w:rsidR="00BB6EFB" w:rsidTr="002A3FF1">
        <w:tc>
          <w:tcPr>
            <w:tcW w:w="181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S</w:t>
            </w:r>
            <w:r w:rsidRPr="00997DF0">
              <w:rPr>
                <w:rFonts w:ascii="Helvetica Neue" w:eastAsia="Helvetica Neue" w:hAnsi="Helvetica Neue" w:cs="Helvetica Neue"/>
              </w:rPr>
              <w:t>oftwar</w:t>
            </w:r>
            <w:r>
              <w:rPr>
                <w:rFonts w:ascii="Helvetica Neue" w:eastAsia="Helvetica Neue" w:hAnsi="Helvetica Neue" w:cs="Helvetica Neue"/>
              </w:rPr>
              <w:t>e E</w:t>
            </w:r>
            <w:r w:rsidRPr="00997DF0">
              <w:rPr>
                <w:rFonts w:ascii="Helvetica Neue" w:eastAsia="Helvetica Neue" w:hAnsi="Helvetica Neue" w:cs="Helvetica Neue"/>
              </w:rPr>
              <w:t xml:space="preserve">ngineering practices(use of </w:t>
            </w:r>
            <w:r>
              <w:rPr>
                <w:rFonts w:ascii="Helvetica Neue" w:eastAsia="Helvetica Neue" w:hAnsi="Helvetica Neue" w:cs="Helvetica Neue"/>
              </w:rPr>
              <w:t>ERD</w:t>
            </w:r>
            <w:r w:rsidRPr="00997DF0">
              <w:rPr>
                <w:rFonts w:ascii="Helvetica Neue" w:eastAsia="Helvetica Neue" w:hAnsi="Helvetica Neue" w:cs="Helvetica Neue"/>
              </w:rPr>
              <w:t xml:space="preserve"> and use case diagrams, use cases),</w:t>
            </w:r>
          </w:p>
        </w:tc>
        <w:tc>
          <w:tcPr>
            <w:tcW w:w="448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p>
        </w:tc>
        <w:tc>
          <w:tcPr>
            <w:tcW w:w="292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Jose Bravo Mata</w:t>
            </w:r>
          </w:p>
        </w:tc>
      </w:tr>
      <w:tr w:rsidR="00BB6EFB" w:rsidTr="002A3FF1">
        <w:tc>
          <w:tcPr>
            <w:tcW w:w="181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lastRenderedPageBreak/>
              <w:t xml:space="preserve">Writing </w:t>
            </w:r>
            <w:r w:rsidRPr="00BB6EFB">
              <w:rPr>
                <w:rFonts w:ascii="Helvetica Neue" w:eastAsia="Helvetica Neue" w:hAnsi="Helvetica Neue" w:cs="Helvetica Neue"/>
              </w:rPr>
              <w:t xml:space="preserve">scripts for the </w:t>
            </w:r>
            <w:r>
              <w:rPr>
                <w:rFonts w:ascii="Helvetica Neue" w:eastAsia="Helvetica Neue" w:hAnsi="Helvetica Neue" w:cs="Helvetica Neue"/>
              </w:rPr>
              <w:t xml:space="preserve">Pi </w:t>
            </w:r>
            <w:r w:rsidRPr="00BB6EFB">
              <w:rPr>
                <w:rFonts w:ascii="Helvetica Neue" w:eastAsia="Helvetica Neue" w:hAnsi="Helvetica Neue" w:cs="Helvetica Neue"/>
              </w:rPr>
              <w:t>sensors</w:t>
            </w:r>
          </w:p>
        </w:tc>
        <w:tc>
          <w:tcPr>
            <w:tcW w:w="448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p>
        </w:tc>
        <w:tc>
          <w:tcPr>
            <w:tcW w:w="2925" w:type="dxa"/>
            <w:shd w:val="clear" w:color="auto" w:fill="auto"/>
            <w:tcMar>
              <w:top w:w="100" w:type="dxa"/>
              <w:left w:w="100" w:type="dxa"/>
              <w:bottom w:w="100" w:type="dxa"/>
              <w:right w:w="100" w:type="dxa"/>
            </w:tcMar>
          </w:tcPr>
          <w:p w:rsidR="00BB6EFB" w:rsidRDefault="00BB6EFB" w:rsidP="00BB6EFB">
            <w:pPr>
              <w:widowControl w:val="0"/>
              <w:rPr>
                <w:rFonts w:ascii="Helvetica Neue" w:eastAsia="Helvetica Neue" w:hAnsi="Helvetica Neue" w:cs="Helvetica Neue"/>
              </w:rPr>
            </w:pPr>
            <w:r>
              <w:rPr>
                <w:rFonts w:ascii="Helvetica Neue" w:eastAsia="Helvetica Neue" w:hAnsi="Helvetica Neue" w:cs="Helvetica Neue"/>
              </w:rPr>
              <w:t xml:space="preserve">Vinod </w:t>
            </w:r>
            <w:proofErr w:type="spellStart"/>
            <w:r>
              <w:rPr>
                <w:rFonts w:ascii="Helvetica Neue" w:eastAsia="Helvetica Neue" w:hAnsi="Helvetica Neue" w:cs="Helvetica Neue"/>
              </w:rPr>
              <w:t>Lochan</w:t>
            </w:r>
            <w:proofErr w:type="spellEnd"/>
            <w:r>
              <w:rPr>
                <w:rFonts w:ascii="Helvetica Neue" w:eastAsia="Helvetica Neue" w:hAnsi="Helvetica Neue" w:cs="Helvetica Neue"/>
              </w:rPr>
              <w:t xml:space="preserve"> Dassrath,</w:t>
            </w:r>
          </w:p>
          <w:p w:rsidR="00BB6EFB" w:rsidRPr="00ED42A4" w:rsidRDefault="00BB6EFB" w:rsidP="00BB6EFB">
            <w:pPr>
              <w:widowControl w:val="0"/>
              <w:rPr>
                <w:rFonts w:ascii="Helvetica Neue" w:eastAsia="Helvetica Neue" w:hAnsi="Helvetica Neue" w:cs="Helvetica Neue"/>
              </w:rPr>
            </w:pPr>
            <w:r>
              <w:rPr>
                <w:rFonts w:ascii="Helvetica Neue" w:eastAsia="Helvetica Neue" w:hAnsi="Helvetica Neue" w:cs="Helvetica Neue"/>
              </w:rPr>
              <w:t>Jose Bravo Mata,</w:t>
            </w:r>
          </w:p>
          <w:p w:rsidR="00BB6EFB" w:rsidRDefault="00BB6EFB" w:rsidP="00BB6EFB">
            <w:pPr>
              <w:widowControl w:val="0"/>
              <w:rPr>
                <w:rFonts w:ascii="Helvetica Neue" w:eastAsia="Helvetica Neue" w:hAnsi="Helvetica Neue" w:cs="Helvetica Neue"/>
              </w:rPr>
            </w:pPr>
            <w:r w:rsidRPr="00ED42A4">
              <w:rPr>
                <w:rFonts w:ascii="Helvetica Neue" w:eastAsia="Helvetica Neue" w:hAnsi="Helvetica Neue" w:cs="Helvetica Neue"/>
              </w:rPr>
              <w:t xml:space="preserve">Ronald </w:t>
            </w:r>
            <w:proofErr w:type="spellStart"/>
            <w:r w:rsidRPr="00ED42A4">
              <w:rPr>
                <w:rFonts w:ascii="Helvetica Neue" w:eastAsia="Helvetica Neue" w:hAnsi="Helvetica Neue" w:cs="Helvetica Neue"/>
              </w:rPr>
              <w:t>Jaglal</w:t>
            </w:r>
            <w:proofErr w:type="spellEnd"/>
            <w:r w:rsidRPr="00ED42A4">
              <w:rPr>
                <w:rFonts w:ascii="Helvetica Neue" w:eastAsia="Helvetica Neue" w:hAnsi="Helvetica Neue" w:cs="Helvetica Neue"/>
              </w:rPr>
              <w:t xml:space="preserve">              </w:t>
            </w:r>
          </w:p>
        </w:tc>
      </w:tr>
    </w:tbl>
    <w:p w:rsidR="00AA5675" w:rsidRPr="00CE6089" w:rsidRDefault="00CE6089">
      <w:pPr>
        <w:rPr>
          <w:i/>
        </w:rPr>
      </w:pPr>
      <w:r>
        <w:rPr>
          <w:i/>
        </w:rPr>
        <w:t>&lt;</w:t>
      </w:r>
      <w:r w:rsidRPr="00CE6089">
        <w:rPr>
          <w:i/>
        </w:rPr>
        <w:t>Add rows to tables as needed</w:t>
      </w:r>
      <w:r>
        <w:rPr>
          <w:i/>
        </w:rPr>
        <w:t>&gt;</w:t>
      </w:r>
    </w:p>
    <w:sectPr w:rsidR="00AA5675" w:rsidRPr="00CE6089" w:rsidSect="00CE60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B5F7E"/>
    <w:multiLevelType w:val="hybridMultilevel"/>
    <w:tmpl w:val="7A6C1FF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3801408C"/>
    <w:multiLevelType w:val="hybridMultilevel"/>
    <w:tmpl w:val="1A0C7D1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089"/>
    <w:rsid w:val="00195F36"/>
    <w:rsid w:val="0026644E"/>
    <w:rsid w:val="002A7C52"/>
    <w:rsid w:val="003D5683"/>
    <w:rsid w:val="004C11F3"/>
    <w:rsid w:val="005F5AB5"/>
    <w:rsid w:val="00771749"/>
    <w:rsid w:val="00997DF0"/>
    <w:rsid w:val="009B446D"/>
    <w:rsid w:val="00A2301E"/>
    <w:rsid w:val="00AA5675"/>
    <w:rsid w:val="00B07081"/>
    <w:rsid w:val="00BB6EFB"/>
    <w:rsid w:val="00C83BD5"/>
    <w:rsid w:val="00CE6089"/>
    <w:rsid w:val="00D337EF"/>
    <w:rsid w:val="00D604B5"/>
    <w:rsid w:val="00D972D7"/>
    <w:rsid w:val="00ED28D8"/>
    <w:rsid w:val="00ED42A4"/>
    <w:rsid w:val="00EF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D9E3A"/>
  <w15:chartTrackingRefBased/>
  <w15:docId w15:val="{2CAD29AD-052C-4F15-A2D0-EB57D969F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E6089"/>
    <w:pPr>
      <w:pBdr>
        <w:top w:val="nil"/>
        <w:left w:val="nil"/>
        <w:bottom w:val="nil"/>
        <w:right w:val="nil"/>
        <w:between w:val="nil"/>
      </w:pBd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6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5962545">
      <w:bodyDiv w:val="1"/>
      <w:marLeft w:val="0"/>
      <w:marRight w:val="0"/>
      <w:marTop w:val="0"/>
      <w:marBottom w:val="0"/>
      <w:divBdr>
        <w:top w:val="none" w:sz="0" w:space="0" w:color="auto"/>
        <w:left w:val="none" w:sz="0" w:space="0" w:color="auto"/>
        <w:bottom w:val="none" w:sz="0" w:space="0" w:color="auto"/>
        <w:right w:val="none" w:sz="0" w:space="0" w:color="auto"/>
      </w:divBdr>
    </w:div>
    <w:div w:id="1431586168">
      <w:bodyDiv w:val="1"/>
      <w:marLeft w:val="0"/>
      <w:marRight w:val="0"/>
      <w:marTop w:val="0"/>
      <w:marBottom w:val="0"/>
      <w:divBdr>
        <w:top w:val="none" w:sz="0" w:space="0" w:color="auto"/>
        <w:left w:val="none" w:sz="0" w:space="0" w:color="auto"/>
        <w:bottom w:val="none" w:sz="0" w:space="0" w:color="auto"/>
        <w:right w:val="none" w:sz="0" w:space="0" w:color="auto"/>
      </w:divBdr>
      <w:divsChild>
        <w:div w:id="1130320397">
          <w:marLeft w:val="0"/>
          <w:marRight w:val="0"/>
          <w:marTop w:val="300"/>
          <w:marBottom w:val="300"/>
          <w:divBdr>
            <w:top w:val="none" w:sz="0" w:space="0" w:color="auto"/>
            <w:left w:val="none" w:sz="0" w:space="0" w:color="auto"/>
            <w:bottom w:val="none" w:sz="0" w:space="0" w:color="auto"/>
            <w:right w:val="none" w:sz="0" w:space="0" w:color="auto"/>
          </w:divBdr>
        </w:div>
        <w:div w:id="362830690">
          <w:marLeft w:val="0"/>
          <w:marRight w:val="0"/>
          <w:marTop w:val="100"/>
          <w:marBottom w:val="100"/>
          <w:divBdr>
            <w:top w:val="none" w:sz="0" w:space="0" w:color="auto"/>
            <w:left w:val="none" w:sz="0" w:space="0" w:color="auto"/>
            <w:bottom w:val="none" w:sz="0" w:space="0" w:color="auto"/>
            <w:right w:val="none" w:sz="0" w:space="0" w:color="auto"/>
          </w:divBdr>
          <w:divsChild>
            <w:div w:id="1240405976">
              <w:marLeft w:val="-225"/>
              <w:marRight w:val="-225"/>
              <w:marTop w:val="0"/>
              <w:marBottom w:val="0"/>
              <w:divBdr>
                <w:top w:val="none" w:sz="0" w:space="0" w:color="auto"/>
                <w:left w:val="none" w:sz="0" w:space="0" w:color="auto"/>
                <w:bottom w:val="none" w:sz="0" w:space="0" w:color="auto"/>
                <w:right w:val="none" w:sz="0" w:space="0" w:color="auto"/>
              </w:divBdr>
              <w:divsChild>
                <w:div w:id="1408382369">
                  <w:marLeft w:val="0"/>
                  <w:marRight w:val="0"/>
                  <w:marTop w:val="45"/>
                  <w:marBottom w:val="0"/>
                  <w:divBdr>
                    <w:top w:val="none" w:sz="0" w:space="0" w:color="auto"/>
                    <w:left w:val="none" w:sz="0" w:space="0" w:color="auto"/>
                    <w:bottom w:val="none" w:sz="0" w:space="0" w:color="auto"/>
                    <w:right w:val="none" w:sz="0" w:space="0" w:color="auto"/>
                  </w:divBdr>
                </w:div>
                <w:div w:id="66656239">
                  <w:marLeft w:val="150"/>
                  <w:marRight w:val="0"/>
                  <w:marTop w:val="0"/>
                  <w:marBottom w:val="0"/>
                  <w:divBdr>
                    <w:top w:val="none" w:sz="0" w:space="0" w:color="auto"/>
                    <w:left w:val="none" w:sz="0" w:space="0" w:color="auto"/>
                    <w:bottom w:val="none" w:sz="0" w:space="0" w:color="auto"/>
                    <w:right w:val="none" w:sz="0" w:space="0" w:color="auto"/>
                  </w:divBdr>
                </w:div>
              </w:divsChild>
            </w:div>
            <w:div w:id="1926914532">
              <w:marLeft w:val="-225"/>
              <w:marRight w:val="-225"/>
              <w:marTop w:val="0"/>
              <w:marBottom w:val="0"/>
              <w:divBdr>
                <w:top w:val="none" w:sz="0" w:space="0" w:color="auto"/>
                <w:left w:val="none" w:sz="0" w:space="0" w:color="auto"/>
                <w:bottom w:val="none" w:sz="0" w:space="0" w:color="auto"/>
                <w:right w:val="none" w:sz="0" w:space="0" w:color="auto"/>
              </w:divBdr>
              <w:divsChild>
                <w:div w:id="151788663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500</Words>
  <Characters>2855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the West Indies</Company>
  <LinksUpToDate>false</LinksUpToDate>
  <CharactersWithSpaces>3349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Cudjoe</dc:creator>
  <cp:keywords/>
  <dc:description/>
  <cp:lastModifiedBy>vinod.dassrath</cp:lastModifiedBy>
  <cp:revision>11</cp:revision>
  <dcterms:created xsi:type="dcterms:W3CDTF">2020-01-21T14:42:00Z</dcterms:created>
  <dcterms:modified xsi:type="dcterms:W3CDTF">2020-01-29T23:31:00Z</dcterms:modified>
</cp:coreProperties>
</file>