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77777777"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5"/>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77777777"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Pr>
          <w:rFonts w:ascii="Helvetica Neue" w:eastAsia="Helvetica Neue" w:hAnsi="Helvetica Neue" w:cs="Helvetica Neue"/>
        </w:rPr>
        <w:t>: &lt; 04/02/2020&gt;</w:t>
      </w:r>
    </w:p>
    <w:p w14:paraId="6F15E12F" w14:textId="77777777"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Pr>
          <w:rFonts w:ascii="Helvetica Neue" w:eastAsia="Helvetica Neue" w:hAnsi="Helvetica Neue" w:cs="Helvetica Neue"/>
        </w:rPr>
        <w:t xml:space="preserve">: &lt;3&gt;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7C8A93D0"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any items of note. Breakthroughs, accomplishments, major decisions, or changes in the project plan. Are you on schedule, ahead of schedule or behind schedule?&gt;</w:t>
      </w:r>
    </w:p>
    <w:p w14:paraId="6B559D2D"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We decided to work on obtaining information from farmers directly to better understand features we may be able to </w:t>
      </w:r>
      <w:proofErr w:type="spellStart"/>
      <w:r>
        <w:rPr>
          <w:rFonts w:ascii="Helvetica Neue" w:eastAsia="Helvetica Neue" w:hAnsi="Helvetica Neue" w:cs="Helvetica Neue"/>
        </w:rPr>
        <w:t>implement.We</w:t>
      </w:r>
      <w:proofErr w:type="spellEnd"/>
      <w:r>
        <w:rPr>
          <w:rFonts w:ascii="Helvetica Neue" w:eastAsia="Helvetica Neue" w:hAnsi="Helvetica Neue" w:cs="Helvetica Neue"/>
        </w:rPr>
        <w:t xml:space="preserve"> cannot currently tell if our project is on schedule, but work is, however, being done.</w:t>
      </w: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w:t>
      </w:r>
      <w:proofErr w:type="gramStart"/>
      <w:r>
        <w:rPr>
          <w:rFonts w:ascii="Helvetica Neue" w:eastAsia="Helvetica Neue" w:hAnsi="Helvetica Neue" w:cs="Helvetica Neue"/>
        </w:rPr>
        <w:t>list</w:t>
      </w:r>
      <w:proofErr w:type="gramEnd"/>
      <w:r>
        <w:rPr>
          <w:rFonts w:ascii="Helvetica Neue" w:eastAsia="Helvetica Neue" w:hAnsi="Helvetica Neue" w:cs="Helvetica Neue"/>
        </w:rPr>
        <w:t xml:space="preserve">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proofErr w:type="gramStart"/>
      <w:r>
        <w:rPr>
          <w:rFonts w:ascii="Helvetica Neue" w:eastAsia="Helvetica Neue" w:hAnsi="Helvetica Neue" w:cs="Helvetica Neue"/>
          <w:i/>
        </w:rPr>
        <w:t>Closed</w:t>
      </w:r>
      <w:proofErr w:type="gramEnd"/>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while no glass will give the highest accuracy but it will result </w:t>
            </w:r>
            <w:r>
              <w:rPr>
                <w:rFonts w:ascii="Helvetica Neue" w:eastAsia="Helvetica Neue" w:hAnsi="Helvetica Neue" w:cs="Helvetica Neue"/>
              </w:rPr>
              <w:lastRenderedPageBreak/>
              <w:t>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fused silica sheet on one side to allow UV light to enter. However the purity of the </w:t>
            </w:r>
            <w:r>
              <w:rPr>
                <w:rFonts w:ascii="Helvetica Neue" w:eastAsia="Helvetica Neue" w:hAnsi="Helvetica Neue" w:cs="Helvetica Neue"/>
              </w:rPr>
              <w:lastRenderedPageBreak/>
              <w:t>glass ordered 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tr>
    </w:tbl>
    <w:p w14:paraId="7F9CCC4F" w14:textId="77777777"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77225E1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 40%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14:paraId="74420225" w14:textId="61A432E6" w:rsidR="004404F0" w:rsidRDefault="00112C04">
            <w:pPr>
              <w:widowControl w:val="0"/>
              <w:rPr>
                <w:rFonts w:ascii="Helvetica Neue" w:eastAsia="Helvetica Neue" w:hAnsi="Helvetica Neue" w:cs="Helvetica Neue"/>
              </w:rPr>
            </w:pPr>
            <w:r>
              <w:rPr>
                <w:rFonts w:ascii="Helvetica Neue" w:eastAsia="Helvetica Neue" w:hAnsi="Helvetica Neue" w:cs="Helvetica Neue"/>
              </w:rPr>
              <w:t>40%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70%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4ECFAEA" w14:textId="77777777" w:rsidR="004404F0" w:rsidRDefault="004404F0">
            <w:pPr>
              <w:widowControl w:val="0"/>
              <w:rPr>
                <w:rFonts w:ascii="Helvetica Neue" w:eastAsia="Helvetica Neue" w:hAnsi="Helvetica Neue" w:cs="Helvetica Neue"/>
              </w:rPr>
            </w:pP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C2B11B6" w14:textId="77777777" w:rsidR="004404F0" w:rsidRDefault="004404F0">
            <w:pPr>
              <w:widowControl w:val="0"/>
              <w:rPr>
                <w:rFonts w:ascii="Helvetica Neue" w:eastAsia="Helvetica Neue" w:hAnsi="Helvetica Neue" w:cs="Helvetica Neue"/>
              </w:rPr>
            </w:pPr>
            <w:bookmarkStart w:id="0" w:name="_GoBack"/>
            <w:bookmarkEnd w:id="0"/>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4E05AEE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4404F0" w14:paraId="4731259E" w14:textId="77777777" w:rsidTr="00112C04">
        <w:trPr>
          <w:trHeight w:val="1172"/>
        </w:trPr>
        <w:tc>
          <w:tcPr>
            <w:tcW w:w="1859" w:type="dxa"/>
            <w:shd w:val="clear" w:color="auto" w:fill="auto"/>
            <w:tcMar>
              <w:top w:w="100" w:type="dxa"/>
              <w:left w:w="100" w:type="dxa"/>
              <w:bottom w:w="100" w:type="dxa"/>
              <w:right w:w="100" w:type="dxa"/>
            </w:tcMar>
          </w:tcPr>
          <w:p w14:paraId="55412A7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4595" w:type="dxa"/>
            <w:shd w:val="clear" w:color="auto" w:fill="auto"/>
            <w:tcMar>
              <w:top w:w="100" w:type="dxa"/>
              <w:left w:w="100" w:type="dxa"/>
              <w:bottom w:w="100" w:type="dxa"/>
              <w:right w:w="100" w:type="dxa"/>
            </w:tcMar>
          </w:tcPr>
          <w:p w14:paraId="40067DFB"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541BD7D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4B34C5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429AC98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r>
      <w:tr w:rsidR="004404F0" w14:paraId="5DAEC747" w14:textId="77777777" w:rsidTr="00112C04">
        <w:trPr>
          <w:trHeight w:val="1764"/>
        </w:trPr>
        <w:tc>
          <w:tcPr>
            <w:tcW w:w="1859" w:type="dxa"/>
            <w:shd w:val="clear" w:color="auto" w:fill="auto"/>
            <w:tcMar>
              <w:top w:w="100" w:type="dxa"/>
              <w:left w:w="100" w:type="dxa"/>
              <w:bottom w:w="100" w:type="dxa"/>
              <w:right w:w="100" w:type="dxa"/>
            </w:tcMar>
          </w:tcPr>
          <w:p w14:paraId="437CEA6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Software Engineering practices(use of ERD and use case diagrams, use cases),</w:t>
            </w:r>
          </w:p>
        </w:tc>
        <w:tc>
          <w:tcPr>
            <w:tcW w:w="4595" w:type="dxa"/>
            <w:shd w:val="clear" w:color="auto" w:fill="auto"/>
            <w:tcMar>
              <w:top w:w="100" w:type="dxa"/>
              <w:left w:w="100" w:type="dxa"/>
              <w:bottom w:w="100" w:type="dxa"/>
              <w:right w:w="100" w:type="dxa"/>
            </w:tcMar>
          </w:tcPr>
          <w:p w14:paraId="2A3845C2"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4BD8F7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r>
      <w:tr w:rsidR="004404F0" w14:paraId="18F766A4" w14:textId="77777777" w:rsidTr="00112C04">
        <w:trPr>
          <w:trHeight w:val="882"/>
        </w:trPr>
        <w:tc>
          <w:tcPr>
            <w:tcW w:w="1859" w:type="dxa"/>
            <w:shd w:val="clear" w:color="auto" w:fill="auto"/>
            <w:tcMar>
              <w:top w:w="100" w:type="dxa"/>
              <w:left w:w="100" w:type="dxa"/>
              <w:bottom w:w="100" w:type="dxa"/>
              <w:right w:w="100" w:type="dxa"/>
            </w:tcMar>
          </w:tcPr>
          <w:p w14:paraId="151FE03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4595" w:type="dxa"/>
            <w:shd w:val="clear" w:color="auto" w:fill="auto"/>
            <w:tcMar>
              <w:top w:w="100" w:type="dxa"/>
              <w:left w:w="100" w:type="dxa"/>
              <w:bottom w:w="100" w:type="dxa"/>
              <w:right w:w="100" w:type="dxa"/>
            </w:tcMar>
          </w:tcPr>
          <w:p w14:paraId="02EA37CA" w14:textId="0095241D" w:rsidR="004404F0" w:rsidRDefault="00112C04" w:rsidP="008E0BB8">
            <w:pPr>
              <w:widowControl w:val="0"/>
              <w:rPr>
                <w:rFonts w:ascii="Helvetica Neue" w:eastAsia="Helvetica Neue" w:hAnsi="Helvetica Neue" w:cs="Helvetica Neue"/>
              </w:rPr>
            </w:pPr>
            <w:r>
              <w:rPr>
                <w:rFonts w:ascii="Helvetica Neue" w:eastAsia="Helvetica Neue" w:hAnsi="Helvetica Neue" w:cs="Helvetica Neue"/>
              </w:rPr>
              <w:t xml:space="preserve">Component diagrams, high-level descriptions of the components in </w:t>
            </w:r>
            <w:r w:rsidR="008E0BB8">
              <w:rPr>
                <w:rFonts w:ascii="Helvetica Neue" w:eastAsia="Helvetica Neue" w:hAnsi="Helvetica Neue" w:cs="Helvetica Neue"/>
              </w:rPr>
              <w:t xml:space="preserve">the </w:t>
            </w:r>
            <w:r>
              <w:rPr>
                <w:rFonts w:ascii="Helvetica Neue" w:eastAsia="Helvetica Neue" w:hAnsi="Helvetica Neue" w:cs="Helvetica Neue"/>
              </w:rPr>
              <w:t>system, and their purpose in relation to the project’s objectives.</w:t>
            </w:r>
          </w:p>
        </w:tc>
        <w:tc>
          <w:tcPr>
            <w:tcW w:w="2997" w:type="dxa"/>
            <w:shd w:val="clear" w:color="auto" w:fill="auto"/>
            <w:tcMar>
              <w:top w:w="100" w:type="dxa"/>
              <w:left w:w="100" w:type="dxa"/>
              <w:bottom w:w="100" w:type="dxa"/>
              <w:right w:w="100" w:type="dxa"/>
            </w:tcMar>
          </w:tcPr>
          <w:p w14:paraId="6E6AF9A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r>
      <w:tr w:rsidR="004404F0" w14:paraId="784395B8" w14:textId="77777777" w:rsidTr="00112C04">
        <w:trPr>
          <w:trHeight w:val="592"/>
        </w:trPr>
        <w:tc>
          <w:tcPr>
            <w:tcW w:w="1859" w:type="dxa"/>
            <w:shd w:val="clear" w:color="auto" w:fill="auto"/>
            <w:tcMar>
              <w:top w:w="100" w:type="dxa"/>
              <w:left w:w="100" w:type="dxa"/>
              <w:bottom w:w="100" w:type="dxa"/>
              <w:right w:w="100" w:type="dxa"/>
            </w:tcMar>
          </w:tcPr>
          <w:p w14:paraId="6629613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4595" w:type="dxa"/>
            <w:shd w:val="clear" w:color="auto" w:fill="auto"/>
            <w:tcMar>
              <w:top w:w="100" w:type="dxa"/>
              <w:left w:w="100" w:type="dxa"/>
              <w:bottom w:w="100" w:type="dxa"/>
              <w:right w:w="100" w:type="dxa"/>
            </w:tcMar>
          </w:tcPr>
          <w:p w14:paraId="5C8276C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2997" w:type="dxa"/>
            <w:shd w:val="clear" w:color="auto" w:fill="auto"/>
            <w:tcMar>
              <w:top w:w="100" w:type="dxa"/>
              <w:left w:w="100" w:type="dxa"/>
              <w:bottom w:w="100" w:type="dxa"/>
              <w:right w:w="100" w:type="dxa"/>
            </w:tcMar>
          </w:tcPr>
          <w:p w14:paraId="1414AD2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r>
      <w:tr w:rsidR="004404F0" w14:paraId="2FC550FD" w14:textId="77777777" w:rsidTr="00112C04">
        <w:trPr>
          <w:trHeight w:val="882"/>
        </w:trPr>
        <w:tc>
          <w:tcPr>
            <w:tcW w:w="1859" w:type="dxa"/>
            <w:shd w:val="clear" w:color="auto" w:fill="auto"/>
            <w:tcMar>
              <w:top w:w="100" w:type="dxa"/>
              <w:left w:w="100" w:type="dxa"/>
              <w:bottom w:w="100" w:type="dxa"/>
              <w:right w:w="100" w:type="dxa"/>
            </w:tcMar>
          </w:tcPr>
          <w:p w14:paraId="53D3AAE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4595" w:type="dxa"/>
            <w:shd w:val="clear" w:color="auto" w:fill="auto"/>
            <w:tcMar>
              <w:top w:w="100" w:type="dxa"/>
              <w:left w:w="100" w:type="dxa"/>
              <w:bottom w:w="100" w:type="dxa"/>
              <w:right w:w="100" w:type="dxa"/>
            </w:tcMar>
          </w:tcPr>
          <w:p w14:paraId="7A5051E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2997" w:type="dxa"/>
            <w:shd w:val="clear" w:color="auto" w:fill="auto"/>
            <w:tcMar>
              <w:top w:w="100" w:type="dxa"/>
              <w:left w:w="100" w:type="dxa"/>
              <w:bottom w:w="100" w:type="dxa"/>
              <w:right w:w="100" w:type="dxa"/>
            </w:tcMar>
          </w:tcPr>
          <w:p w14:paraId="76622F8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r>
      <w:tr w:rsidR="004404F0" w14:paraId="0AEC153E" w14:textId="77777777" w:rsidTr="00112C04">
        <w:trPr>
          <w:trHeight w:val="882"/>
        </w:trPr>
        <w:tc>
          <w:tcPr>
            <w:tcW w:w="1859" w:type="dxa"/>
            <w:shd w:val="clear" w:color="auto" w:fill="auto"/>
            <w:tcMar>
              <w:top w:w="100" w:type="dxa"/>
              <w:left w:w="100" w:type="dxa"/>
              <w:bottom w:w="100" w:type="dxa"/>
              <w:right w:w="100" w:type="dxa"/>
            </w:tcMar>
          </w:tcPr>
          <w:p w14:paraId="3FC0CDC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Writing scripts for the Pi sensors</w:t>
            </w:r>
          </w:p>
        </w:tc>
        <w:tc>
          <w:tcPr>
            <w:tcW w:w="4595" w:type="dxa"/>
            <w:shd w:val="clear" w:color="auto" w:fill="auto"/>
            <w:tcMar>
              <w:top w:w="100" w:type="dxa"/>
              <w:left w:w="100" w:type="dxa"/>
              <w:bottom w:w="100" w:type="dxa"/>
              <w:right w:w="100" w:type="dxa"/>
            </w:tcMar>
          </w:tcPr>
          <w:p w14:paraId="62A248C4"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06CE776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39C64E2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07B020E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r>
      <w:tr w:rsidR="004404F0" w14:paraId="418FD365" w14:textId="77777777" w:rsidTr="00112C04">
        <w:trPr>
          <w:trHeight w:val="592"/>
        </w:trPr>
        <w:tc>
          <w:tcPr>
            <w:tcW w:w="1859" w:type="dxa"/>
            <w:shd w:val="clear" w:color="auto" w:fill="auto"/>
            <w:tcMar>
              <w:top w:w="100" w:type="dxa"/>
              <w:left w:w="100" w:type="dxa"/>
              <w:bottom w:w="100" w:type="dxa"/>
              <w:right w:w="100" w:type="dxa"/>
            </w:tcMar>
          </w:tcPr>
          <w:p w14:paraId="1DF7A9A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4595" w:type="dxa"/>
            <w:shd w:val="clear" w:color="auto" w:fill="auto"/>
            <w:tcMar>
              <w:top w:w="100" w:type="dxa"/>
              <w:left w:w="100" w:type="dxa"/>
              <w:bottom w:w="100" w:type="dxa"/>
              <w:right w:w="100" w:type="dxa"/>
            </w:tcMar>
          </w:tcPr>
          <w:p w14:paraId="4133C24F"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79B2205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r>
      <w:tr w:rsidR="004404F0" w14:paraId="6026E8FF" w14:textId="77777777" w:rsidTr="00112C04">
        <w:trPr>
          <w:trHeight w:val="1160"/>
        </w:trPr>
        <w:tc>
          <w:tcPr>
            <w:tcW w:w="1859" w:type="dxa"/>
            <w:shd w:val="clear" w:color="auto" w:fill="auto"/>
            <w:tcMar>
              <w:top w:w="100" w:type="dxa"/>
              <w:left w:w="100" w:type="dxa"/>
              <w:bottom w:w="100" w:type="dxa"/>
              <w:right w:w="100" w:type="dxa"/>
            </w:tcMar>
          </w:tcPr>
          <w:p w14:paraId="45AD943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4595" w:type="dxa"/>
            <w:shd w:val="clear" w:color="auto" w:fill="auto"/>
            <w:tcMar>
              <w:top w:w="100" w:type="dxa"/>
              <w:left w:w="100" w:type="dxa"/>
              <w:bottom w:w="100" w:type="dxa"/>
              <w:right w:w="100" w:type="dxa"/>
            </w:tcMar>
          </w:tcPr>
          <w:p w14:paraId="2F1D0476"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0740F8F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29BC3E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7D998DF8" w14:textId="77777777"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p w14:paraId="0CB6E975" w14:textId="7F6916B8"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    </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112C04"/>
    <w:rsid w:val="00195F36"/>
    <w:rsid w:val="00225B13"/>
    <w:rsid w:val="0026644E"/>
    <w:rsid w:val="002A7C52"/>
    <w:rsid w:val="003D5683"/>
    <w:rsid w:val="004404F0"/>
    <w:rsid w:val="0046757C"/>
    <w:rsid w:val="004C11F3"/>
    <w:rsid w:val="005F5AB5"/>
    <w:rsid w:val="00752E3F"/>
    <w:rsid w:val="00771749"/>
    <w:rsid w:val="008E0BB8"/>
    <w:rsid w:val="00997DF0"/>
    <w:rsid w:val="009B446D"/>
    <w:rsid w:val="00A2301E"/>
    <w:rsid w:val="00AA5675"/>
    <w:rsid w:val="00B07081"/>
    <w:rsid w:val="00BB6EFB"/>
    <w:rsid w:val="00C12D65"/>
    <w:rsid w:val="00C468E2"/>
    <w:rsid w:val="00C83BD5"/>
    <w:rsid w:val="00CE6089"/>
    <w:rsid w:val="00D337EF"/>
    <w:rsid w:val="00D604B5"/>
    <w:rsid w:val="00D972D7"/>
    <w:rsid w:val="00ED28D8"/>
    <w:rsid w:val="00ED42A4"/>
    <w:rsid w:val="00EF4D07"/>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704</Words>
  <Characters>4013</Characters>
  <Application>Microsoft Office Word</Application>
  <DocSecurity>0</DocSecurity>
  <Lines>33</Lines>
  <Paragraphs>9</Paragraphs>
  <ScaleCrop>false</ScaleCrop>
  <Company>The University of the West Indies</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vinod.dassrath</cp:lastModifiedBy>
  <cp:revision>14</cp:revision>
  <dcterms:created xsi:type="dcterms:W3CDTF">2020-01-21T14:42:00Z</dcterms:created>
  <dcterms:modified xsi:type="dcterms:W3CDTF">2020-02-05T01:22:00Z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