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Perhatikan file htaccess yg ada di dalam folder htaccess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Pastikan nama filenya .htaccess (ada tanda titik didepannya) jika pada xampp mungkin pada saat rename file muncul error : </w:t>
      </w:r>
      <w:r w:rsidDel="00000000" w:rsidR="00000000" w:rsidRPr="00000000">
        <w:rPr>
          <w:b w:val="1"/>
          <w:rtl w:val="0"/>
        </w:rPr>
        <w:t xml:space="preserve">You must type a file name</w:t>
      </w:r>
      <w:r w:rsidDel="00000000" w:rsidR="00000000" w:rsidRPr="00000000">
        <w:rPr>
          <w:rtl w:val="0"/>
        </w:rPr>
        <w:t xml:space="preserve"> , solusinya adalah dengan merename file menjadi </w:t>
      </w:r>
      <w:r w:rsidDel="00000000" w:rsidR="00000000" w:rsidRPr="00000000">
        <w:rPr>
          <w:b w:val="1"/>
          <w:rtl w:val="0"/>
        </w:rPr>
        <w:t xml:space="preserve">.htaccess.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Jika pada homepage terdapat error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Non-string needles will be interpreted as strings in the future. Use an explicit chr() call to preserve the current behavior MX Router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Ubah pada folder  </w:t>
      </w:r>
      <w:r w:rsidDel="00000000" w:rsidR="00000000" w:rsidRPr="00000000">
        <w:rPr>
          <w:b w:val="1"/>
          <w:rtl w:val="0"/>
        </w:rPr>
        <w:t xml:space="preserve">application/third_party/MX/Router.php   line 239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function set_class($class)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$suffix = $this-&gt;config-&gt;item('controller_suffix');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ubah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if (strpos($class, $suffix) === 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menjadi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highlight w:val="green"/>
          <w:rtl w:val="0"/>
        </w:rPr>
        <w:t xml:space="preserve">if( $suffix &amp;&amp; strpos($class, $suffix) === 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$class .= $suffix;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Lalu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733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YCDHUWHyHHpiUmFZJp9UoNHNLQ==">AMUW2mU0vVFLNrp1ipEd77yXtQTbRFQ3nT70EGG508U/ww88kF44Ufr+fxJXdcLF6zW5WDLyAvAc9H4zRIEth3sAz+hWkw3piY1wZtjwSuhK4tkI37qr1Os=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2019-09-26T01:50:00Z</dcterms:created>
  <dc:creator>arif-sks</dc:creator>
</cp:coreProperties>
</file>