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6870" w14:textId="77777777" w:rsidR="006F1655" w:rsidRPr="00465927" w:rsidRDefault="00C30C14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sz w:val="24"/>
          <w:szCs w:val="24"/>
        </w:rPr>
        <w:t>SUMMARY STATISTICS OF THE NUMERIC VARIABLES</w:t>
      </w:r>
    </w:p>
    <w:p w14:paraId="3B3B6871" w14:textId="77777777" w:rsidR="006F1655" w:rsidRPr="00465927" w:rsidRDefault="006F1655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sz w:val="24"/>
          <w:szCs w:val="24"/>
        </w:rPr>
        <w:t>&gt; summary(</w:t>
      </w:r>
      <w:proofErr w:type="spellStart"/>
      <w:r w:rsidRPr="00465927">
        <w:rPr>
          <w:rFonts w:ascii="Times New Roman" w:hAnsi="Times New Roman" w:cs="Times New Roman"/>
          <w:sz w:val="24"/>
          <w:szCs w:val="24"/>
        </w:rPr>
        <w:t>final_table$Volume</w:t>
      </w:r>
      <w:proofErr w:type="spellEnd"/>
      <w:r w:rsidRPr="00465927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385"/>
        <w:gridCol w:w="1238"/>
        <w:gridCol w:w="1325"/>
        <w:gridCol w:w="1355"/>
        <w:gridCol w:w="1694"/>
      </w:tblGrid>
      <w:tr w:rsidR="00996BFC" w:rsidRPr="00465927" w14:paraId="3B3B6878" w14:textId="77777777" w:rsidTr="00996BFC">
        <w:trPr>
          <w:trHeight w:val="334"/>
        </w:trPr>
        <w:tc>
          <w:tcPr>
            <w:tcW w:w="901" w:type="dxa"/>
          </w:tcPr>
          <w:p w14:paraId="3B3B6872" w14:textId="77777777" w:rsidR="00996BFC" w:rsidRPr="00465927" w:rsidRDefault="00996BFC" w:rsidP="0082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     Min.</w:t>
            </w:r>
          </w:p>
        </w:tc>
        <w:tc>
          <w:tcPr>
            <w:tcW w:w="1016" w:type="dxa"/>
          </w:tcPr>
          <w:p w14:paraId="3B3B6873" w14:textId="77777777" w:rsidR="00996BFC" w:rsidRPr="00465927" w:rsidRDefault="00996BFC" w:rsidP="00996BFC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1st Qu.</w:t>
            </w:r>
          </w:p>
        </w:tc>
        <w:tc>
          <w:tcPr>
            <w:tcW w:w="932" w:type="dxa"/>
          </w:tcPr>
          <w:p w14:paraId="3B3B6874" w14:textId="77777777" w:rsidR="00996BFC" w:rsidRPr="00465927" w:rsidRDefault="00996BFC" w:rsidP="00996BFC">
            <w:pPr>
              <w:ind w:lef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979" w:type="dxa"/>
          </w:tcPr>
          <w:p w14:paraId="3B3B6875" w14:textId="77777777" w:rsidR="00996BFC" w:rsidRPr="00465927" w:rsidRDefault="00996BFC" w:rsidP="00996BFC">
            <w:pPr>
              <w:ind w:left="19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072" w:type="dxa"/>
          </w:tcPr>
          <w:p w14:paraId="3B3B6876" w14:textId="77777777" w:rsidR="00996BFC" w:rsidRPr="00465927" w:rsidRDefault="00996BFC" w:rsidP="00996BFC">
            <w:pPr>
              <w:ind w:left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3rd Qu.</w:t>
            </w:r>
          </w:p>
        </w:tc>
        <w:tc>
          <w:tcPr>
            <w:tcW w:w="1694" w:type="dxa"/>
          </w:tcPr>
          <w:p w14:paraId="3B3B6877" w14:textId="77777777" w:rsidR="00996BFC" w:rsidRPr="00465927" w:rsidRDefault="00996BFC" w:rsidP="00996BFC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Max. </w:t>
            </w:r>
          </w:p>
        </w:tc>
      </w:tr>
      <w:tr w:rsidR="00996BFC" w:rsidRPr="00465927" w14:paraId="3B3B687F" w14:textId="77777777" w:rsidTr="00996BFC">
        <w:trPr>
          <w:trHeight w:val="315"/>
        </w:trPr>
        <w:tc>
          <w:tcPr>
            <w:tcW w:w="901" w:type="dxa"/>
          </w:tcPr>
          <w:p w14:paraId="3B3B6879" w14:textId="77777777" w:rsidR="00996BFC" w:rsidRPr="00465927" w:rsidRDefault="00996BFC" w:rsidP="0082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0.000e+00</w:t>
            </w:r>
          </w:p>
        </w:tc>
        <w:tc>
          <w:tcPr>
            <w:tcW w:w="1016" w:type="dxa"/>
          </w:tcPr>
          <w:p w14:paraId="3B3B687A" w14:textId="77777777" w:rsidR="00996BFC" w:rsidRPr="00465927" w:rsidRDefault="00996BFC" w:rsidP="00996BF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3.267e+07</w:t>
            </w:r>
          </w:p>
        </w:tc>
        <w:tc>
          <w:tcPr>
            <w:tcW w:w="932" w:type="dxa"/>
          </w:tcPr>
          <w:p w14:paraId="3B3B687B" w14:textId="77777777" w:rsidR="00996BFC" w:rsidRPr="00465927" w:rsidRDefault="00996BFC" w:rsidP="00996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9.545e+08</w:t>
            </w:r>
          </w:p>
        </w:tc>
        <w:tc>
          <w:tcPr>
            <w:tcW w:w="979" w:type="dxa"/>
          </w:tcPr>
          <w:p w14:paraId="3B3B687C" w14:textId="77777777" w:rsidR="00996BFC" w:rsidRPr="00465927" w:rsidRDefault="00996BFC" w:rsidP="00996BFC">
            <w:pPr>
              <w:ind w:left="8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1.134e+10</w:t>
            </w:r>
          </w:p>
        </w:tc>
        <w:tc>
          <w:tcPr>
            <w:tcW w:w="1072" w:type="dxa"/>
          </w:tcPr>
          <w:p w14:paraId="3B3B687D" w14:textId="77777777" w:rsidR="00996BFC" w:rsidRPr="00465927" w:rsidRDefault="00996BFC" w:rsidP="00996BFC">
            <w:pPr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1.665e+10</w:t>
            </w:r>
          </w:p>
        </w:tc>
        <w:tc>
          <w:tcPr>
            <w:tcW w:w="1694" w:type="dxa"/>
          </w:tcPr>
          <w:p w14:paraId="3B3B687E" w14:textId="77777777" w:rsidR="00996BFC" w:rsidRPr="00465927" w:rsidRDefault="00996BFC" w:rsidP="00996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3.510e+11 </w:t>
            </w:r>
          </w:p>
        </w:tc>
      </w:tr>
    </w:tbl>
    <w:p w14:paraId="3B3B6880" w14:textId="77777777" w:rsidR="00A134C7" w:rsidRPr="00465927" w:rsidRDefault="00A134C7" w:rsidP="006F1655">
      <w:pPr>
        <w:rPr>
          <w:rFonts w:ascii="Times New Roman" w:hAnsi="Times New Roman" w:cs="Times New Roman"/>
          <w:sz w:val="24"/>
          <w:szCs w:val="24"/>
        </w:rPr>
      </w:pPr>
    </w:p>
    <w:p w14:paraId="3B3B6881" w14:textId="77777777" w:rsidR="006F1655" w:rsidRPr="00465927" w:rsidRDefault="006F1655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sz w:val="24"/>
          <w:szCs w:val="24"/>
        </w:rPr>
        <w:t>&gt; summary(</w:t>
      </w:r>
      <w:proofErr w:type="spellStart"/>
      <w:r w:rsidRPr="00465927">
        <w:rPr>
          <w:rFonts w:ascii="Times New Roman" w:hAnsi="Times New Roman" w:cs="Times New Roman"/>
          <w:sz w:val="24"/>
          <w:szCs w:val="24"/>
        </w:rPr>
        <w:t>final_table$Marketcap</w:t>
      </w:r>
      <w:proofErr w:type="spellEnd"/>
      <w:r w:rsidRPr="00465927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238"/>
        <w:gridCol w:w="1250"/>
        <w:gridCol w:w="1250"/>
        <w:gridCol w:w="1310"/>
        <w:gridCol w:w="1876"/>
      </w:tblGrid>
      <w:tr w:rsidR="00996BFC" w:rsidRPr="00465927" w14:paraId="3B3B6888" w14:textId="77777777" w:rsidTr="00996BFC">
        <w:trPr>
          <w:trHeight w:val="274"/>
        </w:trPr>
        <w:tc>
          <w:tcPr>
            <w:tcW w:w="867" w:type="dxa"/>
          </w:tcPr>
          <w:p w14:paraId="3B3B6882" w14:textId="77777777" w:rsidR="00996BFC" w:rsidRPr="00465927" w:rsidRDefault="00996BFC" w:rsidP="00F32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     Min.</w:t>
            </w:r>
          </w:p>
        </w:tc>
        <w:tc>
          <w:tcPr>
            <w:tcW w:w="808" w:type="dxa"/>
          </w:tcPr>
          <w:p w14:paraId="3B3B6883" w14:textId="77777777" w:rsidR="00996BFC" w:rsidRPr="00465927" w:rsidRDefault="00996BFC" w:rsidP="00996BFC">
            <w:pPr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1st Qu.</w:t>
            </w:r>
          </w:p>
        </w:tc>
        <w:tc>
          <w:tcPr>
            <w:tcW w:w="818" w:type="dxa"/>
          </w:tcPr>
          <w:p w14:paraId="3B3B6884" w14:textId="77777777" w:rsidR="00996BFC" w:rsidRPr="00465927" w:rsidRDefault="00996BFC" w:rsidP="00996BFC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770" w:type="dxa"/>
          </w:tcPr>
          <w:p w14:paraId="3B3B6885" w14:textId="77777777" w:rsidR="00996BFC" w:rsidRPr="00465927" w:rsidRDefault="00996BFC" w:rsidP="00996BFC">
            <w:pPr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809" w:type="dxa"/>
          </w:tcPr>
          <w:p w14:paraId="3B3B6886" w14:textId="77777777" w:rsidR="00996BFC" w:rsidRPr="00465927" w:rsidRDefault="00996BFC" w:rsidP="00996BFC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3rd Qu.</w:t>
            </w:r>
          </w:p>
        </w:tc>
        <w:tc>
          <w:tcPr>
            <w:tcW w:w="1876" w:type="dxa"/>
          </w:tcPr>
          <w:p w14:paraId="3B3B6887" w14:textId="77777777" w:rsidR="00996BFC" w:rsidRPr="00465927" w:rsidRDefault="00996BFC" w:rsidP="00996BFC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Max. </w:t>
            </w:r>
          </w:p>
        </w:tc>
      </w:tr>
      <w:tr w:rsidR="00996BFC" w:rsidRPr="00465927" w14:paraId="3B3B688F" w14:textId="77777777" w:rsidTr="00996BFC">
        <w:trPr>
          <w:trHeight w:val="258"/>
        </w:trPr>
        <w:tc>
          <w:tcPr>
            <w:tcW w:w="867" w:type="dxa"/>
          </w:tcPr>
          <w:p w14:paraId="3B3B6889" w14:textId="77777777" w:rsidR="00996BFC" w:rsidRPr="00465927" w:rsidRDefault="00996BFC" w:rsidP="00F32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7.784e+08</w:t>
            </w:r>
          </w:p>
        </w:tc>
        <w:tc>
          <w:tcPr>
            <w:tcW w:w="808" w:type="dxa"/>
          </w:tcPr>
          <w:p w14:paraId="3B3B688A" w14:textId="77777777" w:rsidR="00996BFC" w:rsidRPr="00465927" w:rsidRDefault="00996BFC" w:rsidP="00F32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6.299e+09</w:t>
            </w:r>
          </w:p>
        </w:tc>
        <w:tc>
          <w:tcPr>
            <w:tcW w:w="818" w:type="dxa"/>
          </w:tcPr>
          <w:p w14:paraId="3B3B688B" w14:textId="77777777" w:rsidR="00996BFC" w:rsidRPr="00465927" w:rsidRDefault="00996BFC" w:rsidP="00996BFC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3.755e+10</w:t>
            </w:r>
          </w:p>
        </w:tc>
        <w:tc>
          <w:tcPr>
            <w:tcW w:w="770" w:type="dxa"/>
          </w:tcPr>
          <w:p w14:paraId="3B3B688C" w14:textId="77777777" w:rsidR="00996BFC" w:rsidRPr="00465927" w:rsidRDefault="00996BFC" w:rsidP="00996BFC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1.205e+11</w:t>
            </w:r>
          </w:p>
        </w:tc>
        <w:tc>
          <w:tcPr>
            <w:tcW w:w="809" w:type="dxa"/>
          </w:tcPr>
          <w:p w14:paraId="3B3B688D" w14:textId="77777777" w:rsidR="00996BFC" w:rsidRPr="00465927" w:rsidRDefault="00996BFC" w:rsidP="00996BFC">
            <w:pPr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1.500e+11</w:t>
            </w:r>
          </w:p>
        </w:tc>
        <w:tc>
          <w:tcPr>
            <w:tcW w:w="1876" w:type="dxa"/>
          </w:tcPr>
          <w:p w14:paraId="3B3B688E" w14:textId="77777777" w:rsidR="00996BFC" w:rsidRPr="00465927" w:rsidRDefault="00996BFC" w:rsidP="00996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1.186e+12 </w:t>
            </w:r>
          </w:p>
        </w:tc>
      </w:tr>
    </w:tbl>
    <w:p w14:paraId="3B3B6890" w14:textId="77777777" w:rsidR="00996BFC" w:rsidRPr="00465927" w:rsidRDefault="00996BFC" w:rsidP="006F1655">
      <w:pPr>
        <w:rPr>
          <w:rFonts w:ascii="Times New Roman" w:hAnsi="Times New Roman" w:cs="Times New Roman"/>
          <w:sz w:val="24"/>
          <w:szCs w:val="24"/>
        </w:rPr>
      </w:pPr>
    </w:p>
    <w:p w14:paraId="3B3B6891" w14:textId="77777777" w:rsidR="006F1655" w:rsidRPr="00465927" w:rsidRDefault="006F1655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sz w:val="24"/>
          <w:szCs w:val="24"/>
        </w:rPr>
        <w:t>&gt; summary(</w:t>
      </w:r>
      <w:proofErr w:type="spellStart"/>
      <w:r w:rsidRPr="00465927">
        <w:rPr>
          <w:rFonts w:ascii="Times New Roman" w:hAnsi="Times New Roman" w:cs="Times New Roman"/>
          <w:sz w:val="24"/>
          <w:szCs w:val="24"/>
        </w:rPr>
        <w:t>final_table$avg_price</w:t>
      </w:r>
      <w:proofErr w:type="spellEnd"/>
      <w:r w:rsidRPr="00465927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938"/>
        <w:gridCol w:w="1049"/>
        <w:gridCol w:w="1049"/>
        <w:gridCol w:w="1112"/>
        <w:gridCol w:w="1291"/>
      </w:tblGrid>
      <w:tr w:rsidR="00996BFC" w:rsidRPr="00465927" w14:paraId="3B3B6898" w14:textId="77777777" w:rsidTr="00996BFC">
        <w:trPr>
          <w:trHeight w:val="178"/>
        </w:trPr>
        <w:tc>
          <w:tcPr>
            <w:tcW w:w="800" w:type="dxa"/>
          </w:tcPr>
          <w:p w14:paraId="3B3B6892" w14:textId="77777777" w:rsidR="00996BFC" w:rsidRPr="00465927" w:rsidRDefault="00996BFC" w:rsidP="000B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</w:tc>
        <w:tc>
          <w:tcPr>
            <w:tcW w:w="938" w:type="dxa"/>
          </w:tcPr>
          <w:p w14:paraId="3B3B6893" w14:textId="77777777" w:rsidR="00996BFC" w:rsidRPr="00465927" w:rsidRDefault="00996BFC" w:rsidP="000B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59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 Qu.</w:t>
            </w:r>
          </w:p>
        </w:tc>
        <w:tc>
          <w:tcPr>
            <w:tcW w:w="1049" w:type="dxa"/>
          </w:tcPr>
          <w:p w14:paraId="3B3B6894" w14:textId="77777777" w:rsidR="00996BFC" w:rsidRPr="00465927" w:rsidRDefault="00996BFC" w:rsidP="00996BFC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049" w:type="dxa"/>
          </w:tcPr>
          <w:p w14:paraId="3B3B6895" w14:textId="77777777" w:rsidR="00996BFC" w:rsidRPr="00465927" w:rsidRDefault="00996BFC" w:rsidP="00996BFC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112" w:type="dxa"/>
          </w:tcPr>
          <w:p w14:paraId="3B3B6896" w14:textId="77777777" w:rsidR="00996BFC" w:rsidRPr="00465927" w:rsidRDefault="00996BFC" w:rsidP="00996BFC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3rd Qu.</w:t>
            </w:r>
          </w:p>
        </w:tc>
        <w:tc>
          <w:tcPr>
            <w:tcW w:w="1291" w:type="dxa"/>
          </w:tcPr>
          <w:p w14:paraId="3B3B6897" w14:textId="77777777" w:rsidR="00996BFC" w:rsidRPr="00465927" w:rsidRDefault="00996BFC" w:rsidP="00996BFC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Max. </w:t>
            </w:r>
          </w:p>
        </w:tc>
      </w:tr>
      <w:tr w:rsidR="00996BFC" w:rsidRPr="00465927" w14:paraId="3B3B689F" w14:textId="77777777" w:rsidTr="00996BFC">
        <w:trPr>
          <w:trHeight w:val="183"/>
        </w:trPr>
        <w:tc>
          <w:tcPr>
            <w:tcW w:w="800" w:type="dxa"/>
          </w:tcPr>
          <w:p w14:paraId="3B3B6899" w14:textId="77777777" w:rsidR="00996BFC" w:rsidRPr="00465927" w:rsidRDefault="00996BFC" w:rsidP="000B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 74.21</w:t>
            </w:r>
          </w:p>
        </w:tc>
        <w:tc>
          <w:tcPr>
            <w:tcW w:w="938" w:type="dxa"/>
          </w:tcPr>
          <w:p w14:paraId="3B3B689A" w14:textId="77777777" w:rsidR="00996BFC" w:rsidRPr="00465927" w:rsidRDefault="00996BFC" w:rsidP="00996BFC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429.48</w:t>
            </w:r>
          </w:p>
        </w:tc>
        <w:tc>
          <w:tcPr>
            <w:tcW w:w="1049" w:type="dxa"/>
          </w:tcPr>
          <w:p w14:paraId="3B3B689B" w14:textId="77777777" w:rsidR="00996BFC" w:rsidRPr="00465927" w:rsidRDefault="00996BFC" w:rsidP="00996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2286.58</w:t>
            </w:r>
          </w:p>
        </w:tc>
        <w:tc>
          <w:tcPr>
            <w:tcW w:w="1049" w:type="dxa"/>
          </w:tcPr>
          <w:p w14:paraId="3B3B689C" w14:textId="77777777" w:rsidR="00996BFC" w:rsidRPr="00465927" w:rsidRDefault="00996BFC" w:rsidP="00996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6683.85</w:t>
            </w:r>
          </w:p>
        </w:tc>
        <w:tc>
          <w:tcPr>
            <w:tcW w:w="1112" w:type="dxa"/>
          </w:tcPr>
          <w:p w14:paraId="3B3B689D" w14:textId="77777777" w:rsidR="00996BFC" w:rsidRPr="00465927" w:rsidRDefault="00996BFC" w:rsidP="00996BFC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8486.63</w:t>
            </w:r>
          </w:p>
        </w:tc>
        <w:tc>
          <w:tcPr>
            <w:tcW w:w="1291" w:type="dxa"/>
          </w:tcPr>
          <w:p w14:paraId="3B3B689E" w14:textId="77777777" w:rsidR="00996BFC" w:rsidRPr="00465927" w:rsidRDefault="00996BFC" w:rsidP="00996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63316.73 </w:t>
            </w:r>
          </w:p>
        </w:tc>
      </w:tr>
    </w:tbl>
    <w:p w14:paraId="3B3B68A0" w14:textId="77777777" w:rsidR="00996BFC" w:rsidRPr="00465927" w:rsidRDefault="00996BFC" w:rsidP="006F1655">
      <w:pPr>
        <w:rPr>
          <w:rFonts w:ascii="Times New Roman" w:hAnsi="Times New Roman" w:cs="Times New Roman"/>
          <w:sz w:val="24"/>
          <w:szCs w:val="24"/>
        </w:rPr>
      </w:pPr>
    </w:p>
    <w:p w14:paraId="3B3B68A1" w14:textId="77777777" w:rsidR="006F1655" w:rsidRPr="00465927" w:rsidRDefault="006F1655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sz w:val="24"/>
          <w:szCs w:val="24"/>
        </w:rPr>
        <w:t>&gt; summary(final_table$S.P500)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8"/>
        <w:gridCol w:w="1583"/>
        <w:gridCol w:w="1819"/>
        <w:gridCol w:w="1653"/>
        <w:gridCol w:w="1323"/>
        <w:gridCol w:w="703"/>
      </w:tblGrid>
      <w:tr w:rsidR="00D429ED" w:rsidRPr="00465927" w14:paraId="3B3B68A8" w14:textId="77777777" w:rsidTr="00D429ED">
        <w:trPr>
          <w:trHeight w:val="109"/>
        </w:trPr>
        <w:tc>
          <w:tcPr>
            <w:tcW w:w="1218" w:type="dxa"/>
          </w:tcPr>
          <w:p w14:paraId="3B3B68A2" w14:textId="77777777" w:rsidR="00D429ED" w:rsidRPr="00465927" w:rsidRDefault="00D429ED" w:rsidP="00AF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   Min.</w:t>
            </w:r>
          </w:p>
        </w:tc>
        <w:tc>
          <w:tcPr>
            <w:tcW w:w="1583" w:type="dxa"/>
          </w:tcPr>
          <w:p w14:paraId="3B3B68A3" w14:textId="77777777" w:rsidR="00D429ED" w:rsidRPr="00465927" w:rsidRDefault="00D429ED" w:rsidP="00AF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59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 Qu.</w:t>
            </w:r>
          </w:p>
        </w:tc>
        <w:tc>
          <w:tcPr>
            <w:tcW w:w="1819" w:type="dxa"/>
          </w:tcPr>
          <w:p w14:paraId="3B3B68A4" w14:textId="77777777" w:rsidR="00D429ED" w:rsidRPr="00465927" w:rsidRDefault="00D429ED" w:rsidP="00AF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653" w:type="dxa"/>
          </w:tcPr>
          <w:p w14:paraId="3B3B68A5" w14:textId="77777777" w:rsidR="00D429ED" w:rsidRPr="00465927" w:rsidRDefault="00D429ED" w:rsidP="00D429ED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323" w:type="dxa"/>
          </w:tcPr>
          <w:p w14:paraId="3B3B68A6" w14:textId="77777777" w:rsidR="00D429ED" w:rsidRPr="00465927" w:rsidRDefault="00D429ED" w:rsidP="00D42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659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 Qu.</w:t>
            </w:r>
          </w:p>
        </w:tc>
        <w:tc>
          <w:tcPr>
            <w:tcW w:w="703" w:type="dxa"/>
          </w:tcPr>
          <w:p w14:paraId="3B3B68A7" w14:textId="77777777" w:rsidR="00D429ED" w:rsidRPr="00465927" w:rsidRDefault="00D429ED" w:rsidP="00D429ED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Max. </w:t>
            </w:r>
          </w:p>
        </w:tc>
      </w:tr>
      <w:tr w:rsidR="00D429ED" w:rsidRPr="00465927" w14:paraId="3B3B68AF" w14:textId="77777777" w:rsidTr="00D429ED">
        <w:trPr>
          <w:trHeight w:val="112"/>
        </w:trPr>
        <w:tc>
          <w:tcPr>
            <w:tcW w:w="1218" w:type="dxa"/>
          </w:tcPr>
          <w:p w14:paraId="3B3B68A9" w14:textId="77777777" w:rsidR="00D429ED" w:rsidRPr="00465927" w:rsidRDefault="00D429ED" w:rsidP="00AF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1573</w:t>
            </w:r>
          </w:p>
        </w:tc>
        <w:tc>
          <w:tcPr>
            <w:tcW w:w="1583" w:type="dxa"/>
          </w:tcPr>
          <w:p w14:paraId="3B3B68AA" w14:textId="77777777" w:rsidR="00D429ED" w:rsidRPr="00465927" w:rsidRDefault="00D429ED" w:rsidP="00AF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2038</w:t>
            </w:r>
          </w:p>
        </w:tc>
        <w:tc>
          <w:tcPr>
            <w:tcW w:w="1819" w:type="dxa"/>
          </w:tcPr>
          <w:p w14:paraId="3B3B68AB" w14:textId="77777777" w:rsidR="00D429ED" w:rsidRPr="00465927" w:rsidRDefault="00D429ED" w:rsidP="00AF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2403</w:t>
            </w:r>
          </w:p>
        </w:tc>
        <w:tc>
          <w:tcPr>
            <w:tcW w:w="1653" w:type="dxa"/>
          </w:tcPr>
          <w:p w14:paraId="3B3B68AC" w14:textId="77777777" w:rsidR="00D429ED" w:rsidRPr="00465927" w:rsidRDefault="00D429ED" w:rsidP="00AF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2517</w:t>
            </w:r>
          </w:p>
        </w:tc>
        <w:tc>
          <w:tcPr>
            <w:tcW w:w="1323" w:type="dxa"/>
          </w:tcPr>
          <w:p w14:paraId="3B3B68AD" w14:textId="77777777" w:rsidR="00D429ED" w:rsidRPr="00465927" w:rsidRDefault="00D429ED" w:rsidP="00D429ED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2884</w:t>
            </w:r>
          </w:p>
        </w:tc>
        <w:tc>
          <w:tcPr>
            <w:tcW w:w="703" w:type="dxa"/>
          </w:tcPr>
          <w:p w14:paraId="3B3B68AE" w14:textId="77777777" w:rsidR="00D429ED" w:rsidRPr="00465927" w:rsidRDefault="00D429ED" w:rsidP="00D42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4352</w:t>
            </w:r>
          </w:p>
        </w:tc>
      </w:tr>
    </w:tbl>
    <w:p w14:paraId="3B3B68B0" w14:textId="77777777" w:rsidR="006F1655" w:rsidRPr="00465927" w:rsidRDefault="006F1655" w:rsidP="006F1655">
      <w:pPr>
        <w:rPr>
          <w:rFonts w:ascii="Times New Roman" w:hAnsi="Times New Roman" w:cs="Times New Roman"/>
          <w:sz w:val="24"/>
          <w:szCs w:val="24"/>
        </w:rPr>
      </w:pPr>
    </w:p>
    <w:p w14:paraId="3B3B68B1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2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3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4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5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6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7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8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9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A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B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C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D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E" w14:textId="77777777" w:rsidR="00D31D59" w:rsidRPr="00465927" w:rsidRDefault="00D31D59" w:rsidP="00581FB3">
      <w:pPr>
        <w:rPr>
          <w:rFonts w:ascii="Times New Roman" w:hAnsi="Times New Roman" w:cs="Times New Roman"/>
          <w:sz w:val="24"/>
          <w:szCs w:val="24"/>
        </w:rPr>
      </w:pPr>
    </w:p>
    <w:p w14:paraId="3B3B68BF" w14:textId="77777777" w:rsidR="00581FB3" w:rsidRPr="00465927" w:rsidRDefault="00F92E18" w:rsidP="00581FB3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>CORRELATION BETWEEN DEPENDENT VARIABLE 'CLOSE' AND THE INDEPENDENT 'S.P500'</w:t>
      </w:r>
    </w:p>
    <w:p w14:paraId="3B3B68C0" w14:textId="77777777" w:rsidR="00581FB3" w:rsidRPr="00465927" w:rsidRDefault="00581FB3" w:rsidP="00581FB3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65927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4659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5927">
        <w:rPr>
          <w:rFonts w:ascii="Times New Roman" w:hAnsi="Times New Roman" w:cs="Times New Roman"/>
          <w:sz w:val="24"/>
          <w:szCs w:val="24"/>
        </w:rPr>
        <w:t>final_table</w:t>
      </w:r>
      <w:proofErr w:type="spellEnd"/>
      <w:r w:rsidRPr="00465927">
        <w:rPr>
          <w:rFonts w:ascii="Times New Roman" w:hAnsi="Times New Roman" w:cs="Times New Roman"/>
          <w:sz w:val="24"/>
          <w:szCs w:val="24"/>
        </w:rPr>
        <w:t>[c("Close", "S.P500")])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1279"/>
        <w:gridCol w:w="1385"/>
      </w:tblGrid>
      <w:tr w:rsidR="00A134C7" w:rsidRPr="00465927" w14:paraId="3B3B68C4" w14:textId="77777777" w:rsidTr="00A134C7">
        <w:trPr>
          <w:trHeight w:val="264"/>
        </w:trPr>
        <w:tc>
          <w:tcPr>
            <w:tcW w:w="155" w:type="dxa"/>
          </w:tcPr>
          <w:p w14:paraId="3B3B68C1" w14:textId="77777777" w:rsidR="00A134C7" w:rsidRPr="00465927" w:rsidRDefault="00A134C7" w:rsidP="00711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" w:type="dxa"/>
          </w:tcPr>
          <w:p w14:paraId="3B3B68C2" w14:textId="77777777" w:rsidR="00A134C7" w:rsidRPr="00465927" w:rsidRDefault="00A134C7" w:rsidP="00711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1385" w:type="dxa"/>
          </w:tcPr>
          <w:p w14:paraId="3B3B68C3" w14:textId="77777777" w:rsidR="00A134C7" w:rsidRPr="00465927" w:rsidRDefault="00A134C7" w:rsidP="00A134C7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S.P500</w:t>
            </w:r>
          </w:p>
        </w:tc>
      </w:tr>
      <w:tr w:rsidR="00A134C7" w:rsidRPr="00465927" w14:paraId="3B3B68C8" w14:textId="77777777" w:rsidTr="00A134C7">
        <w:trPr>
          <w:trHeight w:val="250"/>
        </w:trPr>
        <w:tc>
          <w:tcPr>
            <w:tcW w:w="155" w:type="dxa"/>
          </w:tcPr>
          <w:p w14:paraId="3B3B68C5" w14:textId="77777777" w:rsidR="00A134C7" w:rsidRPr="00465927" w:rsidRDefault="00A134C7" w:rsidP="00711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228" w:type="dxa"/>
          </w:tcPr>
          <w:p w14:paraId="3B3B68C6" w14:textId="77777777" w:rsidR="00A134C7" w:rsidRPr="00465927" w:rsidRDefault="00A134C7" w:rsidP="00711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1385" w:type="dxa"/>
          </w:tcPr>
          <w:p w14:paraId="3B3B68C7" w14:textId="77777777" w:rsidR="00A134C7" w:rsidRPr="00465927" w:rsidRDefault="00A134C7" w:rsidP="00711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0.8292034</w:t>
            </w:r>
          </w:p>
        </w:tc>
      </w:tr>
      <w:tr w:rsidR="00A134C7" w:rsidRPr="00465927" w14:paraId="3B3B68CC" w14:textId="77777777" w:rsidTr="00A134C7">
        <w:trPr>
          <w:trHeight w:val="250"/>
        </w:trPr>
        <w:tc>
          <w:tcPr>
            <w:tcW w:w="155" w:type="dxa"/>
          </w:tcPr>
          <w:p w14:paraId="3B3B68C9" w14:textId="77777777" w:rsidR="00A134C7" w:rsidRPr="00465927" w:rsidRDefault="00A134C7" w:rsidP="00711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S.P500</w:t>
            </w:r>
          </w:p>
        </w:tc>
        <w:tc>
          <w:tcPr>
            <w:tcW w:w="228" w:type="dxa"/>
          </w:tcPr>
          <w:p w14:paraId="3B3B68CA" w14:textId="77777777" w:rsidR="00A134C7" w:rsidRPr="00465927" w:rsidRDefault="00A134C7" w:rsidP="00A134C7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0.8292034</w:t>
            </w:r>
          </w:p>
        </w:tc>
        <w:tc>
          <w:tcPr>
            <w:tcW w:w="1385" w:type="dxa"/>
          </w:tcPr>
          <w:p w14:paraId="3B3B68CB" w14:textId="77777777" w:rsidR="00A134C7" w:rsidRPr="00465927" w:rsidRDefault="00A134C7" w:rsidP="00A13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1.00000</w:t>
            </w:r>
          </w:p>
        </w:tc>
      </w:tr>
    </w:tbl>
    <w:p w14:paraId="3B3B68CD" w14:textId="77777777" w:rsidR="006F1655" w:rsidRPr="00465927" w:rsidRDefault="006F1655" w:rsidP="006F1655">
      <w:pPr>
        <w:rPr>
          <w:rFonts w:ascii="Times New Roman" w:hAnsi="Times New Roman" w:cs="Times New Roman"/>
          <w:sz w:val="24"/>
          <w:szCs w:val="24"/>
        </w:rPr>
      </w:pPr>
    </w:p>
    <w:p w14:paraId="3B3B68CE" w14:textId="77777777" w:rsidR="00D95BC6" w:rsidRPr="00465927" w:rsidRDefault="00D95BC6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B695C" wp14:editId="3B3B695D">
            <wp:extent cx="5867399" cy="3695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921" cy="37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68CF" w14:textId="77777777" w:rsidR="00D95BC6" w:rsidRPr="00465927" w:rsidRDefault="00D95BC6" w:rsidP="006F1655">
      <w:pPr>
        <w:rPr>
          <w:rFonts w:ascii="Times New Roman" w:hAnsi="Times New Roman" w:cs="Times New Roman"/>
          <w:sz w:val="24"/>
          <w:szCs w:val="24"/>
        </w:rPr>
      </w:pPr>
    </w:p>
    <w:p w14:paraId="3B3B68D0" w14:textId="150DF89D" w:rsidR="00D95BC6" w:rsidRPr="00465927" w:rsidRDefault="00D95BC6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 xml:space="preserve">Here, 0.829 is a strong positive correlation between </w:t>
      </w:r>
      <w:r w:rsidR="00772C2A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2754C0" w:rsidRPr="00465927">
        <w:rPr>
          <w:rFonts w:ascii="Times New Roman" w:hAnsi="Times New Roman" w:cs="Times New Roman"/>
          <w:b/>
          <w:sz w:val="24"/>
          <w:szCs w:val="24"/>
        </w:rPr>
        <w:t>Closing price of BTC and stock price. More so it is a positive correlation meaning, and upward rise in stock price causes a rise in the price of BTC as well.</w:t>
      </w:r>
    </w:p>
    <w:p w14:paraId="3B3B68D1" w14:textId="77777777" w:rsidR="00D95BC6" w:rsidRPr="00465927" w:rsidRDefault="00D95BC6" w:rsidP="006F1655">
      <w:pPr>
        <w:rPr>
          <w:rFonts w:ascii="Times New Roman" w:hAnsi="Times New Roman" w:cs="Times New Roman"/>
          <w:sz w:val="24"/>
          <w:szCs w:val="24"/>
        </w:rPr>
      </w:pPr>
    </w:p>
    <w:p w14:paraId="3B3B68D2" w14:textId="77777777" w:rsidR="006F1655" w:rsidRPr="00465927" w:rsidRDefault="00C30C14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>CORRELATION MATRIX TO KNOW THE VARIABLES TO PUT IN THE MODEL</w:t>
      </w:r>
    </w:p>
    <w:p w14:paraId="3B3B68D3" w14:textId="77777777" w:rsidR="006F1655" w:rsidRPr="00465927" w:rsidRDefault="006F1655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65927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4659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5927">
        <w:rPr>
          <w:rFonts w:ascii="Times New Roman" w:hAnsi="Times New Roman" w:cs="Times New Roman"/>
          <w:sz w:val="24"/>
          <w:szCs w:val="24"/>
        </w:rPr>
        <w:t>final_table</w:t>
      </w:r>
      <w:proofErr w:type="spellEnd"/>
      <w:r w:rsidRPr="00465927">
        <w:rPr>
          <w:rFonts w:ascii="Times New Roman" w:hAnsi="Times New Roman" w:cs="Times New Roman"/>
          <w:sz w:val="24"/>
          <w:szCs w:val="24"/>
        </w:rPr>
        <w:t>[c("Close", "Open", "Volume", "</w:t>
      </w:r>
      <w:proofErr w:type="spellStart"/>
      <w:r w:rsidRPr="00465927">
        <w:rPr>
          <w:rFonts w:ascii="Times New Roman" w:hAnsi="Times New Roman" w:cs="Times New Roman"/>
          <w:sz w:val="24"/>
          <w:szCs w:val="24"/>
        </w:rPr>
        <w:t>Marketcap</w:t>
      </w:r>
      <w:proofErr w:type="spellEnd"/>
      <w:r w:rsidRPr="0046592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65927">
        <w:rPr>
          <w:rFonts w:ascii="Times New Roman" w:hAnsi="Times New Roman" w:cs="Times New Roman"/>
          <w:sz w:val="24"/>
          <w:szCs w:val="24"/>
        </w:rPr>
        <w:t>avg_price</w:t>
      </w:r>
      <w:proofErr w:type="spellEnd"/>
      <w:r w:rsidRPr="00465927">
        <w:rPr>
          <w:rFonts w:ascii="Times New Roman" w:hAnsi="Times New Roman" w:cs="Times New Roman"/>
          <w:sz w:val="24"/>
          <w:szCs w:val="24"/>
        </w:rPr>
        <w:t>", "S.P500")])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44"/>
        <w:gridCol w:w="1294"/>
        <w:gridCol w:w="1371"/>
        <w:gridCol w:w="17"/>
        <w:gridCol w:w="1294"/>
        <w:gridCol w:w="1286"/>
        <w:gridCol w:w="1324"/>
        <w:gridCol w:w="1510"/>
      </w:tblGrid>
      <w:tr w:rsidR="00D429ED" w:rsidRPr="00465927" w14:paraId="3B3B68DB" w14:textId="77777777" w:rsidTr="00D429ED">
        <w:tc>
          <w:tcPr>
            <w:tcW w:w="1184" w:type="dxa"/>
            <w:gridSpan w:val="2"/>
          </w:tcPr>
          <w:p w14:paraId="3B3B68D4" w14:textId="77777777" w:rsidR="00D429ED" w:rsidRPr="00465927" w:rsidRDefault="00D429ED" w:rsidP="00441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</w:tcPr>
          <w:p w14:paraId="3B3B68D5" w14:textId="77777777" w:rsidR="00D429ED" w:rsidRPr="00465927" w:rsidRDefault="00D429ED" w:rsidP="00D429ED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1311" w:type="dxa"/>
            <w:gridSpan w:val="2"/>
          </w:tcPr>
          <w:p w14:paraId="3B3B68D6" w14:textId="77777777" w:rsidR="00D429ED" w:rsidRPr="00465927" w:rsidRDefault="00D429ED" w:rsidP="00D429ED">
            <w:pPr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230" w:type="dxa"/>
          </w:tcPr>
          <w:p w14:paraId="3B3B68D7" w14:textId="77777777" w:rsidR="00D429ED" w:rsidRPr="00465927" w:rsidRDefault="00D429ED" w:rsidP="00D429ED">
            <w:pPr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305" w:type="dxa"/>
          </w:tcPr>
          <w:p w14:paraId="3B3B68D8" w14:textId="77777777" w:rsidR="00D429ED" w:rsidRPr="00465927" w:rsidRDefault="00D429ED" w:rsidP="00D429ED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Marketcap</w:t>
            </w:r>
            <w:proofErr w:type="spellEnd"/>
          </w:p>
        </w:tc>
        <w:tc>
          <w:tcPr>
            <w:tcW w:w="1260" w:type="dxa"/>
          </w:tcPr>
          <w:p w14:paraId="3B3B68D9" w14:textId="77777777" w:rsidR="00D429ED" w:rsidRPr="00465927" w:rsidRDefault="00D429ED" w:rsidP="00D429ED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avg_price</w:t>
            </w:r>
            <w:proofErr w:type="spellEnd"/>
          </w:p>
        </w:tc>
        <w:tc>
          <w:tcPr>
            <w:tcW w:w="1815" w:type="dxa"/>
          </w:tcPr>
          <w:p w14:paraId="3B3B68DA" w14:textId="77777777" w:rsidR="00D429ED" w:rsidRPr="00465927" w:rsidRDefault="00D429ED" w:rsidP="00D42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S.P500</w:t>
            </w:r>
          </w:p>
        </w:tc>
      </w:tr>
      <w:tr w:rsidR="00D429ED" w:rsidRPr="00465927" w14:paraId="3B3B68E3" w14:textId="77777777" w:rsidTr="00D429ED">
        <w:tc>
          <w:tcPr>
            <w:tcW w:w="1184" w:type="dxa"/>
            <w:gridSpan w:val="2"/>
          </w:tcPr>
          <w:p w14:paraId="3B3B68DC" w14:textId="77777777" w:rsidR="00D429ED" w:rsidRPr="00465927" w:rsidRDefault="00D429ED" w:rsidP="0044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1245" w:type="dxa"/>
          </w:tcPr>
          <w:p w14:paraId="3B3B68DD" w14:textId="77777777" w:rsidR="00D429ED" w:rsidRPr="00465927" w:rsidRDefault="00D429ED" w:rsidP="0044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1311" w:type="dxa"/>
            <w:gridSpan w:val="2"/>
          </w:tcPr>
          <w:p w14:paraId="3B3B68DE" w14:textId="77777777" w:rsidR="00D429ED" w:rsidRPr="00465927" w:rsidRDefault="00D429ED" w:rsidP="00D429E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0.9983747</w:t>
            </w:r>
          </w:p>
        </w:tc>
        <w:tc>
          <w:tcPr>
            <w:tcW w:w="1230" w:type="dxa"/>
          </w:tcPr>
          <w:p w14:paraId="3B3B68DF" w14:textId="77777777" w:rsidR="00D429ED" w:rsidRPr="00465927" w:rsidRDefault="00D429ED" w:rsidP="00D429ED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0.8040466</w:t>
            </w:r>
          </w:p>
        </w:tc>
        <w:tc>
          <w:tcPr>
            <w:tcW w:w="1305" w:type="dxa"/>
          </w:tcPr>
          <w:p w14:paraId="3B3B68E0" w14:textId="77777777" w:rsidR="00D429ED" w:rsidRPr="00465927" w:rsidRDefault="00D429ED" w:rsidP="00D429ED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0.9997132</w:t>
            </w:r>
          </w:p>
        </w:tc>
        <w:tc>
          <w:tcPr>
            <w:tcW w:w="1260" w:type="dxa"/>
          </w:tcPr>
          <w:p w14:paraId="3B3B68E1" w14:textId="77777777" w:rsidR="00D429ED" w:rsidRPr="00465927" w:rsidRDefault="00D429ED" w:rsidP="00D429ED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0.9995942</w:t>
            </w:r>
          </w:p>
        </w:tc>
        <w:tc>
          <w:tcPr>
            <w:tcW w:w="1815" w:type="dxa"/>
          </w:tcPr>
          <w:p w14:paraId="3B3B68E2" w14:textId="77777777" w:rsidR="00D429ED" w:rsidRPr="00465927" w:rsidRDefault="00D429ED" w:rsidP="00D42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0.8292034</w:t>
            </w:r>
          </w:p>
        </w:tc>
      </w:tr>
      <w:tr w:rsidR="00D429ED" w:rsidRPr="00465927" w14:paraId="3B3B68EB" w14:textId="77777777" w:rsidTr="00D429ED">
        <w:tc>
          <w:tcPr>
            <w:tcW w:w="1184" w:type="dxa"/>
            <w:gridSpan w:val="2"/>
          </w:tcPr>
          <w:p w14:paraId="3B3B68E4" w14:textId="77777777" w:rsidR="00D429ED" w:rsidRPr="00465927" w:rsidRDefault="00D429ED" w:rsidP="0044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245" w:type="dxa"/>
          </w:tcPr>
          <w:p w14:paraId="3B3B68E5" w14:textId="77777777" w:rsidR="00D429ED" w:rsidRPr="00465927" w:rsidRDefault="00D429ED" w:rsidP="00D429ED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0.9983747</w:t>
            </w:r>
          </w:p>
        </w:tc>
        <w:tc>
          <w:tcPr>
            <w:tcW w:w="1290" w:type="dxa"/>
          </w:tcPr>
          <w:p w14:paraId="3B3B68E6" w14:textId="77777777" w:rsidR="00D429ED" w:rsidRPr="00465927" w:rsidRDefault="00D429ED" w:rsidP="00D429ED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1251" w:type="dxa"/>
            <w:gridSpan w:val="2"/>
          </w:tcPr>
          <w:p w14:paraId="3B3B68E7" w14:textId="77777777" w:rsidR="00D429ED" w:rsidRPr="00465927" w:rsidRDefault="00D429ED" w:rsidP="00D429ED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0.8048494</w:t>
            </w:r>
          </w:p>
        </w:tc>
        <w:tc>
          <w:tcPr>
            <w:tcW w:w="1305" w:type="dxa"/>
          </w:tcPr>
          <w:p w14:paraId="3B3B68E8" w14:textId="77777777" w:rsidR="00D429ED" w:rsidRPr="00465927" w:rsidRDefault="00D429ED" w:rsidP="00D42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0.9981193</w:t>
            </w:r>
          </w:p>
        </w:tc>
        <w:tc>
          <w:tcPr>
            <w:tcW w:w="1260" w:type="dxa"/>
          </w:tcPr>
          <w:p w14:paraId="3B3B68E9" w14:textId="77777777" w:rsidR="00D429ED" w:rsidRPr="00465927" w:rsidRDefault="00D429ED" w:rsidP="00D429ED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0.9995929</w:t>
            </w:r>
          </w:p>
        </w:tc>
        <w:tc>
          <w:tcPr>
            <w:tcW w:w="1815" w:type="dxa"/>
          </w:tcPr>
          <w:p w14:paraId="3B3B68EA" w14:textId="77777777" w:rsidR="00D429ED" w:rsidRPr="00465927" w:rsidRDefault="00D429ED" w:rsidP="00D429ED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0.8290565</w:t>
            </w:r>
          </w:p>
        </w:tc>
      </w:tr>
      <w:tr w:rsidR="00D429ED" w:rsidRPr="00465927" w14:paraId="3B3B68F3" w14:textId="77777777" w:rsidTr="00D429ED">
        <w:tc>
          <w:tcPr>
            <w:tcW w:w="1184" w:type="dxa"/>
            <w:gridSpan w:val="2"/>
          </w:tcPr>
          <w:p w14:paraId="3B3B68EC" w14:textId="77777777" w:rsidR="00D429ED" w:rsidRPr="00465927" w:rsidRDefault="00D429ED" w:rsidP="0044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Volume</w:t>
            </w:r>
          </w:p>
        </w:tc>
        <w:tc>
          <w:tcPr>
            <w:tcW w:w="1245" w:type="dxa"/>
          </w:tcPr>
          <w:p w14:paraId="3B3B68ED" w14:textId="77777777" w:rsidR="00D429ED" w:rsidRPr="00465927" w:rsidRDefault="00D429ED" w:rsidP="00D429ED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0.8040466</w:t>
            </w:r>
          </w:p>
        </w:tc>
        <w:tc>
          <w:tcPr>
            <w:tcW w:w="1290" w:type="dxa"/>
          </w:tcPr>
          <w:p w14:paraId="3B3B68EE" w14:textId="77777777" w:rsidR="00D429ED" w:rsidRPr="00465927" w:rsidRDefault="00D429ED" w:rsidP="00D429ED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0.8048494</w:t>
            </w:r>
          </w:p>
        </w:tc>
        <w:tc>
          <w:tcPr>
            <w:tcW w:w="1251" w:type="dxa"/>
            <w:gridSpan w:val="2"/>
          </w:tcPr>
          <w:p w14:paraId="3B3B68EF" w14:textId="77777777" w:rsidR="00D429ED" w:rsidRPr="00465927" w:rsidRDefault="00D429ED" w:rsidP="00D429ED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1305" w:type="dxa"/>
          </w:tcPr>
          <w:p w14:paraId="3B3B68F0" w14:textId="77777777" w:rsidR="00D429ED" w:rsidRPr="00465927" w:rsidRDefault="00D429ED" w:rsidP="00D42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0.8057855</w:t>
            </w:r>
          </w:p>
        </w:tc>
        <w:tc>
          <w:tcPr>
            <w:tcW w:w="1260" w:type="dxa"/>
          </w:tcPr>
          <w:p w14:paraId="3B3B68F1" w14:textId="77777777" w:rsidR="00D429ED" w:rsidRPr="00465927" w:rsidRDefault="00D429ED" w:rsidP="00D429ED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0.8047747</w:t>
            </w:r>
          </w:p>
        </w:tc>
        <w:tc>
          <w:tcPr>
            <w:tcW w:w="1815" w:type="dxa"/>
          </w:tcPr>
          <w:p w14:paraId="3B3B68F2" w14:textId="77777777" w:rsidR="00D429ED" w:rsidRPr="00465927" w:rsidRDefault="00D429ED" w:rsidP="00D429ED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0.7837008</w:t>
            </w:r>
          </w:p>
        </w:tc>
      </w:tr>
      <w:tr w:rsidR="00D429ED" w:rsidRPr="00465927" w14:paraId="3B3B68FB" w14:textId="77777777" w:rsidTr="00D429ED">
        <w:tc>
          <w:tcPr>
            <w:tcW w:w="1184" w:type="dxa"/>
            <w:gridSpan w:val="2"/>
          </w:tcPr>
          <w:p w14:paraId="3B3B68F4" w14:textId="77777777" w:rsidR="00D429ED" w:rsidRPr="00465927" w:rsidRDefault="00D429ED" w:rsidP="0044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Marketcap</w:t>
            </w:r>
            <w:proofErr w:type="spellEnd"/>
          </w:p>
        </w:tc>
        <w:tc>
          <w:tcPr>
            <w:tcW w:w="1245" w:type="dxa"/>
          </w:tcPr>
          <w:p w14:paraId="3B3B68F5" w14:textId="77777777" w:rsidR="00D429ED" w:rsidRPr="00465927" w:rsidRDefault="00D429ED" w:rsidP="00D429ED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0.9997132</w:t>
            </w:r>
          </w:p>
        </w:tc>
        <w:tc>
          <w:tcPr>
            <w:tcW w:w="1290" w:type="dxa"/>
          </w:tcPr>
          <w:p w14:paraId="3B3B68F6" w14:textId="77777777" w:rsidR="00D429ED" w:rsidRPr="00465927" w:rsidRDefault="00D429ED" w:rsidP="00D429ED">
            <w:pPr>
              <w:ind w:left="8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0.9981193</w:t>
            </w:r>
          </w:p>
        </w:tc>
        <w:tc>
          <w:tcPr>
            <w:tcW w:w="1251" w:type="dxa"/>
            <w:gridSpan w:val="2"/>
          </w:tcPr>
          <w:p w14:paraId="3B3B68F7" w14:textId="77777777" w:rsidR="00D429ED" w:rsidRPr="00465927" w:rsidRDefault="00D429ED" w:rsidP="00D42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0.8057855</w:t>
            </w:r>
          </w:p>
        </w:tc>
        <w:tc>
          <w:tcPr>
            <w:tcW w:w="1305" w:type="dxa"/>
          </w:tcPr>
          <w:p w14:paraId="3B3B68F8" w14:textId="77777777" w:rsidR="00D429ED" w:rsidRPr="00465927" w:rsidRDefault="00D429ED" w:rsidP="00D42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1260" w:type="dxa"/>
          </w:tcPr>
          <w:p w14:paraId="3B3B68F9" w14:textId="77777777" w:rsidR="00D429ED" w:rsidRPr="00465927" w:rsidRDefault="00D429ED" w:rsidP="00D429ED">
            <w:pPr>
              <w:ind w:left="8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0.9993230</w:t>
            </w:r>
          </w:p>
        </w:tc>
        <w:tc>
          <w:tcPr>
            <w:tcW w:w="1815" w:type="dxa"/>
          </w:tcPr>
          <w:p w14:paraId="3B3B68FA" w14:textId="77777777" w:rsidR="00D429ED" w:rsidRPr="00465927" w:rsidRDefault="00D429ED" w:rsidP="00D429ED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0.8263721</w:t>
            </w:r>
          </w:p>
        </w:tc>
      </w:tr>
      <w:tr w:rsidR="00D429ED" w:rsidRPr="00465927" w14:paraId="3B3B6903" w14:textId="77777777" w:rsidTr="00D429ED">
        <w:tc>
          <w:tcPr>
            <w:tcW w:w="1125" w:type="dxa"/>
          </w:tcPr>
          <w:p w14:paraId="3B3B68FC" w14:textId="77777777" w:rsidR="00D429ED" w:rsidRPr="00465927" w:rsidRDefault="00D429ED" w:rsidP="0044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avg_price</w:t>
            </w:r>
            <w:proofErr w:type="spellEnd"/>
          </w:p>
        </w:tc>
        <w:tc>
          <w:tcPr>
            <w:tcW w:w="1304" w:type="dxa"/>
            <w:gridSpan w:val="2"/>
          </w:tcPr>
          <w:p w14:paraId="3B3B68FD" w14:textId="77777777" w:rsidR="00D429ED" w:rsidRPr="00465927" w:rsidRDefault="00D429ED" w:rsidP="00D429ED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0.9995942</w:t>
            </w:r>
          </w:p>
        </w:tc>
        <w:tc>
          <w:tcPr>
            <w:tcW w:w="1290" w:type="dxa"/>
          </w:tcPr>
          <w:p w14:paraId="3B3B68FE" w14:textId="77777777" w:rsidR="00D429ED" w:rsidRPr="00465927" w:rsidRDefault="00D429ED" w:rsidP="00D42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0.9995929</w:t>
            </w:r>
          </w:p>
        </w:tc>
        <w:tc>
          <w:tcPr>
            <w:tcW w:w="1251" w:type="dxa"/>
            <w:gridSpan w:val="2"/>
          </w:tcPr>
          <w:p w14:paraId="3B3B68FF" w14:textId="77777777" w:rsidR="00D429ED" w:rsidRPr="00465927" w:rsidRDefault="00D429ED" w:rsidP="00D42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0.8047747</w:t>
            </w:r>
          </w:p>
        </w:tc>
        <w:tc>
          <w:tcPr>
            <w:tcW w:w="1305" w:type="dxa"/>
          </w:tcPr>
          <w:p w14:paraId="3B3B6900" w14:textId="77777777" w:rsidR="00D429ED" w:rsidRPr="00465927" w:rsidRDefault="00D429ED" w:rsidP="00D42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0.9993230</w:t>
            </w:r>
          </w:p>
        </w:tc>
        <w:tc>
          <w:tcPr>
            <w:tcW w:w="1260" w:type="dxa"/>
          </w:tcPr>
          <w:p w14:paraId="3B3B6901" w14:textId="77777777" w:rsidR="00D429ED" w:rsidRPr="00465927" w:rsidRDefault="00D429ED" w:rsidP="00D429ED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1815" w:type="dxa"/>
          </w:tcPr>
          <w:p w14:paraId="3B3B6902" w14:textId="77777777" w:rsidR="00D429ED" w:rsidRPr="00465927" w:rsidRDefault="00D429ED" w:rsidP="00D429ED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0.8294671</w:t>
            </w:r>
          </w:p>
        </w:tc>
      </w:tr>
      <w:tr w:rsidR="00D429ED" w:rsidRPr="00465927" w14:paraId="3B3B690B" w14:textId="77777777" w:rsidTr="00D429ED">
        <w:tc>
          <w:tcPr>
            <w:tcW w:w="1125" w:type="dxa"/>
          </w:tcPr>
          <w:p w14:paraId="3B3B6904" w14:textId="77777777" w:rsidR="00D429ED" w:rsidRPr="00465927" w:rsidRDefault="00D429ED" w:rsidP="0044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S.P500</w:t>
            </w:r>
          </w:p>
        </w:tc>
        <w:tc>
          <w:tcPr>
            <w:tcW w:w="1304" w:type="dxa"/>
            <w:gridSpan w:val="2"/>
          </w:tcPr>
          <w:p w14:paraId="3B3B6905" w14:textId="77777777" w:rsidR="00D429ED" w:rsidRPr="00465927" w:rsidRDefault="00D429ED" w:rsidP="0044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0.8292034</w:t>
            </w:r>
          </w:p>
        </w:tc>
        <w:tc>
          <w:tcPr>
            <w:tcW w:w="1290" w:type="dxa"/>
          </w:tcPr>
          <w:p w14:paraId="3B3B6906" w14:textId="77777777" w:rsidR="00D429ED" w:rsidRPr="00465927" w:rsidRDefault="00D429ED" w:rsidP="0044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0.8290565</w:t>
            </w:r>
          </w:p>
        </w:tc>
        <w:tc>
          <w:tcPr>
            <w:tcW w:w="1251" w:type="dxa"/>
            <w:gridSpan w:val="2"/>
          </w:tcPr>
          <w:p w14:paraId="3B3B6907" w14:textId="77777777" w:rsidR="00D429ED" w:rsidRPr="00465927" w:rsidRDefault="00D429ED" w:rsidP="0044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0.7837008</w:t>
            </w:r>
          </w:p>
        </w:tc>
        <w:tc>
          <w:tcPr>
            <w:tcW w:w="1305" w:type="dxa"/>
          </w:tcPr>
          <w:p w14:paraId="3B3B6908" w14:textId="77777777" w:rsidR="00D429ED" w:rsidRPr="00465927" w:rsidRDefault="00D429ED" w:rsidP="0044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0.8263721</w:t>
            </w:r>
          </w:p>
        </w:tc>
        <w:tc>
          <w:tcPr>
            <w:tcW w:w="1260" w:type="dxa"/>
          </w:tcPr>
          <w:p w14:paraId="3B3B6909" w14:textId="77777777" w:rsidR="00D429ED" w:rsidRPr="00465927" w:rsidRDefault="00D429ED" w:rsidP="00D429ED">
            <w:pPr>
              <w:ind w:left="8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0.8294671</w:t>
            </w:r>
          </w:p>
        </w:tc>
        <w:tc>
          <w:tcPr>
            <w:tcW w:w="1815" w:type="dxa"/>
          </w:tcPr>
          <w:p w14:paraId="3B3B690A" w14:textId="77777777" w:rsidR="00D429ED" w:rsidRPr="00465927" w:rsidRDefault="00D429ED" w:rsidP="00D429ED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1.0000000</w:t>
            </w:r>
          </w:p>
        </w:tc>
      </w:tr>
    </w:tbl>
    <w:p w14:paraId="3B3B690C" w14:textId="77777777" w:rsidR="00581FB3" w:rsidRPr="00465927" w:rsidRDefault="00581FB3" w:rsidP="006F1655">
      <w:pPr>
        <w:rPr>
          <w:rFonts w:ascii="Times New Roman" w:hAnsi="Times New Roman" w:cs="Times New Roman"/>
          <w:sz w:val="24"/>
          <w:szCs w:val="24"/>
        </w:rPr>
      </w:pPr>
    </w:p>
    <w:p w14:paraId="3B3B690E" w14:textId="6B1D6CAA" w:rsidR="00537703" w:rsidRPr="00465927" w:rsidRDefault="002754C0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 xml:space="preserve">This is a correlation matrix of all the </w:t>
      </w:r>
      <w:r w:rsidR="002C03BF" w:rsidRPr="00465927">
        <w:rPr>
          <w:rFonts w:ascii="Times New Roman" w:hAnsi="Times New Roman" w:cs="Times New Roman"/>
          <w:b/>
          <w:sz w:val="24"/>
          <w:szCs w:val="24"/>
        </w:rPr>
        <w:t>variables. All</w:t>
      </w:r>
      <w:r w:rsidRPr="00465927">
        <w:rPr>
          <w:rFonts w:ascii="Times New Roman" w:hAnsi="Times New Roman" w:cs="Times New Roman"/>
          <w:b/>
          <w:sz w:val="24"/>
          <w:szCs w:val="24"/>
        </w:rPr>
        <w:t xml:space="preserve"> the variables are strongly correlated with </w:t>
      </w:r>
      <w:r w:rsidR="005753AB" w:rsidRPr="00465927">
        <w:rPr>
          <w:rFonts w:ascii="Times New Roman" w:hAnsi="Times New Roman" w:cs="Times New Roman"/>
          <w:b/>
          <w:sz w:val="24"/>
          <w:szCs w:val="24"/>
        </w:rPr>
        <w:t>each other,</w:t>
      </w:r>
      <w:r w:rsidRPr="00465927">
        <w:rPr>
          <w:rFonts w:ascii="Times New Roman" w:hAnsi="Times New Roman" w:cs="Times New Roman"/>
          <w:b/>
          <w:sz w:val="24"/>
          <w:szCs w:val="24"/>
        </w:rPr>
        <w:t xml:space="preserve"> so we need not include them in our model. This i</w:t>
      </w:r>
      <w:r w:rsidR="00A25233" w:rsidRPr="00465927">
        <w:rPr>
          <w:rFonts w:ascii="Times New Roman" w:hAnsi="Times New Roman" w:cs="Times New Roman"/>
          <w:b/>
          <w:sz w:val="24"/>
          <w:szCs w:val="24"/>
        </w:rPr>
        <w:t xml:space="preserve">s one way to avoid data </w:t>
      </w:r>
      <w:r w:rsidR="002C03BF" w:rsidRPr="00465927">
        <w:rPr>
          <w:rFonts w:ascii="Times New Roman" w:hAnsi="Times New Roman" w:cs="Times New Roman"/>
          <w:b/>
          <w:sz w:val="24"/>
          <w:szCs w:val="24"/>
        </w:rPr>
        <w:t>leakage</w:t>
      </w:r>
      <w:r w:rsidR="00D31D59" w:rsidRPr="00465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B695E" wp14:editId="3B3B695F">
            <wp:extent cx="6477000" cy="538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14" cy="53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703" w:rsidRPr="00465927">
        <w:rPr>
          <w:rFonts w:ascii="Times New Roman" w:hAnsi="Times New Roman" w:cs="Times New Roman"/>
          <w:sz w:val="24"/>
          <w:szCs w:val="24"/>
        </w:rPr>
        <w:t xml:space="preserve">The above matrix </w:t>
      </w:r>
      <w:r w:rsidR="007A1F4E" w:rsidRPr="00465927">
        <w:rPr>
          <w:rFonts w:ascii="Times New Roman" w:hAnsi="Times New Roman" w:cs="Times New Roman"/>
          <w:sz w:val="24"/>
          <w:szCs w:val="24"/>
        </w:rPr>
        <w:t>shows all</w:t>
      </w:r>
      <w:r w:rsidR="00537703" w:rsidRPr="00465927">
        <w:rPr>
          <w:rFonts w:ascii="Times New Roman" w:hAnsi="Times New Roman" w:cs="Times New Roman"/>
          <w:sz w:val="24"/>
          <w:szCs w:val="24"/>
        </w:rPr>
        <w:t xml:space="preserve"> the variables are strongly correlated. </w:t>
      </w:r>
      <w:r w:rsidR="00D94D46" w:rsidRPr="00465927">
        <w:rPr>
          <w:rFonts w:ascii="Times New Roman" w:hAnsi="Times New Roman" w:cs="Times New Roman"/>
          <w:sz w:val="24"/>
          <w:szCs w:val="24"/>
        </w:rPr>
        <w:t>Also,</w:t>
      </w:r>
      <w:r w:rsidR="00537703" w:rsidRPr="00465927">
        <w:rPr>
          <w:rFonts w:ascii="Times New Roman" w:hAnsi="Times New Roman" w:cs="Times New Roman"/>
          <w:sz w:val="24"/>
          <w:szCs w:val="24"/>
        </w:rPr>
        <w:t xml:space="preserve"> the histogram shows </w:t>
      </w:r>
      <w:r w:rsidR="002C03BF" w:rsidRPr="00465927">
        <w:rPr>
          <w:rFonts w:ascii="Times New Roman" w:hAnsi="Times New Roman" w:cs="Times New Roman"/>
          <w:sz w:val="24"/>
          <w:szCs w:val="24"/>
        </w:rPr>
        <w:t>they</w:t>
      </w:r>
      <w:r w:rsidR="00537703" w:rsidRPr="00465927">
        <w:rPr>
          <w:rFonts w:ascii="Times New Roman" w:hAnsi="Times New Roman" w:cs="Times New Roman"/>
          <w:sz w:val="24"/>
          <w:szCs w:val="24"/>
        </w:rPr>
        <w:t xml:space="preserve"> are heavily skewed. </w:t>
      </w:r>
      <w:r w:rsidR="00D94D46" w:rsidRPr="00465927">
        <w:rPr>
          <w:rFonts w:ascii="Times New Roman" w:hAnsi="Times New Roman" w:cs="Times New Roman"/>
          <w:sz w:val="24"/>
          <w:szCs w:val="24"/>
        </w:rPr>
        <w:t>Therefore,</w:t>
      </w:r>
      <w:r w:rsidR="00537703" w:rsidRPr="00465927">
        <w:rPr>
          <w:rFonts w:ascii="Times New Roman" w:hAnsi="Times New Roman" w:cs="Times New Roman"/>
          <w:sz w:val="24"/>
          <w:szCs w:val="24"/>
        </w:rPr>
        <w:t xml:space="preserve"> we had to use logarithmic transform for </w:t>
      </w:r>
      <w:r w:rsidR="007A1F4E" w:rsidRPr="00465927">
        <w:rPr>
          <w:rFonts w:ascii="Times New Roman" w:hAnsi="Times New Roman" w:cs="Times New Roman"/>
          <w:sz w:val="24"/>
          <w:szCs w:val="24"/>
        </w:rPr>
        <w:t>our</w:t>
      </w:r>
      <w:r w:rsidR="00537703" w:rsidRPr="00465927">
        <w:rPr>
          <w:rFonts w:ascii="Times New Roman" w:hAnsi="Times New Roman" w:cs="Times New Roman"/>
          <w:sz w:val="24"/>
          <w:szCs w:val="24"/>
        </w:rPr>
        <w:t xml:space="preserve"> dependent variable ‘close’.</w:t>
      </w:r>
    </w:p>
    <w:p w14:paraId="3B3B690F" w14:textId="77777777" w:rsidR="00537703" w:rsidRPr="00465927" w:rsidRDefault="00537703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sz w:val="24"/>
          <w:szCs w:val="24"/>
        </w:rPr>
        <w:t>The essence of the logarithmic transformation is to normalize the heavily skewed variable.</w:t>
      </w:r>
    </w:p>
    <w:p w14:paraId="11EF5309" w14:textId="77777777" w:rsidR="008251B6" w:rsidRDefault="008251B6" w:rsidP="006F1655">
      <w:pPr>
        <w:rPr>
          <w:rFonts w:ascii="Times New Roman" w:hAnsi="Times New Roman" w:cs="Times New Roman"/>
          <w:b/>
          <w:sz w:val="24"/>
          <w:szCs w:val="24"/>
        </w:rPr>
      </w:pPr>
    </w:p>
    <w:p w14:paraId="3B3B6910" w14:textId="62DEA1BA" w:rsidR="00537703" w:rsidRPr="00465927" w:rsidRDefault="00366F1E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lastRenderedPageBreak/>
        <w:t>MODEL SUMMARY</w:t>
      </w:r>
    </w:p>
    <w:p w14:paraId="3B3B6911" w14:textId="77777777" w:rsidR="006F1655" w:rsidRPr="00465927" w:rsidRDefault="006F1655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sz w:val="24"/>
          <w:szCs w:val="24"/>
        </w:rPr>
        <w:t>Residuals:</w:t>
      </w:r>
    </w:p>
    <w:tbl>
      <w:tblPr>
        <w:tblStyle w:val="TableGrid"/>
        <w:tblW w:w="5305" w:type="dxa"/>
        <w:tblLook w:val="04A0" w:firstRow="1" w:lastRow="0" w:firstColumn="1" w:lastColumn="0" w:noHBand="0" w:noVBand="1"/>
      </w:tblPr>
      <w:tblGrid>
        <w:gridCol w:w="1020"/>
        <w:gridCol w:w="1020"/>
        <w:gridCol w:w="1049"/>
        <w:gridCol w:w="1130"/>
        <w:gridCol w:w="1086"/>
      </w:tblGrid>
      <w:tr w:rsidR="008505D4" w:rsidRPr="00465927" w14:paraId="3B3B6917" w14:textId="77777777" w:rsidTr="008505D4">
        <w:trPr>
          <w:trHeight w:val="405"/>
        </w:trPr>
        <w:tc>
          <w:tcPr>
            <w:tcW w:w="1020" w:type="dxa"/>
          </w:tcPr>
          <w:p w14:paraId="3B3B6912" w14:textId="77777777" w:rsidR="008505D4" w:rsidRPr="00465927" w:rsidRDefault="008505D4" w:rsidP="0094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     Min</w:t>
            </w:r>
          </w:p>
        </w:tc>
        <w:tc>
          <w:tcPr>
            <w:tcW w:w="1020" w:type="dxa"/>
          </w:tcPr>
          <w:p w14:paraId="3B3B6913" w14:textId="77777777" w:rsidR="008505D4" w:rsidRPr="00465927" w:rsidRDefault="008505D4" w:rsidP="008505D4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1Q</w:t>
            </w:r>
          </w:p>
        </w:tc>
        <w:tc>
          <w:tcPr>
            <w:tcW w:w="1049" w:type="dxa"/>
          </w:tcPr>
          <w:p w14:paraId="3B3B6914" w14:textId="77777777" w:rsidR="008505D4" w:rsidRPr="00465927" w:rsidRDefault="008505D4" w:rsidP="00850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130" w:type="dxa"/>
          </w:tcPr>
          <w:p w14:paraId="3B3B6915" w14:textId="77777777" w:rsidR="008505D4" w:rsidRPr="00465927" w:rsidRDefault="008505D4" w:rsidP="008505D4">
            <w:pPr>
              <w:ind w:left="22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3Q</w:t>
            </w:r>
          </w:p>
        </w:tc>
        <w:tc>
          <w:tcPr>
            <w:tcW w:w="1086" w:type="dxa"/>
          </w:tcPr>
          <w:p w14:paraId="3B3B6916" w14:textId="77777777" w:rsidR="008505D4" w:rsidRPr="00465927" w:rsidRDefault="008505D4" w:rsidP="008505D4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Max </w:t>
            </w:r>
          </w:p>
        </w:tc>
      </w:tr>
      <w:tr w:rsidR="008505D4" w:rsidRPr="00465927" w14:paraId="3B3B691D" w14:textId="77777777" w:rsidTr="008505D4">
        <w:trPr>
          <w:trHeight w:val="377"/>
        </w:trPr>
        <w:tc>
          <w:tcPr>
            <w:tcW w:w="1020" w:type="dxa"/>
          </w:tcPr>
          <w:p w14:paraId="3B3B6918" w14:textId="77777777" w:rsidR="008505D4" w:rsidRPr="00465927" w:rsidRDefault="008505D4" w:rsidP="0094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-1.78108</w:t>
            </w:r>
          </w:p>
        </w:tc>
        <w:tc>
          <w:tcPr>
            <w:tcW w:w="1020" w:type="dxa"/>
          </w:tcPr>
          <w:p w14:paraId="3B3B6919" w14:textId="77777777" w:rsidR="008505D4" w:rsidRPr="00465927" w:rsidRDefault="008505D4" w:rsidP="0094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-0.49692</w:t>
            </w:r>
          </w:p>
        </w:tc>
        <w:tc>
          <w:tcPr>
            <w:tcW w:w="1049" w:type="dxa"/>
          </w:tcPr>
          <w:p w14:paraId="3B3B691A" w14:textId="77777777" w:rsidR="008505D4" w:rsidRPr="00465927" w:rsidRDefault="008505D4" w:rsidP="008505D4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-0.07967</w:t>
            </w:r>
          </w:p>
        </w:tc>
        <w:tc>
          <w:tcPr>
            <w:tcW w:w="1130" w:type="dxa"/>
          </w:tcPr>
          <w:p w14:paraId="3B3B691B" w14:textId="77777777" w:rsidR="008505D4" w:rsidRPr="00465927" w:rsidRDefault="008505D4" w:rsidP="008505D4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0.48249</w:t>
            </w:r>
          </w:p>
        </w:tc>
        <w:tc>
          <w:tcPr>
            <w:tcW w:w="1086" w:type="dxa"/>
          </w:tcPr>
          <w:p w14:paraId="3B3B691C" w14:textId="77777777" w:rsidR="008505D4" w:rsidRPr="00465927" w:rsidRDefault="008505D4" w:rsidP="008505D4">
            <w:pPr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1.92422 </w:t>
            </w:r>
          </w:p>
        </w:tc>
      </w:tr>
    </w:tbl>
    <w:p w14:paraId="3B3B691E" w14:textId="77777777" w:rsidR="008505D4" w:rsidRPr="00465927" w:rsidRDefault="008505D4" w:rsidP="006F1655">
      <w:pPr>
        <w:rPr>
          <w:rFonts w:ascii="Times New Roman" w:hAnsi="Times New Roman" w:cs="Times New Roman"/>
          <w:sz w:val="24"/>
          <w:szCs w:val="24"/>
        </w:rPr>
      </w:pPr>
    </w:p>
    <w:p w14:paraId="3B3B691F" w14:textId="77777777" w:rsidR="006F1655" w:rsidRPr="00465927" w:rsidRDefault="006F1655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sz w:val="24"/>
          <w:szCs w:val="24"/>
        </w:rPr>
        <w:t>Coefficients: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1361"/>
        <w:gridCol w:w="46"/>
        <w:gridCol w:w="1555"/>
        <w:gridCol w:w="1332"/>
        <w:gridCol w:w="1014"/>
        <w:gridCol w:w="1617"/>
      </w:tblGrid>
      <w:tr w:rsidR="00C30C14" w:rsidRPr="00465927" w14:paraId="3B3B6925" w14:textId="77777777" w:rsidTr="00C30C14">
        <w:trPr>
          <w:trHeight w:val="554"/>
        </w:trPr>
        <w:tc>
          <w:tcPr>
            <w:tcW w:w="1407" w:type="dxa"/>
            <w:gridSpan w:val="2"/>
          </w:tcPr>
          <w:p w14:paraId="3B3B6920" w14:textId="77777777" w:rsidR="00C30C14" w:rsidRPr="00465927" w:rsidRDefault="00C30C14" w:rsidP="00443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3B3B6921" w14:textId="77777777" w:rsidR="00C30C14" w:rsidRPr="00465927" w:rsidRDefault="00C30C14" w:rsidP="00C30C14">
            <w:p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332" w:type="dxa"/>
          </w:tcPr>
          <w:p w14:paraId="3B3B6922" w14:textId="77777777" w:rsidR="00C30C14" w:rsidRPr="00465927" w:rsidRDefault="00C30C14" w:rsidP="00C30C14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Std. Error</w:t>
            </w:r>
          </w:p>
        </w:tc>
        <w:tc>
          <w:tcPr>
            <w:tcW w:w="1014" w:type="dxa"/>
          </w:tcPr>
          <w:p w14:paraId="3B3B6923" w14:textId="77777777" w:rsidR="00C30C14" w:rsidRPr="00465927" w:rsidRDefault="00C30C14" w:rsidP="00C30C14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t value</w:t>
            </w:r>
          </w:p>
        </w:tc>
        <w:tc>
          <w:tcPr>
            <w:tcW w:w="1617" w:type="dxa"/>
          </w:tcPr>
          <w:p w14:paraId="3B3B6924" w14:textId="77777777" w:rsidR="00C30C14" w:rsidRPr="00465927" w:rsidRDefault="00C30C14" w:rsidP="00C30C14">
            <w:pPr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465927">
              <w:rPr>
                <w:rFonts w:ascii="Times New Roman" w:hAnsi="Times New Roman" w:cs="Times New Roman"/>
                <w:sz w:val="24"/>
                <w:szCs w:val="24"/>
              </w:rPr>
              <w:t xml:space="preserve">(&gt;|t|)    </w:t>
            </w:r>
          </w:p>
        </w:tc>
      </w:tr>
      <w:tr w:rsidR="00C30C14" w:rsidRPr="00465927" w14:paraId="3B3B692B" w14:textId="77777777" w:rsidTr="00C30C14">
        <w:trPr>
          <w:trHeight w:val="292"/>
        </w:trPr>
        <w:tc>
          <w:tcPr>
            <w:tcW w:w="1407" w:type="dxa"/>
            <w:gridSpan w:val="2"/>
          </w:tcPr>
          <w:p w14:paraId="3B3B6926" w14:textId="77777777" w:rsidR="00C30C14" w:rsidRPr="00465927" w:rsidRDefault="00C30C14" w:rsidP="00443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555" w:type="dxa"/>
          </w:tcPr>
          <w:p w14:paraId="3B3B6927" w14:textId="77777777" w:rsidR="00C30C14" w:rsidRPr="00465927" w:rsidRDefault="00C30C14" w:rsidP="00C30C14">
            <w:pPr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1.141e+00</w:t>
            </w:r>
          </w:p>
        </w:tc>
        <w:tc>
          <w:tcPr>
            <w:tcW w:w="1332" w:type="dxa"/>
          </w:tcPr>
          <w:p w14:paraId="3B3B6928" w14:textId="77777777" w:rsidR="00C30C14" w:rsidRPr="00465927" w:rsidRDefault="00C30C14" w:rsidP="00C3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7.153e-02</w:t>
            </w:r>
          </w:p>
        </w:tc>
        <w:tc>
          <w:tcPr>
            <w:tcW w:w="1014" w:type="dxa"/>
          </w:tcPr>
          <w:p w14:paraId="3B3B6929" w14:textId="77777777" w:rsidR="00C30C14" w:rsidRPr="00465927" w:rsidRDefault="00C30C14" w:rsidP="00C3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15.95</w:t>
            </w:r>
          </w:p>
        </w:tc>
        <w:tc>
          <w:tcPr>
            <w:tcW w:w="1617" w:type="dxa"/>
          </w:tcPr>
          <w:p w14:paraId="3B3B692A" w14:textId="77777777" w:rsidR="00C30C14" w:rsidRPr="00465927" w:rsidRDefault="00C30C14" w:rsidP="00C3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&lt;2e-16 ***</w:t>
            </w:r>
          </w:p>
        </w:tc>
      </w:tr>
      <w:tr w:rsidR="00C30C14" w:rsidRPr="00465927" w14:paraId="3B3B6931" w14:textId="77777777" w:rsidTr="00C30C14">
        <w:trPr>
          <w:trHeight w:val="261"/>
        </w:trPr>
        <w:tc>
          <w:tcPr>
            <w:tcW w:w="1361" w:type="dxa"/>
          </w:tcPr>
          <w:p w14:paraId="3B3B692C" w14:textId="77777777" w:rsidR="00C30C14" w:rsidRPr="00465927" w:rsidRDefault="00C30C14" w:rsidP="00443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b/>
                <w:sz w:val="24"/>
                <w:szCs w:val="24"/>
              </w:rPr>
              <w:t>S.P500</w:t>
            </w:r>
          </w:p>
        </w:tc>
        <w:tc>
          <w:tcPr>
            <w:tcW w:w="1601" w:type="dxa"/>
            <w:gridSpan w:val="2"/>
          </w:tcPr>
          <w:p w14:paraId="3B3B692D" w14:textId="77777777" w:rsidR="00C30C14" w:rsidRPr="00465927" w:rsidRDefault="00C30C14" w:rsidP="00C30C14">
            <w:pPr>
              <w:ind w:left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2.551e-03</w:t>
            </w:r>
          </w:p>
        </w:tc>
        <w:tc>
          <w:tcPr>
            <w:tcW w:w="1332" w:type="dxa"/>
          </w:tcPr>
          <w:p w14:paraId="3B3B692E" w14:textId="77777777" w:rsidR="00C30C14" w:rsidRPr="00465927" w:rsidRDefault="00C30C14" w:rsidP="00C30C14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2.758e-05</w:t>
            </w:r>
          </w:p>
        </w:tc>
        <w:tc>
          <w:tcPr>
            <w:tcW w:w="1014" w:type="dxa"/>
          </w:tcPr>
          <w:p w14:paraId="3B3B692F" w14:textId="77777777" w:rsidR="00C30C14" w:rsidRPr="00465927" w:rsidRDefault="00C30C14" w:rsidP="00C30C14">
            <w:pPr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92.51</w:t>
            </w:r>
          </w:p>
        </w:tc>
        <w:tc>
          <w:tcPr>
            <w:tcW w:w="1617" w:type="dxa"/>
          </w:tcPr>
          <w:p w14:paraId="3B3B6930" w14:textId="77777777" w:rsidR="00C30C14" w:rsidRPr="00465927" w:rsidRDefault="00C30C14" w:rsidP="00C30C14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&lt;2e-16 ***</w:t>
            </w:r>
          </w:p>
        </w:tc>
      </w:tr>
    </w:tbl>
    <w:p w14:paraId="3B3B6932" w14:textId="77777777" w:rsidR="006F1655" w:rsidRPr="00465927" w:rsidRDefault="006F1655" w:rsidP="006F16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927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465927">
        <w:rPr>
          <w:rFonts w:ascii="Times New Roman" w:hAnsi="Times New Roman" w:cs="Times New Roman"/>
          <w:sz w:val="24"/>
          <w:szCs w:val="24"/>
        </w:rPr>
        <w:t>. codes:  0 ‘***’ 0.001 ‘**’ 0.01 ‘*’ 0.05 ‘.’ 0.1 ‘ ’ 1</w:t>
      </w:r>
    </w:p>
    <w:p w14:paraId="3B3B6933" w14:textId="77777777" w:rsidR="006F1655" w:rsidRPr="00465927" w:rsidRDefault="006F1655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>Residual standard error</w:t>
      </w:r>
      <w:r w:rsidRPr="00465927">
        <w:rPr>
          <w:rFonts w:ascii="Times New Roman" w:hAnsi="Times New Roman" w:cs="Times New Roman"/>
          <w:sz w:val="24"/>
          <w:szCs w:val="24"/>
        </w:rPr>
        <w:t>: 0.658 on 1441 degrees of freedom</w:t>
      </w:r>
    </w:p>
    <w:p w14:paraId="3B3B6934" w14:textId="77777777" w:rsidR="006F1655" w:rsidRPr="00465927" w:rsidRDefault="006F1655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>Multiple R-squared</w:t>
      </w:r>
      <w:r w:rsidRPr="00465927">
        <w:rPr>
          <w:rFonts w:ascii="Times New Roman" w:hAnsi="Times New Roman" w:cs="Times New Roman"/>
          <w:sz w:val="24"/>
          <w:szCs w:val="24"/>
        </w:rPr>
        <w:t>:  0.8559,</w:t>
      </w:r>
      <w:r w:rsidRPr="00465927">
        <w:rPr>
          <w:rFonts w:ascii="Times New Roman" w:hAnsi="Times New Roman" w:cs="Times New Roman"/>
          <w:sz w:val="24"/>
          <w:szCs w:val="24"/>
        </w:rPr>
        <w:tab/>
      </w:r>
      <w:r w:rsidRPr="00465927">
        <w:rPr>
          <w:rFonts w:ascii="Times New Roman" w:hAnsi="Times New Roman" w:cs="Times New Roman"/>
          <w:b/>
          <w:sz w:val="24"/>
          <w:szCs w:val="24"/>
        </w:rPr>
        <w:t>Adjusted R-squared</w:t>
      </w:r>
      <w:r w:rsidRPr="00465927">
        <w:rPr>
          <w:rFonts w:ascii="Times New Roman" w:hAnsi="Times New Roman" w:cs="Times New Roman"/>
          <w:sz w:val="24"/>
          <w:szCs w:val="24"/>
        </w:rPr>
        <w:t xml:space="preserve">:  0.8558 </w:t>
      </w:r>
    </w:p>
    <w:p w14:paraId="3B3B6935" w14:textId="77777777" w:rsidR="002C03BF" w:rsidRPr="00465927" w:rsidRDefault="006F1655" w:rsidP="006F1655">
      <w:pPr>
        <w:rPr>
          <w:rFonts w:ascii="Times New Roman" w:hAnsi="Times New Roman" w:cs="Times New Roman"/>
          <w:sz w:val="24"/>
          <w:szCs w:val="24"/>
        </w:rPr>
      </w:pPr>
      <w:r w:rsidRPr="00465927">
        <w:rPr>
          <w:rFonts w:ascii="Times New Roman" w:hAnsi="Times New Roman" w:cs="Times New Roman"/>
          <w:sz w:val="24"/>
          <w:szCs w:val="24"/>
        </w:rPr>
        <w:t>F-statistic:  8559 on 1 and 1441 DF</w:t>
      </w:r>
      <w:r w:rsidR="00EF01E9" w:rsidRPr="00465927">
        <w:rPr>
          <w:rFonts w:ascii="Times New Roman" w:hAnsi="Times New Roman" w:cs="Times New Roman"/>
          <w:sz w:val="24"/>
          <w:szCs w:val="24"/>
        </w:rPr>
        <w:t>, p</w:t>
      </w:r>
      <w:r w:rsidRPr="00465927">
        <w:rPr>
          <w:rFonts w:ascii="Times New Roman" w:hAnsi="Times New Roman" w:cs="Times New Roman"/>
          <w:sz w:val="24"/>
          <w:szCs w:val="24"/>
        </w:rPr>
        <w:t>-value: &lt; 2.2e-16</w:t>
      </w:r>
    </w:p>
    <w:p w14:paraId="3B3B6936" w14:textId="77777777" w:rsidR="00C30C14" w:rsidRPr="00465927" w:rsidRDefault="00EF01E9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>The t value observed is statistically significant. What this means is that our model fits.</w:t>
      </w:r>
    </w:p>
    <w:p w14:paraId="3B3B6937" w14:textId="77777777" w:rsidR="002C03BF" w:rsidRPr="00465927" w:rsidRDefault="002C03BF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>Multiple R squared: is the amount of variation in the dependent variable that can be explained by the independent variable. Here, 85.6% of the variation in the closing price of BTC can be explained by the variation in stock price.</w:t>
      </w:r>
    </w:p>
    <w:p w14:paraId="3B3B6939" w14:textId="6BB529D8" w:rsidR="006F1655" w:rsidRPr="00465927" w:rsidRDefault="002C03BF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 xml:space="preserve">Adjusted R squared </w:t>
      </w:r>
      <w:r w:rsidR="00E0526B" w:rsidRPr="00465927">
        <w:rPr>
          <w:rFonts w:ascii="Times New Roman" w:hAnsi="Times New Roman" w:cs="Times New Roman"/>
          <w:b/>
          <w:sz w:val="24"/>
          <w:szCs w:val="24"/>
        </w:rPr>
        <w:t>h</w:t>
      </w:r>
      <w:r w:rsidRPr="00465927">
        <w:rPr>
          <w:rFonts w:ascii="Times New Roman" w:hAnsi="Times New Roman" w:cs="Times New Roman"/>
          <w:b/>
          <w:sz w:val="24"/>
          <w:szCs w:val="24"/>
        </w:rPr>
        <w:t>as the same rendition as multiple R squared however in a case of multiple independent variable.</w:t>
      </w:r>
    </w:p>
    <w:p w14:paraId="3B3B693A" w14:textId="77777777" w:rsidR="006F1655" w:rsidRPr="00465927" w:rsidRDefault="00C30C14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>EVALUATION METRICS FOR PREDICTION ON THE TEST_SET, TRAIN_SET, RIDGE REGRESSION AND LASSO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812"/>
        <w:gridCol w:w="1991"/>
        <w:gridCol w:w="1813"/>
        <w:gridCol w:w="1813"/>
      </w:tblGrid>
      <w:tr w:rsidR="00835565" w:rsidRPr="00465927" w14:paraId="3B3B6940" w14:textId="77777777" w:rsidTr="00835565">
        <w:tc>
          <w:tcPr>
            <w:tcW w:w="1921" w:type="dxa"/>
          </w:tcPr>
          <w:p w14:paraId="3B3B693B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14:paraId="3B3B693C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train_set</w:t>
            </w:r>
            <w:proofErr w:type="spellEnd"/>
          </w:p>
        </w:tc>
        <w:tc>
          <w:tcPr>
            <w:tcW w:w="1991" w:type="dxa"/>
          </w:tcPr>
          <w:p w14:paraId="3B3B693D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test_set</w:t>
            </w:r>
            <w:proofErr w:type="spellEnd"/>
          </w:p>
        </w:tc>
        <w:tc>
          <w:tcPr>
            <w:tcW w:w="1813" w:type="dxa"/>
          </w:tcPr>
          <w:p w14:paraId="3B3B693E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Ridge regression</w:t>
            </w:r>
          </w:p>
        </w:tc>
        <w:tc>
          <w:tcPr>
            <w:tcW w:w="1813" w:type="dxa"/>
          </w:tcPr>
          <w:p w14:paraId="3B3B693F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Lasso regression</w:t>
            </w:r>
          </w:p>
        </w:tc>
      </w:tr>
      <w:tr w:rsidR="00835565" w:rsidRPr="00465927" w14:paraId="3B3B6946" w14:textId="77777777" w:rsidTr="00835565">
        <w:tc>
          <w:tcPr>
            <w:tcW w:w="1921" w:type="dxa"/>
          </w:tcPr>
          <w:p w14:paraId="3B3B6941" w14:textId="77777777" w:rsidR="00835565" w:rsidRPr="00465927" w:rsidRDefault="00C30C14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812" w:type="dxa"/>
          </w:tcPr>
          <w:p w14:paraId="3B3B6942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5194.971</w:t>
            </w:r>
          </w:p>
        </w:tc>
        <w:tc>
          <w:tcPr>
            <w:tcW w:w="1991" w:type="dxa"/>
          </w:tcPr>
          <w:p w14:paraId="3B3B6943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3794.871</w:t>
            </w:r>
          </w:p>
        </w:tc>
        <w:tc>
          <w:tcPr>
            <w:tcW w:w="1813" w:type="dxa"/>
          </w:tcPr>
          <w:p w14:paraId="3B3B6944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842.356</w:t>
            </w:r>
          </w:p>
        </w:tc>
        <w:tc>
          <w:tcPr>
            <w:tcW w:w="1813" w:type="dxa"/>
          </w:tcPr>
          <w:p w14:paraId="3B3B6945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265.4229</w:t>
            </w:r>
          </w:p>
        </w:tc>
      </w:tr>
      <w:tr w:rsidR="00835565" w:rsidRPr="00465927" w14:paraId="3B3B694C" w14:textId="77777777" w:rsidTr="00835565">
        <w:tc>
          <w:tcPr>
            <w:tcW w:w="1921" w:type="dxa"/>
          </w:tcPr>
          <w:p w14:paraId="3B3B6947" w14:textId="77777777" w:rsidR="00835565" w:rsidRPr="00465927" w:rsidRDefault="00C30C14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812" w:type="dxa"/>
          </w:tcPr>
          <w:p w14:paraId="3B3B6948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303821174</w:t>
            </w:r>
          </w:p>
        </w:tc>
        <w:tc>
          <w:tcPr>
            <w:tcW w:w="1991" w:type="dxa"/>
          </w:tcPr>
          <w:p w14:paraId="3B3B6949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172182335</w:t>
            </w:r>
          </w:p>
        </w:tc>
        <w:tc>
          <w:tcPr>
            <w:tcW w:w="1813" w:type="dxa"/>
          </w:tcPr>
          <w:p w14:paraId="3B3B694A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1810835</w:t>
            </w:r>
          </w:p>
        </w:tc>
        <w:tc>
          <w:tcPr>
            <w:tcW w:w="1813" w:type="dxa"/>
          </w:tcPr>
          <w:p w14:paraId="3B3B694B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124457.8</w:t>
            </w:r>
          </w:p>
        </w:tc>
      </w:tr>
      <w:tr w:rsidR="00835565" w:rsidRPr="00465927" w14:paraId="3B3B6952" w14:textId="77777777" w:rsidTr="00835565">
        <w:tc>
          <w:tcPr>
            <w:tcW w:w="1921" w:type="dxa"/>
          </w:tcPr>
          <w:p w14:paraId="3B3B694D" w14:textId="77777777" w:rsidR="00835565" w:rsidRPr="00465927" w:rsidRDefault="00C30C14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812" w:type="dxa"/>
          </w:tcPr>
          <w:p w14:paraId="3B3B694E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17430.47</w:t>
            </w:r>
          </w:p>
        </w:tc>
        <w:tc>
          <w:tcPr>
            <w:tcW w:w="1991" w:type="dxa"/>
          </w:tcPr>
          <w:p w14:paraId="3B3B694F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13121.83</w:t>
            </w:r>
          </w:p>
        </w:tc>
        <w:tc>
          <w:tcPr>
            <w:tcW w:w="1813" w:type="dxa"/>
          </w:tcPr>
          <w:p w14:paraId="3B3B6950" w14:textId="77777777" w:rsidR="00835565" w:rsidRPr="00465927" w:rsidRDefault="00835565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1345.673</w:t>
            </w:r>
          </w:p>
        </w:tc>
        <w:tc>
          <w:tcPr>
            <w:tcW w:w="1813" w:type="dxa"/>
          </w:tcPr>
          <w:p w14:paraId="3B3B6951" w14:textId="77777777" w:rsidR="00835565" w:rsidRPr="00465927" w:rsidRDefault="00DC0533" w:rsidP="006F1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927">
              <w:rPr>
                <w:rFonts w:ascii="Times New Roman" w:hAnsi="Times New Roman" w:cs="Times New Roman"/>
                <w:sz w:val="24"/>
                <w:szCs w:val="24"/>
              </w:rPr>
              <w:t>352.7858</w:t>
            </w:r>
          </w:p>
        </w:tc>
      </w:tr>
    </w:tbl>
    <w:p w14:paraId="3B3B6953" w14:textId="77777777" w:rsidR="00835565" w:rsidRPr="00465927" w:rsidRDefault="00835565" w:rsidP="006F1655">
      <w:pPr>
        <w:rPr>
          <w:rFonts w:ascii="Times New Roman" w:hAnsi="Times New Roman" w:cs="Times New Roman"/>
          <w:sz w:val="24"/>
          <w:szCs w:val="24"/>
        </w:rPr>
      </w:pPr>
    </w:p>
    <w:p w14:paraId="3B3B6954" w14:textId="77777777" w:rsidR="00A30782" w:rsidRPr="00465927" w:rsidRDefault="00A30782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 xml:space="preserve">MSE: The lower the MSE, the better the model. The best of the </w:t>
      </w:r>
      <w:r w:rsidR="002C03BF" w:rsidRPr="00465927">
        <w:rPr>
          <w:rFonts w:ascii="Times New Roman" w:hAnsi="Times New Roman" w:cs="Times New Roman"/>
          <w:b/>
          <w:sz w:val="24"/>
          <w:szCs w:val="24"/>
        </w:rPr>
        <w:t>model is the Lasso regression model.</w:t>
      </w:r>
    </w:p>
    <w:p w14:paraId="3B3B6955" w14:textId="77777777" w:rsidR="00A30782" w:rsidRPr="00465927" w:rsidRDefault="00A30782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>RMSE: A lower RMSE is better than a higher RMSE, the model performed better on the testing set than on the training set. The best model is the Lasso regression model.</w:t>
      </w:r>
    </w:p>
    <w:p w14:paraId="3B3B6956" w14:textId="77777777" w:rsidR="00406365" w:rsidRPr="00465927" w:rsidRDefault="00406365" w:rsidP="006F1655">
      <w:pPr>
        <w:rPr>
          <w:rFonts w:ascii="Times New Roman" w:hAnsi="Times New Roman" w:cs="Times New Roman"/>
          <w:b/>
          <w:sz w:val="24"/>
          <w:szCs w:val="24"/>
        </w:rPr>
      </w:pPr>
    </w:p>
    <w:p w14:paraId="3B3B6957" w14:textId="77777777" w:rsidR="00406365" w:rsidRPr="00465927" w:rsidRDefault="00406365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14:paraId="3B3B6958" w14:textId="25AC7E94" w:rsidR="00406365" w:rsidRPr="00465927" w:rsidRDefault="00406365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 xml:space="preserve">Bitcoin closing price and </w:t>
      </w:r>
      <w:r w:rsidR="00840078">
        <w:rPr>
          <w:rFonts w:ascii="Times New Roman" w:hAnsi="Times New Roman" w:cs="Times New Roman"/>
          <w:b/>
          <w:sz w:val="24"/>
          <w:szCs w:val="24"/>
        </w:rPr>
        <w:t>the SP500</w:t>
      </w:r>
      <w:r w:rsidRPr="00465927">
        <w:rPr>
          <w:rFonts w:ascii="Times New Roman" w:hAnsi="Times New Roman" w:cs="Times New Roman"/>
          <w:b/>
          <w:sz w:val="24"/>
          <w:szCs w:val="24"/>
        </w:rPr>
        <w:t xml:space="preserve"> price are highly correlated, that is investors can monitor the price of </w:t>
      </w:r>
      <w:r w:rsidR="00DD6834">
        <w:rPr>
          <w:rFonts w:ascii="Times New Roman" w:hAnsi="Times New Roman" w:cs="Times New Roman"/>
          <w:b/>
          <w:sz w:val="24"/>
          <w:szCs w:val="24"/>
        </w:rPr>
        <w:t>the SP500</w:t>
      </w:r>
      <w:r w:rsidRPr="00465927">
        <w:rPr>
          <w:rFonts w:ascii="Times New Roman" w:hAnsi="Times New Roman" w:cs="Times New Roman"/>
          <w:b/>
          <w:sz w:val="24"/>
          <w:szCs w:val="24"/>
        </w:rPr>
        <w:t xml:space="preserve"> to make decisions as regards </w:t>
      </w:r>
      <w:r w:rsidR="008251B6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Pr="00465927">
        <w:rPr>
          <w:rFonts w:ascii="Times New Roman" w:hAnsi="Times New Roman" w:cs="Times New Roman"/>
          <w:b/>
          <w:sz w:val="24"/>
          <w:szCs w:val="24"/>
        </w:rPr>
        <w:t xml:space="preserve">bitcoin buying and </w:t>
      </w:r>
      <w:r w:rsidR="00B125FB" w:rsidRPr="00465927">
        <w:rPr>
          <w:rFonts w:ascii="Times New Roman" w:hAnsi="Times New Roman" w:cs="Times New Roman"/>
          <w:b/>
          <w:sz w:val="24"/>
          <w:szCs w:val="24"/>
        </w:rPr>
        <w:t>selling</w:t>
      </w:r>
      <w:r w:rsidRPr="00465927">
        <w:rPr>
          <w:rFonts w:ascii="Times New Roman" w:hAnsi="Times New Roman" w:cs="Times New Roman"/>
          <w:b/>
          <w:sz w:val="24"/>
          <w:szCs w:val="24"/>
        </w:rPr>
        <w:t xml:space="preserve"> and vice versa.</w:t>
      </w:r>
    </w:p>
    <w:p w14:paraId="3B3B6959" w14:textId="2DDA7774" w:rsidR="00406365" w:rsidRPr="00465927" w:rsidRDefault="00406365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>The correlatio</w:t>
      </w:r>
      <w:r w:rsidR="00645EA1" w:rsidRPr="00465927">
        <w:rPr>
          <w:rFonts w:ascii="Times New Roman" w:hAnsi="Times New Roman" w:cs="Times New Roman"/>
          <w:b/>
          <w:sz w:val="24"/>
          <w:szCs w:val="24"/>
        </w:rPr>
        <w:t>n is a positive one, meaning an</w:t>
      </w:r>
      <w:r w:rsidRPr="00465927">
        <w:rPr>
          <w:rFonts w:ascii="Times New Roman" w:hAnsi="Times New Roman" w:cs="Times New Roman"/>
          <w:b/>
          <w:sz w:val="24"/>
          <w:szCs w:val="24"/>
        </w:rPr>
        <w:t xml:space="preserve"> upward move in the price of </w:t>
      </w:r>
      <w:r w:rsidR="00DD6834">
        <w:rPr>
          <w:rFonts w:ascii="Times New Roman" w:hAnsi="Times New Roman" w:cs="Times New Roman"/>
          <w:b/>
          <w:sz w:val="24"/>
          <w:szCs w:val="24"/>
        </w:rPr>
        <w:t>the SP500</w:t>
      </w:r>
      <w:r w:rsidRPr="00465927">
        <w:rPr>
          <w:rFonts w:ascii="Times New Roman" w:hAnsi="Times New Roman" w:cs="Times New Roman"/>
          <w:b/>
          <w:sz w:val="24"/>
          <w:szCs w:val="24"/>
        </w:rPr>
        <w:t xml:space="preserve"> will result in an upward move in the </w:t>
      </w:r>
      <w:r w:rsidR="00B125FB" w:rsidRPr="00465927">
        <w:rPr>
          <w:rFonts w:ascii="Times New Roman" w:hAnsi="Times New Roman" w:cs="Times New Roman"/>
          <w:b/>
          <w:sz w:val="24"/>
          <w:szCs w:val="24"/>
        </w:rPr>
        <w:t>price</w:t>
      </w:r>
      <w:r w:rsidRPr="00465927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B125FB" w:rsidRPr="00465927">
        <w:rPr>
          <w:rFonts w:ascii="Times New Roman" w:hAnsi="Times New Roman" w:cs="Times New Roman"/>
          <w:b/>
          <w:sz w:val="24"/>
          <w:szCs w:val="24"/>
        </w:rPr>
        <w:t>bitcoin</w:t>
      </w:r>
      <w:r w:rsidRPr="00465927">
        <w:rPr>
          <w:rFonts w:ascii="Times New Roman" w:hAnsi="Times New Roman" w:cs="Times New Roman"/>
          <w:b/>
          <w:sz w:val="24"/>
          <w:szCs w:val="24"/>
        </w:rPr>
        <w:t xml:space="preserve"> while a downward move in the </w:t>
      </w:r>
      <w:r w:rsidR="00B125FB" w:rsidRPr="00465927">
        <w:rPr>
          <w:rFonts w:ascii="Times New Roman" w:hAnsi="Times New Roman" w:cs="Times New Roman"/>
          <w:b/>
          <w:sz w:val="24"/>
          <w:szCs w:val="24"/>
        </w:rPr>
        <w:t>price</w:t>
      </w:r>
      <w:r w:rsidRPr="004659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25FB" w:rsidRPr="00465927">
        <w:rPr>
          <w:rFonts w:ascii="Times New Roman" w:hAnsi="Times New Roman" w:cs="Times New Roman"/>
          <w:b/>
          <w:sz w:val="24"/>
          <w:szCs w:val="24"/>
        </w:rPr>
        <w:t>of</w:t>
      </w:r>
      <w:r w:rsidRPr="004659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6834">
        <w:rPr>
          <w:rFonts w:ascii="Times New Roman" w:hAnsi="Times New Roman" w:cs="Times New Roman"/>
          <w:b/>
          <w:sz w:val="24"/>
          <w:szCs w:val="24"/>
        </w:rPr>
        <w:t>SP500</w:t>
      </w:r>
      <w:r w:rsidRPr="00465927">
        <w:rPr>
          <w:rFonts w:ascii="Times New Roman" w:hAnsi="Times New Roman" w:cs="Times New Roman"/>
          <w:b/>
          <w:sz w:val="24"/>
          <w:szCs w:val="24"/>
        </w:rPr>
        <w:t xml:space="preserve"> will result in a downward move in the price of bitcoin as well.</w:t>
      </w:r>
      <w:r w:rsidR="00622BED" w:rsidRPr="00465927">
        <w:rPr>
          <w:rFonts w:ascii="Times New Roman" w:hAnsi="Times New Roman" w:cs="Times New Roman"/>
          <w:b/>
          <w:sz w:val="24"/>
          <w:szCs w:val="24"/>
        </w:rPr>
        <w:t xml:space="preserve"> It is important however, to note that correlation is not causation, this means that the fluctuations in </w:t>
      </w:r>
      <w:r w:rsidR="00840078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622BED" w:rsidRPr="00465927">
        <w:rPr>
          <w:rFonts w:ascii="Times New Roman" w:hAnsi="Times New Roman" w:cs="Times New Roman"/>
          <w:b/>
          <w:sz w:val="24"/>
          <w:szCs w:val="24"/>
        </w:rPr>
        <w:t xml:space="preserve">price of </w:t>
      </w:r>
      <w:r w:rsidR="00DD6834">
        <w:rPr>
          <w:rFonts w:ascii="Times New Roman" w:hAnsi="Times New Roman" w:cs="Times New Roman"/>
          <w:b/>
          <w:sz w:val="24"/>
          <w:szCs w:val="24"/>
        </w:rPr>
        <w:t>the SP500</w:t>
      </w:r>
      <w:r w:rsidR="00622BED" w:rsidRPr="00465927">
        <w:rPr>
          <w:rFonts w:ascii="Times New Roman" w:hAnsi="Times New Roman" w:cs="Times New Roman"/>
          <w:b/>
          <w:sz w:val="24"/>
          <w:szCs w:val="24"/>
        </w:rPr>
        <w:t xml:space="preserve"> is not what is causing the changes seen in the price of bitcoin, rather it simply imply that there is a relationship between the two.</w:t>
      </w:r>
    </w:p>
    <w:p w14:paraId="3B3B695A" w14:textId="77777777" w:rsidR="00622BED" w:rsidRPr="00465927" w:rsidRDefault="00622BED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>We could use this conclusion to predict Bitcoin prices to help investors understand the potential investment opportunity for Bitcoin as the S&amp;P 500 has a more detailed history and Bitcoin is relatively new as an investment. </w:t>
      </w:r>
    </w:p>
    <w:p w14:paraId="3B3B695B" w14:textId="77777777" w:rsidR="00645EA1" w:rsidRPr="00465927" w:rsidRDefault="00645EA1" w:rsidP="006F1655">
      <w:pPr>
        <w:rPr>
          <w:rFonts w:ascii="Times New Roman" w:hAnsi="Times New Roman" w:cs="Times New Roman"/>
          <w:b/>
          <w:sz w:val="24"/>
          <w:szCs w:val="24"/>
        </w:rPr>
      </w:pPr>
      <w:r w:rsidRPr="00465927">
        <w:rPr>
          <w:rFonts w:ascii="Times New Roman" w:hAnsi="Times New Roman" w:cs="Times New Roman"/>
          <w:b/>
          <w:sz w:val="24"/>
          <w:szCs w:val="24"/>
        </w:rPr>
        <w:t>The best model to make predictions to base investing decision on i</w:t>
      </w:r>
      <w:r w:rsidR="00912067" w:rsidRPr="00465927">
        <w:rPr>
          <w:rFonts w:ascii="Times New Roman" w:hAnsi="Times New Roman" w:cs="Times New Roman"/>
          <w:b/>
          <w:sz w:val="24"/>
          <w:szCs w:val="24"/>
        </w:rPr>
        <w:t>s the Lasso regression model evidenced by the fact that it has the least RMSE.</w:t>
      </w:r>
      <w:r w:rsidR="0017069D" w:rsidRPr="00465927">
        <w:rPr>
          <w:rFonts w:ascii="Times New Roman" w:hAnsi="Times New Roman" w:cs="Times New Roman"/>
          <w:b/>
          <w:sz w:val="24"/>
          <w:szCs w:val="24"/>
        </w:rPr>
        <w:t xml:space="preserve"> In building the Lasso regression model, Market capital was added to the independent variable. What this means is that to get a better prediction value, in addition to the stock price, including the market cap can help us make better prediction and by extension better investment decisions.</w:t>
      </w:r>
    </w:p>
    <w:sectPr w:rsidR="00645EA1" w:rsidRPr="0046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655"/>
    <w:rsid w:val="0017069D"/>
    <w:rsid w:val="002754C0"/>
    <w:rsid w:val="002C03BF"/>
    <w:rsid w:val="00366F1E"/>
    <w:rsid w:val="00406365"/>
    <w:rsid w:val="00465927"/>
    <w:rsid w:val="00537703"/>
    <w:rsid w:val="005753AB"/>
    <w:rsid w:val="00581FB3"/>
    <w:rsid w:val="00622BED"/>
    <w:rsid w:val="00645EA1"/>
    <w:rsid w:val="00697FD2"/>
    <w:rsid w:val="006F1655"/>
    <w:rsid w:val="00772C2A"/>
    <w:rsid w:val="007A1F4E"/>
    <w:rsid w:val="008251B6"/>
    <w:rsid w:val="00835565"/>
    <w:rsid w:val="00840078"/>
    <w:rsid w:val="008402F6"/>
    <w:rsid w:val="008505D4"/>
    <w:rsid w:val="00912067"/>
    <w:rsid w:val="00996BFC"/>
    <w:rsid w:val="00A134C7"/>
    <w:rsid w:val="00A25233"/>
    <w:rsid w:val="00A30782"/>
    <w:rsid w:val="00B125FB"/>
    <w:rsid w:val="00C30C14"/>
    <w:rsid w:val="00D31D59"/>
    <w:rsid w:val="00D429ED"/>
    <w:rsid w:val="00D94D46"/>
    <w:rsid w:val="00D95BC6"/>
    <w:rsid w:val="00DC0533"/>
    <w:rsid w:val="00DD6834"/>
    <w:rsid w:val="00E0526B"/>
    <w:rsid w:val="00EF01E9"/>
    <w:rsid w:val="00F9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6870"/>
  <w15:chartTrackingRefBased/>
  <w15:docId w15:val="{AA92F12A-D466-4E5D-8EB6-070079BA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1CF3B-6F4E-475F-B3E2-A6BAF2607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Ron Mosness</cp:lastModifiedBy>
  <cp:revision>25</cp:revision>
  <dcterms:created xsi:type="dcterms:W3CDTF">2022-10-14T09:56:00Z</dcterms:created>
  <dcterms:modified xsi:type="dcterms:W3CDTF">2022-10-20T23:56:00Z</dcterms:modified>
</cp:coreProperties>
</file>