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98EF6" w14:textId="77777777" w:rsidR="00EB2876" w:rsidRDefault="007262B8">
      <w:pPr>
        <w:pStyle w:val="Ttulo"/>
      </w:pPr>
      <w:r>
        <w:t>ACTA DE DEFENSA</w:t>
      </w:r>
    </w:p>
    <w:p w14:paraId="6A9E239E" w14:textId="77777777" w:rsidR="00EB2876" w:rsidRDefault="007262B8">
      <w:pPr>
        <w:spacing w:after="400"/>
        <w:jc w:val="center"/>
      </w:pPr>
      <w:r>
        <w:rPr>
          <w:b/>
          <w:sz w:val="26"/>
        </w:rPr>
        <w:t>TESIS DE POSTGRADO MAESTRÍA</w:t>
      </w:r>
    </w:p>
    <w:p w14:paraId="4FC963B3" w14:textId="5479D21C" w:rsidR="00EB2876" w:rsidRDefault="007262B8">
      <w:pPr>
        <w:jc w:val="both"/>
      </w:pPr>
      <w:r>
        <w:t xml:space="preserve">A horas 02:30 p. m. del día martes, 6 de octubre de 2026, en modalidad presencial, con presencia del Tribunal de Defensa, se dio inicio al Acto Académico Público de Sustentación Oral de Tesis de Postgrado de Maestría titulado: </w:t>
      </w:r>
      <w:r>
        <w:rPr>
          <w:b/>
        </w:rPr>
        <w:t xml:space="preserve">“CONDICIONES DE PARTICIPACIÓN DE LA MUJER EN EMPRENDIMIENTOS DE AGENCIAS DE VIAJE Y TURISMO EN LA CIUDAD DE LA PAZ”</w:t>
      </w:r>
      <w:r>
        <w:t xml:space="preserve">, elaborado por el Licenciado</w:t>
      </w:r>
      <w:r>
        <w:t xml:space="preserve"> Ana Pérez de Prueba, en el marco de la </w:t>
      </w:r>
      <w:r w:rsidRPr="00020D70">
        <w:rPr>
          <w:b/>
          <w:bCs/>
        </w:rPr>
        <w:t xml:space="preserve">“MAESTRÍA EN DESARROLLO TURÍSTICO SUSTENTABLE</w:t>
      </w:r>
      <w:proofErr w:type="spellStart"/>
      <w:r w:rsidRPr="00020D70">
        <w:rPr>
          <w:b/>
          <w:bCs/>
        </w:rPr>
        <w:t/>
      </w:r>
      <w:proofErr w:type="spellEnd"/>
      <w:r w:rsidRPr="00020D70">
        <w:rPr>
          <w:b/>
          <w:bCs/>
        </w:rPr>
        <w:t/>
      </w:r>
      <w:proofErr w:type="gramStart"/>
      <w:r w:rsidRPr="00020D70">
        <w:rPr>
          <w:b/>
          <w:bCs/>
        </w:rPr>
        <w:t>”</w:t>
      </w:r>
      <w:r w:rsidRPr="00020D70">
        <w:t>,</w:t>
      </w:r>
      <w:r w:rsidR="00020D70">
        <w:t xml:space="preserve">   </w:t>
      </w:r>
      <w:proofErr w:type="gramEnd"/>
      <w:r>
        <w:t xml:space="preserve"> </w:t>
      </w:r>
      <w:r w:rsidR="00020D70">
        <w:t xml:space="preserve"> V</w:t>
      </w:r>
      <w:r>
        <w:t>ersión</w:t>
      </w:r>
      <w:r w:rsidR="00020D70">
        <w:t xml:space="preserve"> </w:t>
      </w:r>
      <w:r>
        <w:t xml:space="preserve">de la Carrera de Turismo de la Universidad Mayor de San Andrés, para optar al grado académico Magister Scientiarum (M. Sc.).</w:t>
      </w:r>
    </w:p>
    <w:p w14:paraId="7C02BB2A" w14:textId="77777777" w:rsidR="00EB2876" w:rsidRDefault="007262B8">
      <w:pPr>
        <w:jc w:val="both"/>
      </w:pPr>
      <w:r>
        <w:t xml:space="preserve">Concluida la fase de exposición del postulante, los miembr</w:t>
      </w:r>
      <w:r>
        <w:t xml:space="preserve">os del Tribunal de Defensa formularon preguntas relacionadas con la temática de investigación, mismas que fueron respondidas por el postulante en el marco del protocolo establecido en el reglamento específico del nivel de Maestría.</w:t>
      </w:r>
    </w:p>
    <w:p w14:paraId="0FD3451A" w14:textId="6E61E946" w:rsidR="00EB2876" w:rsidRDefault="007262B8">
      <w:pPr>
        <w:jc w:val="both"/>
      </w:pPr>
      <w:r>
        <w:t xml:space="preserve">Finalmente, en </w:t>
      </w:r>
      <w:r w:rsidR="00020D70">
        <w:t>S</w:t>
      </w:r>
      <w:r>
        <w:t>esión</w:t>
      </w:r>
      <w:r>
        <w:t xml:space="preserve"> </w:t>
      </w:r>
      <w:r w:rsidR="00020D70">
        <w:t>R</w:t>
      </w:r>
      <w:r>
        <w:t xml:space="preserve">eservada y en sujeción a lo establecido en el Reglamento de Defensa de Trabajo de Investigación Postgradual de la “Universidad Boliviana”, </w:t>
      </w:r>
      <w:r w:rsidR="00020D70">
        <w:t>C</w:t>
      </w:r>
      <w:r>
        <w:t xml:space="preserve">apítulos I y II, </w:t>
      </w:r>
      <w:r w:rsidR="00020D70">
        <w:t>Art</w:t>
      </w:r>
      <w:r>
        <w:t xml:space="preserve"> 5 al 10, el Tribunal procedió con la </w:t>
      </w:r>
      <w:r w:rsidR="00020D70">
        <w:t>E</w:t>
      </w:r>
      <w:r>
        <w:t xml:space="preserve">valuación y </w:t>
      </w:r>
      <w:r w:rsidR="00020D70">
        <w:t>C</w:t>
      </w:r>
      <w:r>
        <w:t xml:space="preserve">alificación de la </w:t>
      </w:r>
      <w:r w:rsidR="00020D70">
        <w:t>D</w:t>
      </w:r>
      <w:r>
        <w:t xml:space="preserve">efensa </w:t>
      </w:r>
      <w:r w:rsidR="00020D70">
        <w:t>O</w:t>
      </w:r>
      <w:r>
        <w:t xml:space="preserve">ral </w:t>
      </w:r>
      <w:r w:rsidR="00020D70">
        <w:t>al</w:t>
      </w:r>
      <w:r>
        <w:t xml:space="preserve"> </w:t>
      </w:r>
      <w:r w:rsidR="00020D70">
        <w:t>T</w:t>
      </w:r>
      <w:r>
        <w:t xml:space="preserve">rabajo </w:t>
      </w:r>
      <w:r w:rsidR="00020D70">
        <w:t>F</w:t>
      </w:r>
      <w:r>
        <w:t xml:space="preserve">inal, </w:t>
      </w:r>
      <w:r w:rsidR="00020D70">
        <w:t>S</w:t>
      </w:r>
      <w:r>
        <w:t xml:space="preserve">obre la base de los </w:t>
      </w:r>
      <w:r w:rsidR="00020D70">
        <w:t>S</w:t>
      </w:r>
      <w:r>
        <w:t xml:space="preserve">iguientes </w:t>
      </w:r>
      <w:r w:rsidR="00020D70">
        <w:t>C</w:t>
      </w:r>
      <w:r>
        <w:t>riterios:</w:t>
      </w:r>
    </w:p>
    <w:p w14:paraId="370EC040" w14:textId="37B679DE" w:rsidR="00EB2876" w:rsidRDefault="007262B8" w:rsidP="00020D70">
      <w:pPr>
        <w:spacing w:after="80"/>
        <w:ind w:left="369"/>
      </w:pPr>
      <w:r>
        <w:t xml:space="preserve">a)  Orden de </w:t>
      </w:r>
      <w:r w:rsidR="00020D70">
        <w:t>E</w:t>
      </w:r>
      <w:r>
        <w:t>xposición.</w:t>
      </w:r>
    </w:p>
    <w:p w14:paraId="4BF22DDE" w14:textId="226BB038" w:rsidR="00EB2876" w:rsidRDefault="007262B8" w:rsidP="00020D70">
      <w:pPr>
        <w:spacing w:after="80"/>
        <w:ind w:left="369"/>
      </w:pPr>
      <w:r>
        <w:t xml:space="preserve">b)  Ética </w:t>
      </w:r>
      <w:r w:rsidR="00020D70">
        <w:t>I</w:t>
      </w:r>
      <w:r>
        <w:t xml:space="preserve">nvestigativa y aportes al </w:t>
      </w:r>
      <w:r w:rsidR="00020D70">
        <w:t>C</w:t>
      </w:r>
      <w:r>
        <w:t xml:space="preserve">onocimiento de la </w:t>
      </w:r>
      <w:r w:rsidR="00020D70">
        <w:t>D</w:t>
      </w:r>
      <w:r>
        <w:t>isciplina del Turismo.</w:t>
      </w:r>
    </w:p>
    <w:p w14:paraId="24D67697" w14:textId="31C3C7FC" w:rsidR="00EB2876" w:rsidRDefault="007262B8" w:rsidP="00020D70">
      <w:pPr>
        <w:spacing w:after="80"/>
        <w:ind w:left="369"/>
      </w:pPr>
      <w:r>
        <w:t xml:space="preserve">c)  Relación </w:t>
      </w:r>
      <w:r w:rsidR="00020D70">
        <w:t>P</w:t>
      </w:r>
      <w:r>
        <w:t>rofesional-</w:t>
      </w:r>
      <w:r w:rsidR="00020D70">
        <w:t>V</w:t>
      </w:r>
      <w:r>
        <w:t xml:space="preserve">ivencial del postulante con el tema de </w:t>
      </w:r>
      <w:r w:rsidR="00020D70">
        <w:t>I</w:t>
      </w:r>
      <w:r>
        <w:t>nvestigación.</w:t>
      </w:r>
    </w:p>
    <w:p w14:paraId="529049A2" w14:textId="77777777" w:rsidR="00EB2876" w:rsidRDefault="007262B8" w:rsidP="00020D70">
      <w:pPr>
        <w:spacing w:after="80"/>
        <w:ind w:left="369"/>
      </w:pPr>
      <w:r>
        <w:t>d)  Capacid</w:t>
      </w:r>
      <w:r>
        <w:t>ad de respuesta con rigor científico y metodológico.</w:t>
      </w:r>
    </w:p>
    <w:p w14:paraId="0465B056" w14:textId="4FA141FA" w:rsidR="00EB2876" w:rsidRDefault="007262B8" w:rsidP="00020D70">
      <w:pPr>
        <w:keepNext/>
        <w:spacing w:before="120"/>
        <w:ind w:left="369"/>
        <w:jc w:val="both"/>
      </w:pPr>
      <w:r>
        <w:t>Habiendo decidido de manera consensuada asignar el puntaje cuantitativo y cualitativo de:</w:t>
      </w:r>
    </w:p>
    <w:p w14:paraId="4C2A769C" w14:textId="77777777" w:rsidR="00EB2876" w:rsidRDefault="007262B8" w:rsidP="00020D70">
      <w:pPr>
        <w:keepNext/>
        <w:spacing w:after="80"/>
        <w:ind w:firstLine="369"/>
      </w:pPr>
      <w:r>
        <w:rPr>
          <w:b/>
        </w:rPr>
        <w:t xml:space="preserve">NUMERAL:  </w:t>
      </w:r>
      <w:r>
        <w:t xml:space="preserve">65 / 100</w:t>
      </w:r>
    </w:p>
    <w:p w14:paraId="14150E53" w14:textId="77777777" w:rsidR="00EB2876" w:rsidRDefault="007262B8" w:rsidP="00020D70">
      <w:pPr>
        <w:keepNext/>
        <w:spacing w:after="80"/>
        <w:ind w:firstLine="369"/>
      </w:pPr>
      <w:r>
        <w:rPr>
          <w:b/>
        </w:rPr>
        <w:t xml:space="preserve">LITERAL:  </w:t>
      </w:r>
      <w:r>
        <w:t xml:space="preserve">SESENTA Y CINCO</w:t>
      </w:r>
    </w:p>
    <w:p w14:paraId="06D33CDB" w14:textId="77777777" w:rsidR="00EB2876" w:rsidRDefault="007262B8" w:rsidP="00020D70">
      <w:pPr>
        <w:spacing w:after="80"/>
        <w:ind w:firstLine="369"/>
      </w:pPr>
      <w:r>
        <w:rPr>
          <w:b/>
        </w:rPr>
        <w:t xml:space="preserve">HA SIDO:  </w:t>
      </w:r>
      <w:r>
        <w:t xml:space="preserve">REPROBADO</w:t>
      </w:r>
    </w:p>
    <w:p w14:paraId="70D24199" w14:textId="051FE6FE" w:rsidR="00EB2876" w:rsidRDefault="007262B8">
      <w:pPr>
        <w:pageBreakBefore/>
        <w:spacing w:after="400"/>
        <w:jc w:val="both"/>
      </w:pPr>
      <w:r>
        <w:lastRenderedPageBreak/>
        <w:t>Dando legalidad a los procedimien</w:t>
      </w:r>
      <w:r>
        <w:t xml:space="preserve">tos y resultados </w:t>
      </w:r>
      <w:r w:rsidR="00020D70">
        <w:t>I</w:t>
      </w:r>
      <w:r>
        <w:t>nscritos en el ACTA DE DEFENSA, suscriben la misma:</w:t>
      </w:r>
    </w:p>
    <w:p w14:paraId="4D2B7295" w14:textId="099EAE32" w:rsidR="00EB2876" w:rsidRDefault="007262B8">
      <w:pPr>
        <w:keepNext/>
        <w:spacing w:before="960" w:after="0"/>
        <w:ind w:right="2835"/>
        <w:jc w:val="center"/>
      </w:pPr>
      <w:r>
        <w:br/>
        <w:t xml:space="preserve">Dra. Primera de Prueba</w:t>
      </w:r>
      <w:r>
        <w:rPr>
          <w:b/>
        </w:rPr>
        <w:br/>
        <w:t>TRIBUNAL DOCENTE</w:t>
      </w:r>
    </w:p>
    <w:p w14:paraId="16D79C77" w14:textId="5EB9CBDC" w:rsidR="00EB2876" w:rsidRDefault="007262B8">
      <w:pPr>
        <w:keepNext/>
        <w:spacing w:before="960" w:after="0"/>
        <w:ind w:left="2835"/>
        <w:jc w:val="center"/>
      </w:pPr>
      <w:r>
        <w:br/>
        <w:t xml:space="preserve">Dr. Segundo de Prueba</w:t>
      </w:r>
      <w:r>
        <w:rPr>
          <w:b/>
        </w:rPr>
        <w:br/>
        <w:t>TRIBUNAL DOCENTE</w:t>
      </w:r>
    </w:p>
    <w:p w14:paraId="689A4F01" w14:textId="43FD76DB" w:rsidR="00EB2876" w:rsidRDefault="007262B8">
      <w:pPr>
        <w:keepNext/>
        <w:spacing w:before="960" w:after="0"/>
        <w:ind w:right="2835"/>
        <w:jc w:val="center"/>
      </w:pPr>
      <w:r>
        <w:br/>
        <w:t xml:space="preserve">Mg. Revisor de Prueba</w:t>
      </w:r>
      <w:r>
        <w:rPr>
          <w:b/>
        </w:rPr>
        <w:br/>
        <w:t>TRIB</w:t>
      </w:r>
      <w:r>
        <w:rPr>
          <w:b/>
        </w:rPr>
        <w:t>UNAL REVISOR</w:t>
      </w:r>
    </w:p>
    <w:p w14:paraId="02D5C809" w14:textId="3092C63F" w:rsidR="00EB2876" w:rsidRDefault="007262B8">
      <w:pPr>
        <w:keepNext/>
        <w:spacing w:before="960" w:after="0"/>
        <w:ind w:left="2835"/>
        <w:jc w:val="center"/>
      </w:pPr>
      <w:r>
        <w:br/>
        <w:t xml:space="preserve">Mg. Presidente de Prueba</w:t>
      </w:r>
      <w:r>
        <w:rPr>
          <w:b/>
        </w:rPr>
        <w:br/>
        <w:t>PRESIDENTE TRIBUNAL</w:t>
      </w:r>
    </w:p>
    <w:sectPr w:rsidR="00EB2876" w:rsidSect="00034616">
      <w:headerReference w:type="default" r:id="rId8"/>
      <w:pgSz w:w="11906" w:h="16838"/>
      <w:pgMar w:top="1417" w:right="1417" w:bottom="1417" w:left="1417" w:header="709" w:footer="720" w:gutter="0"/>
      <w:pgNumType w:start="3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2C064" w14:textId="77777777" w:rsidR="007262B8" w:rsidRDefault="007262B8">
      <w:pPr>
        <w:spacing w:after="0" w:line="240" w:lineRule="auto"/>
      </w:pPr>
      <w:r>
        <w:separator/>
      </w:r>
    </w:p>
  </w:endnote>
  <w:endnote w:type="continuationSeparator" w:id="0">
    <w:p w14:paraId="0BB52098" w14:textId="77777777" w:rsidR="007262B8" w:rsidRDefault="0072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359AE" w14:textId="77777777" w:rsidR="007262B8" w:rsidRDefault="007262B8">
      <w:pPr>
        <w:spacing w:after="0" w:line="240" w:lineRule="auto"/>
      </w:pPr>
      <w:r>
        <w:separator/>
      </w:r>
    </w:p>
  </w:footnote>
  <w:footnote w:type="continuationSeparator" w:id="0">
    <w:p w14:paraId="0E76F636" w14:textId="77777777" w:rsidR="007262B8" w:rsidRDefault="00726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D2D28" w14:textId="77777777" w:rsidR="00EB2876" w:rsidRDefault="007262B8">
    <w:pPr>
      <w:pStyle w:val="Encabezado"/>
      <w:jc w:val="right"/>
    </w:pPr>
    <w:r>
      <w:rPr>
        <w:rFonts w:ascii="Times New Roman" w:hAnsi="Times New Roman"/>
      </w:rPr>
      <w:t xml:space="preserve">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70"/>
    <w:rsid w:val="00034616"/>
    <w:rsid w:val="0006063C"/>
    <w:rsid w:val="0015074B"/>
    <w:rsid w:val="0029639D"/>
    <w:rsid w:val="00326F90"/>
    <w:rsid w:val="007262B8"/>
    <w:rsid w:val="00AA1D8D"/>
    <w:rsid w:val="00B47730"/>
    <w:rsid w:val="00CB0664"/>
    <w:rsid w:val="00EB2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45822"/>
  <w14:defaultImageDpi w14:val="300"/>
  <w15:docId w15:val="{6F29AF75-305B-4833-BC7D-2FDD36A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hAnsi="Times New Roman"/>
      <w:color w:val="000000"/>
      <w:sz w:val="24"/>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40" w:lineRule="auto"/>
      <w:contextualSpacing/>
      <w:jc w:val="center"/>
    </w:pPr>
    <w:rPr>
      <w:b/>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273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defensa de tesis de postgrado de maestría</dc:title>
  <dc:subject>Plantilla variable de defensa de tesis de postgrado</dc:subject>
  <dc:creator/>
  <cp:keywords/>
  <dc:description>generated by python-docx</dc:description>
  <cp:lastModifiedBy>ronaldo charca</cp:lastModifiedBy>
  <cp:revision>2</cp:revision>
  <dcterms:created xsi:type="dcterms:W3CDTF">2013-12-23T23:15:00Z</dcterms:created>
  <dcterms:modified xsi:type="dcterms:W3CDTF">2026-10-06T20:30:00Z</dcterms:modified>
  <cp:category/>
</cp:coreProperties>
</file>