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0360D" w14:textId="5E679E67" w:rsidR="000B6DF0" w:rsidRPr="00477B41" w:rsidRDefault="00DA31CD" w:rsidP="000B6DF0">
      <w:pPr>
        <w:pStyle w:val="Encabezado"/>
        <w:jc w:val="right"/>
        <w:rPr>
          <w:rFonts w:ascii="Times New Roman" w:hAnsi="Times New Roman" w:cs="Times New Roman"/>
          <w:b/>
          <w:sz w:val="20"/>
          <w:highlight w:val="yellow"/>
        </w:rPr>
      </w:pPr>
      <w:bookmarkStart w:id="0" w:name="_Hlk207716335"/>
      <w:r w:rsidRPr="00477B41">
        <w:rPr>
          <w:rFonts w:ascii="Times New Roman" w:hAnsi="Times New Roman" w:cs="Times New Roman"/>
          <w:b/>
          <w:sz w:val="20"/>
          <w:highlight w:val="yellow"/>
        </w:rPr>
        <w:t xml:space="preserve">Folio: </w:t>
      </w:r>
      <w:proofErr w:type="spellStart"/>
      <w:r w:rsidRPr="00477B41">
        <w:rPr>
          <w:rFonts w:ascii="Times New Roman" w:hAnsi="Times New Roman" w:cs="Times New Roman"/>
          <w:b/>
          <w:sz w:val="20"/>
          <w:highlight w:val="yellow"/>
        </w:rPr>
        <w:t>Nº</w:t>
      </w:r>
      <w:proofErr w:type="spellEnd"/>
      <w:r w:rsidRPr="00477B41">
        <w:rPr>
          <w:rFonts w:ascii="Times New Roman" w:hAnsi="Times New Roman" w:cs="Times New Roman"/>
          <w:b/>
          <w:sz w:val="20"/>
          <w:highlight w:val="yellow"/>
        </w:rPr>
        <w:t xml:space="preserve"> </w:t>
      </w:r>
      <w:r w:rsidR="000F6726" w:rsidRPr="00477B41">
        <w:rPr>
          <w:rFonts w:ascii="Times New Roman" w:hAnsi="Times New Roman" w:cs="Times New Roman"/>
          <w:b/>
          <w:sz w:val="20"/>
          <w:highlight w:val="yellow"/>
        </w:rPr>
        <w:t xml:space="preserve">84</w:t>
      </w:r>
    </w:p>
    <w:p w14:paraId="19A66FBC" w14:textId="6BE4B514" w:rsidR="000B6DF0" w:rsidRDefault="000B6DF0" w:rsidP="000B6DF0">
      <w:pPr>
        <w:pStyle w:val="Encabezado"/>
        <w:jc w:val="right"/>
        <w:rPr>
          <w:rFonts w:ascii="Times New Roman" w:hAnsi="Times New Roman" w:cs="Times New Roman"/>
          <w:b/>
          <w:sz w:val="20"/>
        </w:rPr>
      </w:pPr>
      <w:r w:rsidRPr="00477B41">
        <w:rPr>
          <w:rFonts w:ascii="Times New Roman" w:hAnsi="Times New Roman" w:cs="Times New Roman"/>
          <w:b/>
          <w:sz w:val="20"/>
          <w:highlight w:val="yellow"/>
        </w:rPr>
        <w:t xml:space="preserve">Libro: </w:t>
      </w:r>
      <w:proofErr w:type="spellStart"/>
      <w:r w:rsidRPr="00477B41">
        <w:rPr>
          <w:rFonts w:ascii="Times New Roman" w:hAnsi="Times New Roman" w:cs="Times New Roman"/>
          <w:b/>
          <w:sz w:val="20"/>
          <w:highlight w:val="yellow"/>
        </w:rPr>
        <w:t>Nº</w:t>
      </w:r>
      <w:proofErr w:type="spellEnd"/>
      <w:r w:rsidRPr="00477B41">
        <w:rPr>
          <w:rFonts w:ascii="Times New Roman" w:hAnsi="Times New Roman" w:cs="Times New Roman"/>
          <w:b/>
          <w:sz w:val="20"/>
          <w:highlight w:val="yellow"/>
        </w:rPr>
        <w:t xml:space="preserve"> </w:t>
      </w:r>
      <w:r w:rsidR="00BA251B" w:rsidRPr="00477B41">
        <w:rPr>
          <w:rFonts w:ascii="Times New Roman" w:hAnsi="Times New Roman" w:cs="Times New Roman"/>
          <w:b/>
          <w:sz w:val="20"/>
          <w:highlight w:val="yellow"/>
        </w:rPr>
        <w:t xml:space="preserve">9</w:t>
      </w:r>
    </w:p>
    <w:p w14:paraId="21193F10" w14:textId="77777777" w:rsidR="00554CD7" w:rsidRPr="00554CD7" w:rsidRDefault="00554CD7" w:rsidP="000B6DF0">
      <w:pPr>
        <w:pStyle w:val="Encabezado"/>
        <w:jc w:val="right"/>
        <w:rPr>
          <w:rFonts w:ascii="Times New Roman" w:hAnsi="Times New Roman" w:cs="Times New Roman"/>
          <w:b/>
          <w:sz w:val="16"/>
        </w:rPr>
      </w:pPr>
    </w:p>
    <w:p w14:paraId="2D103AF8" w14:textId="5385E8F5" w:rsidR="004A0522" w:rsidRDefault="00462CD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PLAN EXCEPCIONAL DE TITULACIÓN PARA ESTUDIANTES                 ANTIGUOS NO GRADUADOS</w:t>
      </w:r>
      <w:r w:rsidR="004A38A1">
        <w:rPr>
          <w:rFonts w:ascii="Times New Roman" w:hAnsi="Times New Roman" w:cs="Times New Roman"/>
          <w:b/>
          <w:sz w:val="24"/>
        </w:rPr>
        <w:t xml:space="preserve"> - </w:t>
      </w:r>
      <w:r w:rsidR="005A79B2" w:rsidRPr="005A79B2">
        <w:rPr>
          <w:rFonts w:ascii="Times New Roman" w:hAnsi="Times New Roman" w:cs="Times New Roman"/>
          <w:b/>
          <w:sz w:val="24"/>
        </w:rPr>
        <w:t>P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>A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>N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>G</w:t>
      </w:r>
      <w:r>
        <w:rPr>
          <w:rFonts w:ascii="Times New Roman" w:hAnsi="Times New Roman" w:cs="Times New Roman"/>
          <w:b/>
          <w:sz w:val="24"/>
        </w:rPr>
        <w:t>.</w:t>
      </w:r>
      <w:r w:rsidR="005A79B2" w:rsidRPr="005A79B2">
        <w:rPr>
          <w:rFonts w:ascii="Times New Roman" w:hAnsi="Times New Roman" w:cs="Times New Roman"/>
          <w:b/>
          <w:sz w:val="24"/>
        </w:rPr>
        <w:t xml:space="preserve"> </w:t>
      </w:r>
      <w:r w:rsidR="003A7CBF" w:rsidRPr="00477B41">
        <w:rPr>
          <w:rFonts w:ascii="Times New Roman" w:hAnsi="Times New Roman" w:cs="Times New Roman"/>
          <w:b/>
          <w:sz w:val="24"/>
          <w:highlight w:val="yellow"/>
        </w:rPr>
        <w:t xml:space="preserve">2026</w:t>
      </w:r>
    </w:p>
    <w:p w14:paraId="65A9534A" w14:textId="77777777" w:rsidR="008C2B8D" w:rsidRPr="008C2B8D" w:rsidRDefault="008C2B8D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12"/>
        </w:rPr>
      </w:pPr>
    </w:p>
    <w:p w14:paraId="1CA15EE0" w14:textId="44903602" w:rsidR="00462CD2" w:rsidRPr="004A38A1" w:rsidRDefault="00462CD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A38A1">
        <w:rPr>
          <w:rFonts w:ascii="Times New Roman" w:hAnsi="Times New Roman" w:cs="Times New Roman"/>
          <w:b/>
          <w:sz w:val="28"/>
          <w:szCs w:val="24"/>
        </w:rPr>
        <w:t>ACTA DE CONFORMIDAD</w:t>
      </w:r>
    </w:p>
    <w:p w14:paraId="62B2F6E9" w14:textId="77777777" w:rsidR="004A0522" w:rsidRPr="005A79B2" w:rsidRDefault="004A0522" w:rsidP="00FB3E9F">
      <w:pPr>
        <w:spacing w:after="0" w:line="360" w:lineRule="auto"/>
        <w:jc w:val="center"/>
        <w:rPr>
          <w:rFonts w:ascii="Times New Roman" w:hAnsi="Times New Roman" w:cs="Times New Roman"/>
          <w:b/>
          <w:sz w:val="16"/>
        </w:rPr>
      </w:pPr>
    </w:p>
    <w:p w14:paraId="4FC73652" w14:textId="78C66A52" w:rsidR="004A0522" w:rsidRPr="008C2B8D" w:rsidRDefault="002A3BB6" w:rsidP="00B70EE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B8D">
        <w:rPr>
          <w:rFonts w:ascii="Times New Roman" w:hAnsi="Times New Roman" w:cs="Times New Roman"/>
          <w:sz w:val="24"/>
          <w:szCs w:val="24"/>
        </w:rPr>
        <w:t xml:space="preserve">A </w:t>
      </w:r>
      <w:r w:rsidR="005F3471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horas 15:00 del día viernes 23 de octubre 2026</w:t>
      </w:r>
      <w:r w:rsidR="00494EE0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EA097C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5F3471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EA097C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4A0522" w:rsidRPr="00477B41">
        <w:rPr>
          <w:rFonts w:ascii="Times New Roman" w:hAnsi="Times New Roman" w:cs="Times New Roman"/>
          <w:sz w:val="24"/>
          <w:szCs w:val="24"/>
          <w:highlight w:val="yellow"/>
        </w:rPr>
        <w:t/>
      </w:r>
      <w:r w:rsidR="004F595F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251984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4A0522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803A37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DF4AB1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5A79B2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3722B2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462CD2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BA251B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462CD2" w:rsidRPr="008C2B8D">
        <w:rPr>
          <w:rFonts w:ascii="Times New Roman" w:hAnsi="Times New Roman" w:cs="Times New Roman"/>
          <w:sz w:val="24"/>
          <w:szCs w:val="24"/>
        </w:rPr>
        <w:t>,</w:t>
      </w:r>
      <w:r w:rsidR="005A79B2" w:rsidRPr="008C2B8D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8C2B8D">
        <w:rPr>
          <w:rFonts w:ascii="Times New Roman" w:hAnsi="Times New Roman" w:cs="Times New Roman"/>
          <w:sz w:val="24"/>
          <w:szCs w:val="24"/>
        </w:rPr>
        <w:t xml:space="preserve">en la sala de defensas de la Carrera de Turismo, en presencia del Tribunal </w:t>
      </w:r>
      <w:r w:rsidR="00462CD2" w:rsidRPr="008C2B8D">
        <w:rPr>
          <w:rFonts w:ascii="Times New Roman" w:hAnsi="Times New Roman" w:cs="Times New Roman"/>
          <w:sz w:val="24"/>
          <w:szCs w:val="24"/>
        </w:rPr>
        <w:t>Docente Lector</w:t>
      </w:r>
      <w:r w:rsidR="008C2B8D" w:rsidRPr="008C2B8D">
        <w:rPr>
          <w:rFonts w:ascii="Times New Roman" w:hAnsi="Times New Roman" w:cs="Times New Roman"/>
          <w:sz w:val="24"/>
          <w:szCs w:val="24"/>
        </w:rPr>
        <w:t xml:space="preserve">, se declara </w:t>
      </w:r>
      <w:r w:rsidR="004A38A1" w:rsidRPr="003410FF">
        <w:rPr>
          <w:rFonts w:ascii="Times New Roman" w:hAnsi="Times New Roman" w:cs="Times New Roman"/>
          <w:b/>
          <w:sz w:val="24"/>
          <w:szCs w:val="24"/>
        </w:rPr>
        <w:t>procedente</w:t>
      </w:r>
      <w:r w:rsidR="008C2B8D" w:rsidRPr="003410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2B8D" w:rsidRPr="008C2B8D">
        <w:rPr>
          <w:rFonts w:ascii="Times New Roman" w:hAnsi="Times New Roman" w:cs="Times New Roman"/>
          <w:sz w:val="24"/>
          <w:szCs w:val="24"/>
        </w:rPr>
        <w:t>la graduación, de</w:t>
      </w:r>
      <w:r w:rsidR="003410FF">
        <w:rPr>
          <w:rFonts w:ascii="Times New Roman" w:hAnsi="Times New Roman" w:cs="Times New Roman"/>
          <w:sz w:val="24"/>
          <w:szCs w:val="24"/>
        </w:rPr>
        <w:t>:</w:t>
      </w:r>
      <w:r w:rsidR="004A0522" w:rsidRPr="008C2B8D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Univ. VALLE PUSARICO VIVIAN VERONICA</w:t>
      </w:r>
      <w:r w:rsidR="00B70EE7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EA097C" w:rsidRPr="00477B41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/>
      </w:r>
      <w:r w:rsidR="004A0522" w:rsidRPr="007F21B4">
        <w:rPr>
          <w:rFonts w:ascii="Times New Roman" w:hAnsi="Times New Roman" w:cs="Times New Roman"/>
          <w:sz w:val="24"/>
          <w:szCs w:val="24"/>
        </w:rPr>
        <w:t>,</w:t>
      </w:r>
      <w:r w:rsidR="008C2B8D" w:rsidRPr="008C2B8D">
        <w:rPr>
          <w:rFonts w:ascii="Times New Roman" w:hAnsi="Times New Roman" w:cs="Times New Roman"/>
          <w:sz w:val="24"/>
          <w:szCs w:val="24"/>
        </w:rPr>
        <w:t xml:space="preserve"> </w:t>
      </w:r>
      <w:r w:rsidR="004A0522" w:rsidRPr="008C2B8D">
        <w:rPr>
          <w:rFonts w:ascii="Times New Roman" w:hAnsi="Times New Roman" w:cs="Times New Roman"/>
          <w:sz w:val="24"/>
          <w:szCs w:val="24"/>
        </w:rPr>
        <w:t>en el marco de</w:t>
      </w:r>
      <w:r w:rsidR="008C2B8D" w:rsidRPr="008C2B8D">
        <w:rPr>
          <w:rFonts w:ascii="Times New Roman" w:hAnsi="Times New Roman" w:cs="Times New Roman"/>
          <w:sz w:val="24"/>
          <w:szCs w:val="24"/>
        </w:rPr>
        <w:t xml:space="preserve">l </w:t>
      </w:r>
      <w:r w:rsidR="00FD6B79" w:rsidRPr="008C2B8D">
        <w:rPr>
          <w:rFonts w:ascii="Times New Roman" w:hAnsi="Times New Roman" w:cs="Times New Roman"/>
          <w:b/>
          <w:sz w:val="24"/>
          <w:szCs w:val="24"/>
        </w:rPr>
        <w:t xml:space="preserve">“Plan Excepcional de Titulación para Estudiantes Antiguos No Graduados” </w:t>
      </w:r>
      <w:r w:rsidR="008C2B8D" w:rsidRPr="008C2B8D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FD6B79" w:rsidRPr="008C2B8D">
        <w:rPr>
          <w:rFonts w:ascii="Times New Roman" w:hAnsi="Times New Roman" w:cs="Times New Roman"/>
          <w:b/>
          <w:sz w:val="24"/>
          <w:szCs w:val="24"/>
        </w:rPr>
        <w:t>PETAENG</w:t>
      </w:r>
      <w:r w:rsidR="008C2B8D" w:rsidRPr="008C2B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2B8D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2026</w:t>
      </w:r>
      <w:r w:rsidR="00BA251B" w:rsidRPr="00477B41">
        <w:rPr>
          <w:rFonts w:ascii="Times New Roman" w:hAnsi="Times New Roman" w:cs="Times New Roman"/>
          <w:b/>
          <w:sz w:val="24"/>
          <w:szCs w:val="24"/>
          <w:highlight w:val="yellow"/>
        </w:rPr>
        <w:t/>
      </w:r>
      <w:r w:rsidR="00FD6B79" w:rsidRPr="008C2B8D">
        <w:rPr>
          <w:rFonts w:ascii="Times New Roman" w:hAnsi="Times New Roman" w:cs="Times New Roman"/>
          <w:sz w:val="24"/>
          <w:szCs w:val="24"/>
        </w:rPr>
        <w:t xml:space="preserve">, </w:t>
      </w:r>
      <w:r w:rsidR="008C2B8D" w:rsidRPr="003A7CBF">
        <w:rPr>
          <w:rFonts w:ascii="Times New Roman" w:hAnsi="Times New Roman" w:cs="Times New Roman"/>
          <w:b/>
          <w:sz w:val="24"/>
          <w:szCs w:val="24"/>
        </w:rPr>
        <w:t>Modalidad</w:t>
      </w:r>
      <w:r w:rsidR="008C2B8D" w:rsidRPr="008C2B8D">
        <w:rPr>
          <w:rFonts w:ascii="Times New Roman" w:hAnsi="Times New Roman" w:cs="Times New Roman"/>
          <w:sz w:val="24"/>
          <w:szCs w:val="24"/>
        </w:rPr>
        <w:t>: Cursos de Actualización, Nivelación y Evaluación</w:t>
      </w:r>
      <w:r w:rsidR="003A7CBF">
        <w:rPr>
          <w:rFonts w:ascii="Times New Roman" w:hAnsi="Times New Roman" w:cs="Times New Roman"/>
          <w:sz w:val="24"/>
          <w:szCs w:val="24"/>
        </w:rPr>
        <w:t>,</w:t>
      </w:r>
      <w:r w:rsidR="008C2B8D" w:rsidRPr="008C2B8D">
        <w:rPr>
          <w:rFonts w:ascii="Times New Roman" w:hAnsi="Times New Roman" w:cs="Times New Roman"/>
          <w:sz w:val="24"/>
          <w:szCs w:val="24"/>
        </w:rPr>
        <w:t xml:space="preserve"> de la Carrera de Turismo,</w:t>
      </w:r>
      <w:r w:rsidR="00FD6B79" w:rsidRPr="008C2B8D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r w:rsidR="00FD6B79" w:rsidRPr="008C2B8D">
        <w:rPr>
          <w:rFonts w:ascii="Times New Roman" w:hAnsi="Times New Roman" w:cs="Times New Roman"/>
          <w:bCs/>
          <w:color w:val="000000"/>
          <w:sz w:val="24"/>
          <w:szCs w:val="24"/>
        </w:rPr>
        <w:t>para optar al grado académico de Licenciatura en Turismo.</w:t>
      </w:r>
    </w:p>
    <w:p w14:paraId="287BCA8C" w14:textId="77777777" w:rsidR="00FD6B79" w:rsidRPr="008C2B8D" w:rsidRDefault="00FD6B79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0"/>
          <w:szCs w:val="20"/>
        </w:rPr>
      </w:pPr>
    </w:p>
    <w:p w14:paraId="30161FC6" w14:textId="1D220FCD" w:rsidR="00FD6B79" w:rsidRPr="008C2B8D" w:rsidRDefault="008C2B8D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C2B8D">
        <w:rPr>
          <w:rFonts w:ascii="Times New Roman" w:hAnsi="Times New Roman" w:cs="Times New Roman"/>
          <w:bCs/>
          <w:color w:val="000000"/>
          <w:sz w:val="24"/>
          <w:szCs w:val="24"/>
        </w:rPr>
        <w:t>La ponderación final para esta Modalidad, contempla las Áreas: Turística, Socio Cultural y Administrativa – Económica, mismas que en su contenido incluyen 10 Materias/Sub</w:t>
      </w:r>
      <w:r w:rsidR="003410F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8C2B8D">
        <w:rPr>
          <w:rFonts w:ascii="Times New Roman" w:hAnsi="Times New Roman" w:cs="Times New Roman"/>
          <w:bCs/>
          <w:color w:val="000000"/>
          <w:sz w:val="24"/>
          <w:szCs w:val="24"/>
        </w:rPr>
        <w:t>módulos, más el informe final presentado por el</w:t>
      </w:r>
      <w:r w:rsidR="003A7CB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(la)</w:t>
      </w:r>
      <w:r w:rsidRPr="008C2B8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postulante y aprobado por el Tribunal Docente Lector, alcanzando el puntaje final de: </w:t>
      </w:r>
      <w:r w:rsidR="004A38A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A097C" w:rsidRPr="00477B41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 xml:space="preserve">77/100 (Setenta y siete) Bueno, Aprobado.</w:t>
      </w:r>
      <w:r w:rsidR="00B9393F" w:rsidRPr="00477B41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/>
      </w:r>
      <w:r w:rsidR="004A38A1" w:rsidRPr="00477B41">
        <w:rPr>
          <w:rFonts w:ascii="Times New Roman" w:hAnsi="Times New Roman" w:cs="Times New Roman"/>
          <w:b/>
          <w:bCs/>
          <w:color w:val="000000"/>
          <w:sz w:val="24"/>
          <w:szCs w:val="24"/>
          <w:highlight w:val="yellow"/>
        </w:rPr>
        <w:t/>
      </w:r>
      <w:r w:rsidR="004A38A1" w:rsidRPr="00477B41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/>
      </w:r>
      <w:r w:rsidR="00EA097C" w:rsidRPr="00477B41">
        <w:rPr>
          <w:rFonts w:ascii="Times New Roman" w:hAnsi="Times New Roman" w:cs="Times New Roman"/>
          <w:color w:val="000000"/>
          <w:highlight w:val="yellow"/>
        </w:rPr>
        <w:t/>
      </w:r>
      <w:r w:rsidR="00B9393F" w:rsidRPr="00477B41">
        <w:rPr>
          <w:rFonts w:ascii="Times New Roman" w:hAnsi="Times New Roman" w:cs="Times New Roman"/>
          <w:color w:val="000000"/>
          <w:highlight w:val="yellow"/>
        </w:rPr>
        <w:t/>
      </w:r>
      <w:r w:rsidR="004A38A1" w:rsidRPr="00477B41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/>
      </w:r>
      <w:r w:rsidR="00EA097C" w:rsidRPr="00477B41">
        <w:rPr>
          <w:rFonts w:ascii="Times New Roman" w:hAnsi="Times New Roman" w:cs="Times New Roman"/>
          <w:b/>
          <w:bCs/>
          <w:highlight w:val="yellow"/>
        </w:rPr>
        <w:t/>
      </w:r>
      <w:r w:rsidR="004A38A1" w:rsidRPr="00477B41">
        <w:rPr>
          <w:rFonts w:ascii="Times New Roman" w:hAnsi="Times New Roman" w:cs="Times New Roman"/>
          <w:b/>
          <w:bCs/>
          <w:color w:val="000000" w:themeColor="text1"/>
          <w:highlight w:val="yellow"/>
        </w:rPr>
        <w:t/>
      </w:r>
      <w:r w:rsidR="00EA097C" w:rsidRPr="00477B41">
        <w:rPr>
          <w:rFonts w:ascii="Times New Roman" w:hAnsi="Times New Roman" w:cs="Times New Roman"/>
          <w:b/>
          <w:bCs/>
          <w:highlight w:val="yellow"/>
        </w:rPr>
        <w:t/>
      </w:r>
      <w:r w:rsidR="00B9393F" w:rsidRPr="00477B41">
        <w:rPr>
          <w:rFonts w:ascii="Times New Roman" w:hAnsi="Times New Roman" w:cs="Times New Roman"/>
          <w:b/>
          <w:bCs/>
          <w:highlight w:val="yellow"/>
        </w:rPr>
        <w:t/>
      </w:r>
    </w:p>
    <w:p w14:paraId="7BD6D299" w14:textId="77777777" w:rsidR="008C2B8D" w:rsidRDefault="008C2B8D" w:rsidP="00FB3E9F">
      <w:pPr>
        <w:spacing w:after="0" w:line="360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53B3B2E6" w14:textId="77777777" w:rsidR="00FD6B79" w:rsidRDefault="00FD6B79" w:rsidP="00FB3E9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Suscriben en señal de conformidad</w:t>
      </w:r>
      <w:r w:rsidR="00EE374F">
        <w:rPr>
          <w:rFonts w:ascii="Times New Roman" w:hAnsi="Times New Roman" w:cs="Times New Roman"/>
        </w:rPr>
        <w:t>:</w:t>
      </w:r>
    </w:p>
    <w:p w14:paraId="2FE30B5B" w14:textId="77777777" w:rsidR="00EE374F" w:rsidRDefault="00EE374F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4455E3" w14:textId="77777777" w:rsidR="00EF0427" w:rsidRDefault="00EF0427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D5F640" w14:textId="77777777" w:rsidR="00EE59A2" w:rsidRDefault="00EE59A2" w:rsidP="00FB3E9F">
      <w:pPr>
        <w:spacing w:after="0" w:line="360" w:lineRule="auto"/>
        <w:jc w:val="both"/>
        <w:rPr>
          <w:rFonts w:ascii="Times New Roman" w:hAnsi="Times New Roman" w:cs="Times New Roman"/>
        </w:rPr>
      </w:pPr>
    </w:p>
    <w:bookmarkEnd w:id="0"/>
    <w:tbl>
      <w:tblPr>
        <w:tblW w:w="913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73"/>
        <w:gridCol w:w="184"/>
        <w:gridCol w:w="4473"/>
      </w:tblGrid>
      <w:tr>
        <w:trPr>
          <w:cantSplit/>
        </w:trPr>
        <w:tc>
          <w:tcPr>
            <w:tcW w:w="4473" w:type="dxa"/>
            <w:vAlign w:val="center"/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Mg. Tur. Karin Wendy Ruescas Ramírez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</w:rPr>
              <w:t xml:space="preserve">TRIBUNAL REVISOR</w:t>
            </w:r>
          </w:p>
        </w:tc>
        <w:tc>
          <w:tcPr>
            <w:tcW w:w="184" w:type="dxa"/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473" w:type="dxa"/>
            <w:vAlign w:val="center"/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MSc. Mónica Chacón Delgado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</w:rPr>
              <w:t xml:space="preserve">TRIBUNAL REVISOR</w:t>
            </w:r>
          </w:p>
        </w:tc>
      </w:tr>
    </w:tbl>
    <w:p w14:paraId="6FCCD37D" w14:textId="77777777" w:rsidR="000F6726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FDA6670" w14:textId="77777777" w:rsidR="000F6726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  <w:sz w:val="12"/>
          <w:szCs w:val="12"/>
        </w:rPr>
      </w:pPr>
    </w:p>
    <w:p w14:paraId="18988C44" w14:textId="77777777" w:rsidR="000F6726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2F49BB4F" w14:textId="77777777" w:rsidR="000F6726" w:rsidRDefault="000F6726" w:rsidP="000F6726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tbl>
      <w:tblPr>
        <w:tblW w:w="913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73"/>
        <w:gridCol w:w="184"/>
        <w:gridCol w:w="4473"/>
      </w:tblGrid>
      <w:tr>
        <w:trPr>
          <w:cantSplit/>
        </w:trPr>
        <w:tc>
          <w:tcPr>
            <w:tcW w:w="4473" w:type="dxa"/>
            <w:vAlign w:val="center"/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Mg.Tur. Erick Rómulo Rodríguez Lujan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</w:rPr>
              <w:t xml:space="preserve">TRIBUNAL REVISOR</w:t>
            </w:r>
          </w:p>
        </w:tc>
        <w:tc>
          <w:tcPr>
            <w:tcW w:w="184" w:type="dxa"/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473" w:type="dxa"/>
            <w:vAlign w:val="center"/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Mg. Tur. Dante Enrique Caero Miranda</w:t>
            </w:r>
          </w:p>
          <w:p>
            <w:pPr>
              <w:jc w:val="center"/>
              <w:spacing w:before="0" w:after="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</w:rPr>
              <w:t xml:space="preserve">PRESIDENTE de TRIBUNAL</w:t>
            </w:r>
          </w:p>
        </w:tc>
      </w:tr>
    </w:tbl>
    <w:p w14:paraId="208B31DF" w14:textId="1684CA06" w:rsidR="00EF0427" w:rsidRPr="00EE374F" w:rsidRDefault="00EF0427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17050DA8" w14:textId="77777777" w:rsidR="00EF0427" w:rsidRDefault="00EF0427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3231C1F5" w14:textId="64776C61" w:rsidR="00EE374F" w:rsidRPr="00EE374F" w:rsidRDefault="00EE374F" w:rsidP="00EF0427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sectPr w:rsidR="00EE374F" w:rsidRPr="00EE374F" w:rsidSect="0037155F">
      <w:pgSz w:w="12240" w:h="15840" w:code="1"/>
      <w:pgMar w:top="1418" w:right="1418" w:bottom="1134" w:left="1701" w:header="99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1D8A2" w14:textId="77777777" w:rsidR="007D5E46" w:rsidRDefault="007D5E46" w:rsidP="00F07197">
      <w:pPr>
        <w:spacing w:after="0" w:line="240" w:lineRule="auto"/>
      </w:pPr>
      <w:r>
        <w:separator/>
      </w:r>
    </w:p>
  </w:endnote>
  <w:endnote w:type="continuationSeparator" w:id="0">
    <w:p w14:paraId="31E43903" w14:textId="77777777" w:rsidR="007D5E46" w:rsidRDefault="007D5E46" w:rsidP="00F0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A179B" w14:textId="77777777" w:rsidR="007D5E46" w:rsidRDefault="007D5E46" w:rsidP="00F07197">
      <w:pPr>
        <w:spacing w:after="0" w:line="240" w:lineRule="auto"/>
      </w:pPr>
      <w:r>
        <w:separator/>
      </w:r>
    </w:p>
  </w:footnote>
  <w:footnote w:type="continuationSeparator" w:id="0">
    <w:p w14:paraId="56502693" w14:textId="77777777" w:rsidR="007D5E46" w:rsidRDefault="007D5E46" w:rsidP="00F07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40836"/>
    <w:multiLevelType w:val="hybridMultilevel"/>
    <w:tmpl w:val="E04C72E2"/>
    <w:lvl w:ilvl="0" w:tplc="F7586C7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822"/>
    <w:rsid w:val="00001496"/>
    <w:rsid w:val="0001227C"/>
    <w:rsid w:val="000459E7"/>
    <w:rsid w:val="0008203C"/>
    <w:rsid w:val="000B5171"/>
    <w:rsid w:val="000B6DF0"/>
    <w:rsid w:val="000C7595"/>
    <w:rsid w:val="000E5C6E"/>
    <w:rsid w:val="000F6726"/>
    <w:rsid w:val="001065E1"/>
    <w:rsid w:val="00115B4D"/>
    <w:rsid w:val="00130840"/>
    <w:rsid w:val="00151833"/>
    <w:rsid w:val="001748DE"/>
    <w:rsid w:val="001928C1"/>
    <w:rsid w:val="001967E3"/>
    <w:rsid w:val="001A08DE"/>
    <w:rsid w:val="001E7D96"/>
    <w:rsid w:val="001F778E"/>
    <w:rsid w:val="00200AE6"/>
    <w:rsid w:val="00206CAA"/>
    <w:rsid w:val="0023127B"/>
    <w:rsid w:val="0023359C"/>
    <w:rsid w:val="00234016"/>
    <w:rsid w:val="00247849"/>
    <w:rsid w:val="00251984"/>
    <w:rsid w:val="00263FD8"/>
    <w:rsid w:val="002964CF"/>
    <w:rsid w:val="002A3BB6"/>
    <w:rsid w:val="002A7436"/>
    <w:rsid w:val="002C7731"/>
    <w:rsid w:val="002E171E"/>
    <w:rsid w:val="003166D0"/>
    <w:rsid w:val="003172B6"/>
    <w:rsid w:val="003211A5"/>
    <w:rsid w:val="00331F88"/>
    <w:rsid w:val="00335A24"/>
    <w:rsid w:val="003410FF"/>
    <w:rsid w:val="00344068"/>
    <w:rsid w:val="00361574"/>
    <w:rsid w:val="0037155F"/>
    <w:rsid w:val="003722B2"/>
    <w:rsid w:val="00377F66"/>
    <w:rsid w:val="003869F8"/>
    <w:rsid w:val="003A2AE4"/>
    <w:rsid w:val="003A6822"/>
    <w:rsid w:val="003A7553"/>
    <w:rsid w:val="003A7CBF"/>
    <w:rsid w:val="003D4803"/>
    <w:rsid w:val="003E2F0E"/>
    <w:rsid w:val="003E559F"/>
    <w:rsid w:val="003E7689"/>
    <w:rsid w:val="00401ED9"/>
    <w:rsid w:val="00415873"/>
    <w:rsid w:val="00446DDD"/>
    <w:rsid w:val="00462972"/>
    <w:rsid w:val="00462CD2"/>
    <w:rsid w:val="00476A53"/>
    <w:rsid w:val="00477B41"/>
    <w:rsid w:val="00494EE0"/>
    <w:rsid w:val="004A0522"/>
    <w:rsid w:val="004A38A1"/>
    <w:rsid w:val="004C7C66"/>
    <w:rsid w:val="004E2406"/>
    <w:rsid w:val="004F595F"/>
    <w:rsid w:val="00501B78"/>
    <w:rsid w:val="00537562"/>
    <w:rsid w:val="005438E7"/>
    <w:rsid w:val="00545D56"/>
    <w:rsid w:val="00546A58"/>
    <w:rsid w:val="0055410F"/>
    <w:rsid w:val="00554CD7"/>
    <w:rsid w:val="00556DC3"/>
    <w:rsid w:val="005571E1"/>
    <w:rsid w:val="00564AEE"/>
    <w:rsid w:val="005715E5"/>
    <w:rsid w:val="005818DF"/>
    <w:rsid w:val="00581C10"/>
    <w:rsid w:val="00581DD6"/>
    <w:rsid w:val="00584E8A"/>
    <w:rsid w:val="00585242"/>
    <w:rsid w:val="005A79B2"/>
    <w:rsid w:val="005C064A"/>
    <w:rsid w:val="005C3E60"/>
    <w:rsid w:val="005D322D"/>
    <w:rsid w:val="005D7D86"/>
    <w:rsid w:val="005F3471"/>
    <w:rsid w:val="005F391B"/>
    <w:rsid w:val="006009C8"/>
    <w:rsid w:val="0060756A"/>
    <w:rsid w:val="006076F6"/>
    <w:rsid w:val="00667A3C"/>
    <w:rsid w:val="006A0CFE"/>
    <w:rsid w:val="006A5FD2"/>
    <w:rsid w:val="006B319E"/>
    <w:rsid w:val="0071562E"/>
    <w:rsid w:val="00720B76"/>
    <w:rsid w:val="00724EF9"/>
    <w:rsid w:val="00735D68"/>
    <w:rsid w:val="007441F8"/>
    <w:rsid w:val="00763A25"/>
    <w:rsid w:val="00781B7C"/>
    <w:rsid w:val="007930FD"/>
    <w:rsid w:val="007A4BCC"/>
    <w:rsid w:val="007B0FA5"/>
    <w:rsid w:val="007B3689"/>
    <w:rsid w:val="007D5E46"/>
    <w:rsid w:val="007F21B4"/>
    <w:rsid w:val="007F2B09"/>
    <w:rsid w:val="007F69DB"/>
    <w:rsid w:val="00803A37"/>
    <w:rsid w:val="0080427E"/>
    <w:rsid w:val="008119B3"/>
    <w:rsid w:val="008313CA"/>
    <w:rsid w:val="00831A26"/>
    <w:rsid w:val="00831F7C"/>
    <w:rsid w:val="0083519F"/>
    <w:rsid w:val="00845691"/>
    <w:rsid w:val="0085220B"/>
    <w:rsid w:val="008721B1"/>
    <w:rsid w:val="00881E31"/>
    <w:rsid w:val="00897ED9"/>
    <w:rsid w:val="008A7FC7"/>
    <w:rsid w:val="008B6368"/>
    <w:rsid w:val="008C2B8D"/>
    <w:rsid w:val="008D5995"/>
    <w:rsid w:val="008E709E"/>
    <w:rsid w:val="008F0822"/>
    <w:rsid w:val="00910255"/>
    <w:rsid w:val="00921C7E"/>
    <w:rsid w:val="00926ECF"/>
    <w:rsid w:val="00945343"/>
    <w:rsid w:val="00945F95"/>
    <w:rsid w:val="00953B98"/>
    <w:rsid w:val="00977F61"/>
    <w:rsid w:val="0098735B"/>
    <w:rsid w:val="00996AE3"/>
    <w:rsid w:val="009D2CCF"/>
    <w:rsid w:val="009E7FD2"/>
    <w:rsid w:val="009F0578"/>
    <w:rsid w:val="00A020FA"/>
    <w:rsid w:val="00A26849"/>
    <w:rsid w:val="00A34D85"/>
    <w:rsid w:val="00A36503"/>
    <w:rsid w:val="00A47063"/>
    <w:rsid w:val="00A5112E"/>
    <w:rsid w:val="00A56F91"/>
    <w:rsid w:val="00A634F8"/>
    <w:rsid w:val="00A66F6A"/>
    <w:rsid w:val="00A67B29"/>
    <w:rsid w:val="00A81011"/>
    <w:rsid w:val="00AA578D"/>
    <w:rsid w:val="00AB3856"/>
    <w:rsid w:val="00AE0CDC"/>
    <w:rsid w:val="00B21570"/>
    <w:rsid w:val="00B4516E"/>
    <w:rsid w:val="00B61C74"/>
    <w:rsid w:val="00B70EE7"/>
    <w:rsid w:val="00B72D94"/>
    <w:rsid w:val="00B8597C"/>
    <w:rsid w:val="00B85F63"/>
    <w:rsid w:val="00B86966"/>
    <w:rsid w:val="00B9393F"/>
    <w:rsid w:val="00BA251B"/>
    <w:rsid w:val="00BA7205"/>
    <w:rsid w:val="00BC1D28"/>
    <w:rsid w:val="00BE3BFD"/>
    <w:rsid w:val="00C333F2"/>
    <w:rsid w:val="00C40112"/>
    <w:rsid w:val="00C408FA"/>
    <w:rsid w:val="00C53722"/>
    <w:rsid w:val="00C61A07"/>
    <w:rsid w:val="00C754AD"/>
    <w:rsid w:val="00C76A9D"/>
    <w:rsid w:val="00C845CE"/>
    <w:rsid w:val="00C91F3B"/>
    <w:rsid w:val="00C94002"/>
    <w:rsid w:val="00CA7A6B"/>
    <w:rsid w:val="00CE2493"/>
    <w:rsid w:val="00CF146B"/>
    <w:rsid w:val="00D00923"/>
    <w:rsid w:val="00D16518"/>
    <w:rsid w:val="00D5097B"/>
    <w:rsid w:val="00D61C66"/>
    <w:rsid w:val="00D97F68"/>
    <w:rsid w:val="00DA31CD"/>
    <w:rsid w:val="00DA57E2"/>
    <w:rsid w:val="00DB6E7E"/>
    <w:rsid w:val="00DC0EB0"/>
    <w:rsid w:val="00DD2754"/>
    <w:rsid w:val="00DF4AB1"/>
    <w:rsid w:val="00DF6522"/>
    <w:rsid w:val="00E0675D"/>
    <w:rsid w:val="00E439E1"/>
    <w:rsid w:val="00E52AAC"/>
    <w:rsid w:val="00E61A3A"/>
    <w:rsid w:val="00E6251A"/>
    <w:rsid w:val="00E85A06"/>
    <w:rsid w:val="00EA097C"/>
    <w:rsid w:val="00EA0CBB"/>
    <w:rsid w:val="00EA3E81"/>
    <w:rsid w:val="00EB0174"/>
    <w:rsid w:val="00EB150A"/>
    <w:rsid w:val="00EE2913"/>
    <w:rsid w:val="00EE3053"/>
    <w:rsid w:val="00EE374F"/>
    <w:rsid w:val="00EE59A2"/>
    <w:rsid w:val="00EF0427"/>
    <w:rsid w:val="00F01B32"/>
    <w:rsid w:val="00F07197"/>
    <w:rsid w:val="00F24372"/>
    <w:rsid w:val="00F368E2"/>
    <w:rsid w:val="00F55B44"/>
    <w:rsid w:val="00F7088B"/>
    <w:rsid w:val="00F83273"/>
    <w:rsid w:val="00F948C5"/>
    <w:rsid w:val="00FA2CF6"/>
    <w:rsid w:val="00FA7107"/>
    <w:rsid w:val="00FA73E5"/>
    <w:rsid w:val="00FB109E"/>
    <w:rsid w:val="00FB3E9F"/>
    <w:rsid w:val="00FB618D"/>
    <w:rsid w:val="00FB7892"/>
    <w:rsid w:val="00FD6B79"/>
    <w:rsid w:val="00F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9A600"/>
  <w15:chartTrackingRefBased/>
  <w15:docId w15:val="{75253DBE-F664-4041-9611-A31DE6FA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6B7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3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3E9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07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7197"/>
  </w:style>
  <w:style w:type="paragraph" w:styleId="Piedepgina">
    <w:name w:val="footer"/>
    <w:basedOn w:val="Normal"/>
    <w:link w:val="PiedepginaCar"/>
    <w:uiPriority w:val="99"/>
    <w:unhideWhenUsed/>
    <w:rsid w:val="00F07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197"/>
  </w:style>
  <w:style w:type="table" w:styleId="Tablaconcuadrcula">
    <w:name w:val="Table Grid"/>
    <w:basedOn w:val="Tablanormal"/>
    <w:uiPriority w:val="39"/>
    <w:rsid w:val="008C2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TURISMO</dc:creator>
  <cp:keywords/>
  <dc:description/>
  <cp:lastModifiedBy>ronaldo charca</cp:lastModifiedBy>
  <cp:revision>2</cp:revision>
  <cp:lastPrinted>2026-10-23T18:48:00Z</cp:lastPrinted>
  <dcterms:created xsi:type="dcterms:W3CDTF">2026-10-28T19:42:00Z</dcterms:created>
  <dcterms:modified xsi:type="dcterms:W3CDTF">2026-10-28T19:42:00Z</dcterms:modified>
</cp:coreProperties>
</file>